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15" w:rsidRPr="008204F4" w:rsidRDefault="009F4E15" w:rsidP="008204F4">
      <w:pPr>
        <w:spacing w:before="100" w:beforeAutospacing="1" w:after="100" w:afterAutospacing="1" w:line="360" w:lineRule="auto"/>
        <w:ind w:firstLine="708"/>
        <w:jc w:val="both"/>
        <w:outlineLvl w:val="5"/>
        <w:rPr>
          <w:rFonts w:ascii="Times New Roman" w:hAnsi="Times New Roman"/>
          <w:b/>
          <w:bCs/>
          <w:i/>
          <w:sz w:val="28"/>
          <w:szCs w:val="28"/>
        </w:rPr>
      </w:pPr>
      <w:r w:rsidRPr="008204F4">
        <w:rPr>
          <w:rFonts w:ascii="Times New Roman" w:hAnsi="Times New Roman"/>
          <w:b/>
          <w:bCs/>
          <w:i/>
          <w:sz w:val="28"/>
          <w:szCs w:val="28"/>
        </w:rPr>
        <w:t xml:space="preserve">Восприятие - это целенаправленный активный познавательный процесс по формированию окружающего мира, чувственного отражения действительности, ее предметов и явлений при их непосредственном действии на органы чувств. 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Любая информация поступает к человеку через органы чувств, поэтому важно, чтобы в исследовании предметов, явлений и процессов участвовало как можно больше анализаторных систем (зрительная, слуховая, обонятельная, тактильная, кинестетическая и т.д.).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Значение восприятия в дошкольном возрасте трудно переоценить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56336">
        <w:rPr>
          <w:rFonts w:ascii="Times New Roman" w:hAnsi="Times New Roman"/>
          <w:sz w:val="28"/>
          <w:szCs w:val="28"/>
        </w:rPr>
        <w:t>Именно этот возраст наиболее благоприятен для совершенствования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336">
        <w:rPr>
          <w:rFonts w:ascii="Times New Roman" w:hAnsi="Times New Roman"/>
          <w:sz w:val="28"/>
          <w:szCs w:val="28"/>
        </w:rPr>
        <w:t>деятельности органов чувств, накопления п</w:t>
      </w:r>
      <w:r>
        <w:rPr>
          <w:rFonts w:ascii="Times New Roman" w:hAnsi="Times New Roman"/>
          <w:sz w:val="28"/>
          <w:szCs w:val="28"/>
        </w:rPr>
        <w:t>редставления об окружающем мире</w:t>
      </w:r>
      <w:r w:rsidRPr="00A5633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336">
        <w:rPr>
          <w:rFonts w:ascii="Times New Roman" w:hAnsi="Times New Roman"/>
          <w:sz w:val="28"/>
          <w:szCs w:val="28"/>
        </w:rPr>
        <w:t>В процессе развития восприятия ребенок постепенно накапливает зрительные, слуховые, тактильно-двигательные, осязательные образы.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Но при этом необходимо, чтобы свойства и отношения предметов, которые ребенок воспринимает, были соединены – обозначены словом, что помогает закрепить в</w:t>
      </w:r>
      <w:r>
        <w:rPr>
          <w:rFonts w:ascii="Times New Roman" w:hAnsi="Times New Roman"/>
          <w:sz w:val="28"/>
          <w:szCs w:val="28"/>
        </w:rPr>
        <w:t xml:space="preserve"> представлении образы предметов</w:t>
      </w:r>
      <w:r w:rsidRPr="00A56336">
        <w:rPr>
          <w:rFonts w:ascii="Times New Roman" w:hAnsi="Times New Roman"/>
          <w:sz w:val="28"/>
          <w:szCs w:val="28"/>
        </w:rPr>
        <w:t>, сделать их более четкими, стойкими.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Воспр</w:t>
      </w:r>
      <w:r>
        <w:rPr>
          <w:rFonts w:ascii="Times New Roman" w:hAnsi="Times New Roman"/>
          <w:sz w:val="28"/>
          <w:szCs w:val="28"/>
        </w:rPr>
        <w:t>иятие предметов у детей с ОВЗ</w:t>
      </w:r>
      <w:r w:rsidRPr="00A56336">
        <w:rPr>
          <w:rFonts w:ascii="Times New Roman" w:hAnsi="Times New Roman"/>
          <w:sz w:val="28"/>
          <w:szCs w:val="28"/>
        </w:rPr>
        <w:t xml:space="preserve"> является одной из самых низких познавательных активностей.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336">
        <w:rPr>
          <w:rFonts w:ascii="Times New Roman" w:hAnsi="Times New Roman"/>
          <w:sz w:val="28"/>
          <w:szCs w:val="28"/>
        </w:rPr>
        <w:t>Отмечается недостаточность процесса переработки сенсорной информации, зачастую дети не могут целостно воспринять наблюдаемые объекты, они воспринимают их фрагментарно, выделяя лишь отдельные признаки. Процесс во</w:t>
      </w:r>
      <w:r>
        <w:rPr>
          <w:rFonts w:ascii="Times New Roman" w:hAnsi="Times New Roman"/>
          <w:sz w:val="28"/>
          <w:szCs w:val="28"/>
        </w:rPr>
        <w:t>сприятия предметов у детей</w:t>
      </w:r>
      <w:r w:rsidRPr="00A56336">
        <w:rPr>
          <w:rFonts w:ascii="Times New Roman" w:hAnsi="Times New Roman"/>
          <w:sz w:val="28"/>
          <w:szCs w:val="28"/>
        </w:rPr>
        <w:t xml:space="preserve"> занимает больше времени. 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56336">
        <w:rPr>
          <w:rFonts w:ascii="Times New Roman" w:hAnsi="Times New Roman"/>
          <w:sz w:val="28"/>
          <w:szCs w:val="28"/>
        </w:rPr>
        <w:t>Для того чтобы, психическое развит</w:t>
      </w:r>
      <w:r>
        <w:rPr>
          <w:rFonts w:ascii="Times New Roman" w:hAnsi="Times New Roman"/>
          <w:sz w:val="28"/>
          <w:szCs w:val="28"/>
        </w:rPr>
        <w:t>ие ребенка проходило полноценно</w:t>
      </w:r>
      <w:r w:rsidRPr="00A56336">
        <w:rPr>
          <w:rFonts w:ascii="Times New Roman" w:hAnsi="Times New Roman"/>
          <w:sz w:val="28"/>
          <w:szCs w:val="28"/>
        </w:rPr>
        <w:t>, мало научить его правильно воспринимать окружающий мир.</w:t>
      </w:r>
    </w:p>
    <w:p w:rsidR="009F4E15" w:rsidRPr="00A56336" w:rsidRDefault="009F4E15" w:rsidP="00857F6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Нашей задачей в обучении детей является необходимость закрепления полученных образов восприятия и сформированности их на основе представлений о воспринятом.</w:t>
      </w:r>
    </w:p>
    <w:p w:rsidR="009F4E15" w:rsidRPr="00A56336" w:rsidRDefault="009F4E15" w:rsidP="00857F6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Большую часть информации мы получаем путем зрительного восприятия. Поэтому необходимо научить детей различать и ориентироваться в многообразии цвета, форм, видеть окружающий мир в движении, в развитии, научить ориентироваться в пространстве. Игры, тренирующие зрительное восприятие развивают наблюдательность, внимание, память, увеличивают словарный запас.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i/>
          <w:iCs/>
          <w:sz w:val="28"/>
          <w:szCs w:val="28"/>
        </w:rPr>
        <w:t xml:space="preserve">В своей работе над развитием зрительного восприятия на занятиях я </w:t>
      </w:r>
      <w:r>
        <w:rPr>
          <w:rFonts w:ascii="Times New Roman" w:hAnsi="Times New Roman"/>
          <w:i/>
          <w:iCs/>
          <w:sz w:val="28"/>
          <w:szCs w:val="28"/>
        </w:rPr>
        <w:t xml:space="preserve">активно </w:t>
      </w:r>
      <w:r w:rsidRPr="00A56336">
        <w:rPr>
          <w:rFonts w:ascii="Times New Roman" w:hAnsi="Times New Roman"/>
          <w:i/>
          <w:iCs/>
          <w:sz w:val="28"/>
          <w:szCs w:val="28"/>
        </w:rPr>
        <w:t xml:space="preserve">использую следующие игры </w:t>
      </w:r>
      <w:r>
        <w:rPr>
          <w:rFonts w:ascii="Times New Roman" w:hAnsi="Times New Roman"/>
          <w:i/>
          <w:iCs/>
          <w:sz w:val="28"/>
          <w:szCs w:val="28"/>
        </w:rPr>
        <w:t>и упражнения</w:t>
      </w:r>
      <w:r w:rsidRPr="00A56336">
        <w:rPr>
          <w:rFonts w:ascii="Times New Roman" w:hAnsi="Times New Roman"/>
          <w:i/>
          <w:iCs/>
          <w:sz w:val="28"/>
          <w:szCs w:val="28"/>
        </w:rPr>
        <w:t>: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 xml:space="preserve">-«Наложенные картинки», 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 xml:space="preserve">-«Найди фрагменты», 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 xml:space="preserve">-«Сложи узор», 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 xml:space="preserve">-«Нарисуй по точкам», 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-«Геометрическая мозаика»,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- «Лабиринты»,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 xml:space="preserve">- «Выложи из палочек», 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 xml:space="preserve">-«Найди букву», 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-«Продолжи рисунок» и т.д.</w:t>
      </w:r>
    </w:p>
    <w:p w:rsidR="009F4E15" w:rsidRPr="00A56336" w:rsidRDefault="009F4E15" w:rsidP="00857F6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b/>
          <w:bCs/>
          <w:i/>
          <w:iCs/>
          <w:sz w:val="28"/>
          <w:szCs w:val="28"/>
        </w:rPr>
        <w:t xml:space="preserve">Всестороннее представление об окружающем предметном мире </w:t>
      </w:r>
      <w:r w:rsidRPr="00A56336">
        <w:rPr>
          <w:rFonts w:ascii="Times New Roman" w:hAnsi="Times New Roman"/>
          <w:sz w:val="28"/>
          <w:szCs w:val="28"/>
        </w:rPr>
        <w:t>у человека не может сложиться без тактильно-двигательного восприятия, т.к. оно лежит в основе чувственного познания. Именно с помощью тактильно-двигательного восприятия складываются первые впечатления о форме, величине предметов, их расположения в пространстве. Способность к тактильному восприятию напрямую связана с развитием мелкой моторики рук. На протяжении всей жизни человека тактильно-двигательное вос</w:t>
      </w:r>
      <w:r>
        <w:rPr>
          <w:rFonts w:ascii="Times New Roman" w:hAnsi="Times New Roman"/>
          <w:sz w:val="28"/>
          <w:szCs w:val="28"/>
        </w:rPr>
        <w:t>приятие имеет огромное значение</w:t>
      </w:r>
      <w:r w:rsidRPr="00A56336">
        <w:rPr>
          <w:rFonts w:ascii="Times New Roman" w:hAnsi="Times New Roman"/>
          <w:sz w:val="28"/>
          <w:szCs w:val="28"/>
        </w:rPr>
        <w:t>. Одной из важнейших задач, стоящих перед педагогом, является формирование у ребенка содружественных движений глаз и руки. Такое умение позволит ребенку быстрее овладеть навыками чтения и письма. Таким образом, можно сказать, что с детьми дошкольного возраста должна проводиться работа по формированию тактильно-двигательного восприятия.</w:t>
      </w:r>
      <w:bookmarkStart w:id="0" w:name="_GoBack"/>
      <w:bookmarkEnd w:id="0"/>
    </w:p>
    <w:p w:rsidR="009F4E15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i/>
          <w:iCs/>
          <w:sz w:val="28"/>
          <w:szCs w:val="28"/>
        </w:rPr>
        <w:t xml:space="preserve">В своей </w:t>
      </w:r>
      <w:r>
        <w:rPr>
          <w:rFonts w:ascii="Times New Roman" w:hAnsi="Times New Roman"/>
          <w:i/>
          <w:iCs/>
          <w:sz w:val="28"/>
          <w:szCs w:val="28"/>
        </w:rPr>
        <w:t>работе использую следующие игры</w:t>
      </w:r>
      <w:r w:rsidRPr="00A56336">
        <w:rPr>
          <w:rFonts w:ascii="Times New Roman" w:hAnsi="Times New Roman"/>
          <w:i/>
          <w:iCs/>
          <w:sz w:val="28"/>
          <w:szCs w:val="28"/>
        </w:rPr>
        <w:t>: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- «Мешочки» - можно сделать по 3 одинаковых пар мешочков, с разным количеством предметов.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Инструкция: «П</w:t>
      </w:r>
      <w:r w:rsidRPr="00A56336">
        <w:rPr>
          <w:rFonts w:ascii="Times New Roman" w:hAnsi="Times New Roman"/>
          <w:sz w:val="28"/>
          <w:szCs w:val="28"/>
        </w:rPr>
        <w:t>одбери пару мешочков с одним и тем же количеством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336">
        <w:rPr>
          <w:rFonts w:ascii="Times New Roman" w:hAnsi="Times New Roman"/>
          <w:sz w:val="28"/>
          <w:szCs w:val="28"/>
        </w:rPr>
        <w:t>предметов</w:t>
      </w:r>
      <w:r>
        <w:rPr>
          <w:rFonts w:ascii="Times New Roman" w:hAnsi="Times New Roman"/>
          <w:sz w:val="28"/>
          <w:szCs w:val="28"/>
        </w:rPr>
        <w:t>»</w:t>
      </w:r>
      <w:r w:rsidRPr="00A56336">
        <w:rPr>
          <w:rFonts w:ascii="Times New Roman" w:hAnsi="Times New Roman"/>
          <w:sz w:val="28"/>
          <w:szCs w:val="28"/>
        </w:rPr>
        <w:t>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- «Волшебный мешочек» - объемные и плоскостные предметы и фигуры большого и маленького размера, толстые и тонкие, длинные и короткие, одинаковые по размеру.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нструкция : «О</w:t>
      </w:r>
      <w:r w:rsidRPr="00A56336">
        <w:rPr>
          <w:rFonts w:ascii="Times New Roman" w:hAnsi="Times New Roman"/>
          <w:sz w:val="28"/>
          <w:szCs w:val="28"/>
        </w:rPr>
        <w:t>предели на ощупь</w:t>
      </w:r>
      <w:r>
        <w:rPr>
          <w:rFonts w:ascii="Times New Roman" w:hAnsi="Times New Roman"/>
          <w:sz w:val="28"/>
          <w:szCs w:val="28"/>
        </w:rPr>
        <w:t xml:space="preserve"> предметы»</w:t>
      </w:r>
      <w:r w:rsidRPr="00A56336">
        <w:rPr>
          <w:rFonts w:ascii="Times New Roman" w:hAnsi="Times New Roman"/>
          <w:sz w:val="28"/>
          <w:szCs w:val="28"/>
        </w:rPr>
        <w:t>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- «Коврик – правая и левая рука» - на полотно прикреплены детские перчатки разного цвета. Прикладывая руки к перчаткам, дети постепенно различают правую и левую руки.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- «Найди букву, цифру», «Найди животное, геометрическую фигуру» и т.д.</w:t>
      </w:r>
    </w:p>
    <w:p w:rsidR="009F4E15" w:rsidRPr="00A56336" w:rsidRDefault="009F4E15" w:rsidP="00857F6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Окружающий мир богат многообразием звуков. Тренировкой слухового восприятия также уместно заниматься с детьми дошкольного возраста. Выполняя игровые упражнения, дети познакомятся со звуками русского языка, научатся их анализировать и синтезировать, разовьют фонематический слух и восприятие. От знакомства со звуком дети переходят к знакомству с буквой, которая служит зрительной опорой. Использую следующие игры и упражнения: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«Чуткий слух» </w:t>
      </w:r>
      <w:r w:rsidRPr="00A56336">
        <w:rPr>
          <w:rFonts w:ascii="Times New Roman" w:hAnsi="Times New Roman"/>
          <w:sz w:val="28"/>
          <w:szCs w:val="28"/>
        </w:rPr>
        <w:t>- ребенку нужно на слух определить количество предметов в коробочке (1-много-2).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- «Найди одинаковые по звучанию»,</w:t>
      </w:r>
    </w:p>
    <w:p w:rsidR="009F4E15" w:rsidRPr="00A56336" w:rsidRDefault="009F4E15" w:rsidP="008204F4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 xml:space="preserve">- «Слушай и показывай» - соотнесение количества хлопков с количеством </w:t>
      </w:r>
      <w:r>
        <w:rPr>
          <w:rFonts w:ascii="Times New Roman" w:hAnsi="Times New Roman"/>
          <w:sz w:val="28"/>
          <w:szCs w:val="28"/>
        </w:rPr>
        <w:t>п</w:t>
      </w:r>
      <w:r w:rsidRPr="00A56336">
        <w:rPr>
          <w:rFonts w:ascii="Times New Roman" w:hAnsi="Times New Roman"/>
          <w:sz w:val="28"/>
          <w:szCs w:val="28"/>
        </w:rPr>
        <w:t>редметов.</w:t>
      </w:r>
    </w:p>
    <w:p w:rsidR="009F4E15" w:rsidRDefault="009F4E15" w:rsidP="00FA4D16">
      <w:pPr>
        <w:spacing w:before="100" w:beforeAutospacing="1" w:after="100" w:afterAutospacing="1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«Где звенит</w:t>
      </w:r>
      <w:r w:rsidRPr="00A56336">
        <w:rPr>
          <w:rFonts w:ascii="Times New Roman" w:hAnsi="Times New Roman"/>
          <w:sz w:val="28"/>
          <w:szCs w:val="28"/>
        </w:rPr>
        <w:t>?» - близко, далеко, вверху, внизу, справа, слева (пространственная ориентировка).</w:t>
      </w:r>
      <w:r w:rsidRPr="00A56336">
        <w:rPr>
          <w:rFonts w:ascii="Times New Roman" w:hAnsi="Times New Roman"/>
          <w:sz w:val="28"/>
          <w:szCs w:val="28"/>
        </w:rPr>
        <w:br/>
      </w:r>
    </w:p>
    <w:p w:rsidR="009F4E15" w:rsidRPr="00A56336" w:rsidRDefault="009F4E15" w:rsidP="00857F63">
      <w:pPr>
        <w:spacing w:before="100" w:beforeAutospacing="1" w:after="100" w:afterAutospacing="1" w:line="360" w:lineRule="auto"/>
        <w:ind w:firstLine="284"/>
        <w:jc w:val="both"/>
        <w:rPr>
          <w:sz w:val="28"/>
          <w:szCs w:val="28"/>
        </w:rPr>
      </w:pPr>
      <w:r w:rsidRPr="00A56336">
        <w:rPr>
          <w:rFonts w:ascii="Times New Roman" w:hAnsi="Times New Roman"/>
          <w:sz w:val="28"/>
          <w:szCs w:val="28"/>
        </w:rPr>
        <w:t>Таким образом проходит работа по развитию восприятия , что благотворно влияет и на развитие всех психических процессов (внимания, памяти, мышления, воображения).  </w:t>
      </w:r>
    </w:p>
    <w:sectPr w:rsidR="009F4E15" w:rsidRPr="00A56336" w:rsidSect="00442A23">
      <w:pgSz w:w="11906" w:h="16838"/>
      <w:pgMar w:top="720" w:right="566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336"/>
    <w:rsid w:val="00265FFB"/>
    <w:rsid w:val="00300AAD"/>
    <w:rsid w:val="003757BE"/>
    <w:rsid w:val="00442A23"/>
    <w:rsid w:val="007C2BBC"/>
    <w:rsid w:val="008204F4"/>
    <w:rsid w:val="00857F63"/>
    <w:rsid w:val="00897D38"/>
    <w:rsid w:val="008D45BA"/>
    <w:rsid w:val="00946F2B"/>
    <w:rsid w:val="009F4E15"/>
    <w:rsid w:val="00A150AC"/>
    <w:rsid w:val="00A56336"/>
    <w:rsid w:val="00B438A1"/>
    <w:rsid w:val="00CC60DE"/>
    <w:rsid w:val="00D26E4A"/>
    <w:rsid w:val="00E8311D"/>
    <w:rsid w:val="00F6588B"/>
    <w:rsid w:val="00FA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0DE"/>
    <w:pPr>
      <w:spacing w:after="200" w:line="276" w:lineRule="auto"/>
    </w:pPr>
  </w:style>
  <w:style w:type="paragraph" w:styleId="Heading6">
    <w:name w:val="heading 6"/>
    <w:basedOn w:val="Normal"/>
    <w:link w:val="Heading6Char"/>
    <w:uiPriority w:val="99"/>
    <w:qFormat/>
    <w:rsid w:val="00A56336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A56336"/>
    <w:rPr>
      <w:rFonts w:ascii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rsid w:val="00A563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A56336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A5633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3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701</Words>
  <Characters>4000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Восприятие - это целенаправленный активный познавательный процесс по формированию окружающего мира, чувственного отражения действительности, ее предметов и явлений при их непосредственном действии на органы чувств</dc:title>
  <dc:subject/>
  <dc:creator>Vitus</dc:creator>
  <cp:keywords/>
  <dc:description/>
  <cp:lastModifiedBy>Юля</cp:lastModifiedBy>
  <cp:revision>2</cp:revision>
  <dcterms:created xsi:type="dcterms:W3CDTF">2022-09-19T10:17:00Z</dcterms:created>
  <dcterms:modified xsi:type="dcterms:W3CDTF">2022-09-19T10:17:00Z</dcterms:modified>
</cp:coreProperties>
</file>