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32" w:rsidRPr="00D06D32" w:rsidRDefault="00D06D32" w:rsidP="00D06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Консультация для родителей.  Что такое мнемотехника?  Значение мнемотехники в развитии связной речи</w:t>
      </w:r>
      <w:proofErr w:type="gramStart"/>
      <w:r w:rsidRPr="00D06D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06D32">
        <w:rPr>
          <w:rFonts w:ascii="Times New Roman" w:hAnsi="Times New Roman" w:cs="Times New Roman"/>
          <w:sz w:val="28"/>
          <w:szCs w:val="28"/>
        </w:rPr>
        <w:t xml:space="preserve"> памяти, внимания.</w:t>
      </w:r>
    </w:p>
    <w:p w:rsidR="00D06D32" w:rsidRDefault="00D06D32" w:rsidP="00E906BF"/>
    <w:p w:rsidR="00215B2A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 xml:space="preserve">Значение мнемотехники для развития памяти, связной речи у </w:t>
      </w:r>
      <w:proofErr w:type="spellStart"/>
      <w:r w:rsidRPr="00D06D32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D06D3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06D32">
        <w:rPr>
          <w:rFonts w:ascii="Times New Roman" w:hAnsi="Times New Roman" w:cs="Times New Roman"/>
          <w:sz w:val="28"/>
          <w:szCs w:val="28"/>
        </w:rPr>
        <w:t>.Д.Ушинский</w:t>
      </w:r>
      <w:proofErr w:type="spellEnd"/>
      <w:r w:rsidRPr="00D06D32">
        <w:rPr>
          <w:rFonts w:ascii="Times New Roman" w:hAnsi="Times New Roman" w:cs="Times New Roman"/>
          <w:sz w:val="28"/>
          <w:szCs w:val="28"/>
        </w:rPr>
        <w:t xml:space="preserve"> писал: “Учите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лету”. Так как наглядный материал у дошкольников усваивается лучше, использование </w:t>
      </w:r>
      <w:proofErr w:type="spellStart"/>
      <w:r w:rsidRPr="00D06D32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D06D32">
        <w:rPr>
          <w:rFonts w:ascii="Times New Roman" w:hAnsi="Times New Roman" w:cs="Times New Roman"/>
          <w:sz w:val="28"/>
          <w:szCs w:val="28"/>
        </w:rPr>
        <w:t xml:space="preserve"> на занятиях по развитию связной речи, позволяет детям эффективнее воспринимать и перерабатывать зрительную информацию, сохранять и воспроизводить её. Особенность методики – применение не изображения предметов, а символов. Данная методика значительно облегчает детям поиск и запоминание слов. Символы максимально приближены к речевому материалу, например, для обозначения домашних птиц и животных используется дом, а для обозначения диких (лесных) животных и птиц – ёлка. </w:t>
      </w:r>
      <w:proofErr w:type="spellStart"/>
      <w:r w:rsidRPr="00D06D32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D06D32">
        <w:rPr>
          <w:rFonts w:ascii="Times New Roman" w:hAnsi="Times New Roman" w:cs="Times New Roman"/>
          <w:sz w:val="28"/>
          <w:szCs w:val="28"/>
        </w:rPr>
        <w:t>-схемы, служат дидактическим материалом в моей работе по развитию связной речи детей с ОНР. Я их использую для обогащения словарного запаса, при обучении составлению рассказов, пересказов, отгадывании загадок, заучивании стихов.</w:t>
      </w:r>
    </w:p>
    <w:p w:rsid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(Пример для  заучивания и закрепления   стихов с таблицами по мнемотехнике.)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 xml:space="preserve">Заучивание стихотворения </w:t>
      </w:r>
      <w:proofErr w:type="spellStart"/>
      <w:r w:rsidRPr="00D06D32">
        <w:rPr>
          <w:rFonts w:ascii="Times New Roman" w:hAnsi="Times New Roman" w:cs="Times New Roman"/>
          <w:sz w:val="28"/>
          <w:szCs w:val="28"/>
        </w:rPr>
        <w:t>П.Воронько</w:t>
      </w:r>
      <w:proofErr w:type="spellEnd"/>
      <w:r w:rsidRPr="00D06D32">
        <w:rPr>
          <w:rFonts w:ascii="Times New Roman" w:hAnsi="Times New Roman" w:cs="Times New Roman"/>
          <w:sz w:val="28"/>
          <w:szCs w:val="28"/>
        </w:rPr>
        <w:t xml:space="preserve"> “Пирог” (рис.2)</w:t>
      </w:r>
    </w:p>
    <w:p w:rsidR="00D06D32" w:rsidRPr="00D06D32" w:rsidRDefault="00D06D32" w:rsidP="00D06D32">
      <w:pPr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 xml:space="preserve"> Цель: развивать речеслуховую и зрительную память; расширять и актуализировать словарь.</w:t>
      </w:r>
    </w:p>
    <w:p w:rsidR="00D06D32" w:rsidRPr="00D06D32" w:rsidRDefault="00D06D32" w:rsidP="00D06D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Падал снег на порог,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Кот слепил себе пирог,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А пока лепил и пёк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Ручейком пирог утёк.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Пироги себе пеки</w:t>
      </w:r>
    </w:p>
    <w:p w:rsid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Не из снега – из муки.</w:t>
      </w:r>
    </w:p>
    <w:p w:rsidR="00D06D32" w:rsidRDefault="005775FB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086588" wp14:editId="382BDA0A">
            <wp:extent cx="1847850" cy="1647825"/>
            <wp:effectExtent l="0" t="0" r="0" b="9525"/>
            <wp:docPr id="2" name="Рисунок 2" descr="C:\Users\Младшая группа\Desktop\1a301491-5ba9-4eaf-9167-ba6a4ebb36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ладшая группа\Desktop\1a301491-5ba9-4eaf-9167-ba6a4ebb36b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91" cy="164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 xml:space="preserve">Игра “Снежная </w:t>
      </w:r>
      <w:proofErr w:type="spellStart"/>
      <w:r w:rsidRPr="00D06D32">
        <w:rPr>
          <w:rFonts w:ascii="Times New Roman" w:hAnsi="Times New Roman" w:cs="Times New Roman"/>
          <w:sz w:val="28"/>
          <w:szCs w:val="28"/>
        </w:rPr>
        <w:t>куча”</w:t>
      </w:r>
      <w:proofErr w:type="gramStart"/>
      <w:r w:rsidRPr="00D06D3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06D32">
        <w:rPr>
          <w:rFonts w:ascii="Times New Roman" w:hAnsi="Times New Roman" w:cs="Times New Roman"/>
          <w:sz w:val="28"/>
          <w:szCs w:val="28"/>
        </w:rPr>
        <w:t>одержание</w:t>
      </w:r>
      <w:proofErr w:type="spellEnd"/>
      <w:r w:rsidRPr="00D06D32">
        <w:rPr>
          <w:rFonts w:ascii="Times New Roman" w:hAnsi="Times New Roman" w:cs="Times New Roman"/>
          <w:sz w:val="28"/>
          <w:szCs w:val="28"/>
        </w:rPr>
        <w:t xml:space="preserve"> игры: эта снежная куча не простая, а волшебная, она сделана не из снега, а из слов, которые все похожи на слово “снег”.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Есть слово ласковое, маленькое – снежок.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Есть слово длинное – снегопад.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Есть слово красивое, слово признак – снежный (ком).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 xml:space="preserve">Есть слово - человек, сказочный персонаж – </w:t>
      </w:r>
      <w:proofErr w:type="spellStart"/>
      <w:r w:rsidRPr="00D06D32">
        <w:rPr>
          <w:rFonts w:ascii="Times New Roman" w:hAnsi="Times New Roman" w:cs="Times New Roman"/>
          <w:sz w:val="28"/>
          <w:szCs w:val="28"/>
        </w:rPr>
        <w:t>снегурочка</w:t>
      </w:r>
      <w:proofErr w:type="spellEnd"/>
      <w:r w:rsidRPr="00D06D32">
        <w:rPr>
          <w:rFonts w:ascii="Times New Roman" w:hAnsi="Times New Roman" w:cs="Times New Roman"/>
          <w:sz w:val="28"/>
          <w:szCs w:val="28"/>
        </w:rPr>
        <w:t>.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Есть слово – фигура, вылепленная из снега – снеговик.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Есть слово лёгкая, пушистая – снежинка.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Есть слово – цветок – подснежник.</w:t>
      </w:r>
    </w:p>
    <w:p w:rsidR="00D06D32" w:rsidRP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Есть слово - птица - снегирь.</w:t>
      </w:r>
    </w:p>
    <w:p w:rsid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D32">
        <w:rPr>
          <w:rFonts w:ascii="Times New Roman" w:hAnsi="Times New Roman" w:cs="Times New Roman"/>
          <w:sz w:val="28"/>
          <w:szCs w:val="28"/>
        </w:rPr>
        <w:t>Подул вдруг ветер и все слова-снежинки разлетелись. Предлагаю вам, дети, собрать их (Дети называют слова и складывают снежинки в кучу).</w:t>
      </w:r>
    </w:p>
    <w:p w:rsid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D32" w:rsidRDefault="00D06D32" w:rsidP="00D06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D32" w:rsidRDefault="005775FB" w:rsidP="00177A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AF99E2" wp14:editId="00AF241C">
            <wp:extent cx="1846751" cy="1571625"/>
            <wp:effectExtent l="0" t="0" r="1270" b="0"/>
            <wp:docPr id="1" name="Рисунок 1" descr="C:\Users\Младшая группа\Desktop\025f248e-8ef5-4025-8892-d785dc61e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ладшая группа\Desktop\025f248e-8ef5-4025-8892-d785dc61ed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410" cy="15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D32" w:rsidRDefault="00D06D32" w:rsidP="00177A1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6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36"/>
    <w:rsid w:val="00177A12"/>
    <w:rsid w:val="00215B2A"/>
    <w:rsid w:val="005775FB"/>
    <w:rsid w:val="00971EA9"/>
    <w:rsid w:val="00D06D32"/>
    <w:rsid w:val="00E906BF"/>
    <w:rsid w:val="00FA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6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6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06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6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6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06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C1653-07D4-47E9-A0EE-3B589FF6A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2022-05-30T07:12:00Z</dcterms:created>
  <dcterms:modified xsi:type="dcterms:W3CDTF">2022-05-30T07:12:00Z</dcterms:modified>
</cp:coreProperties>
</file>