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D57" w:rsidRPr="00C30C7C" w:rsidRDefault="00071D57" w:rsidP="00071D57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C30C7C">
        <w:rPr>
          <w:b/>
          <w:bCs/>
          <w:color w:val="000000"/>
        </w:rPr>
        <w:t>СПРАВКА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C30C7C">
        <w:rPr>
          <w:b/>
          <w:bCs/>
          <w:color w:val="000000"/>
        </w:rPr>
        <w:t xml:space="preserve">по уровням </w:t>
      </w:r>
      <w:r w:rsidRPr="00C30C7C">
        <w:rPr>
          <w:b/>
        </w:rPr>
        <w:t xml:space="preserve">освоения воспитанниками основной образовательной программы дошкольного образования </w:t>
      </w:r>
      <w:r w:rsidRPr="00C30C7C">
        <w:rPr>
          <w:b/>
          <w:bCs/>
          <w:color w:val="000000"/>
        </w:rPr>
        <w:t>МБДОУ №65 «Фестивальный»</w:t>
      </w:r>
    </w:p>
    <w:p w:rsidR="00071D57" w:rsidRPr="00C30C7C" w:rsidRDefault="00EC69A2" w:rsidP="00071D57">
      <w:pPr>
        <w:contextualSpacing/>
        <w:jc w:val="center"/>
        <w:rPr>
          <w:b/>
        </w:rPr>
      </w:pPr>
      <w:r>
        <w:rPr>
          <w:b/>
        </w:rPr>
        <w:t>2024</w:t>
      </w:r>
      <w:r w:rsidR="00071D57" w:rsidRPr="00C30C7C">
        <w:rPr>
          <w:b/>
        </w:rPr>
        <w:t>-20</w:t>
      </w:r>
      <w:r w:rsidR="00A36380" w:rsidRPr="001901BE">
        <w:rPr>
          <w:b/>
        </w:rPr>
        <w:t>2</w:t>
      </w:r>
      <w:r>
        <w:rPr>
          <w:b/>
        </w:rPr>
        <w:t>5</w:t>
      </w:r>
      <w:r w:rsidR="00A36380" w:rsidRPr="001901BE">
        <w:rPr>
          <w:b/>
        </w:rPr>
        <w:t xml:space="preserve"> </w:t>
      </w:r>
      <w:r w:rsidR="00071D57" w:rsidRPr="00C30C7C">
        <w:rPr>
          <w:b/>
        </w:rPr>
        <w:t>учебный год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</w:p>
    <w:p w:rsidR="00EE762B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  <w:r>
        <w:rPr>
          <w:color w:val="000000"/>
        </w:rPr>
        <w:t xml:space="preserve">Группа: </w:t>
      </w:r>
      <w:r w:rsidR="0047698B">
        <w:rPr>
          <w:color w:val="000000"/>
        </w:rPr>
        <w:t>№10 «Звездоч</w:t>
      </w:r>
      <w:r w:rsidR="00EE762B">
        <w:rPr>
          <w:color w:val="000000"/>
        </w:rPr>
        <w:t>ка»</w:t>
      </w:r>
      <w:r w:rsidR="008F1F3C">
        <w:rPr>
          <w:color w:val="000000"/>
        </w:rPr>
        <w:tab/>
        <w:t xml:space="preserve">                                        </w:t>
      </w:r>
      <w:r w:rsidR="0028438E">
        <w:rPr>
          <w:color w:val="000000"/>
        </w:rPr>
        <w:t xml:space="preserve">Дата проведения: </w:t>
      </w:r>
      <w:r w:rsidR="0028438E" w:rsidRPr="0028438E">
        <w:rPr>
          <w:color w:val="000000"/>
        </w:rPr>
        <w:t xml:space="preserve">21.04 </w:t>
      </w:r>
      <w:r w:rsidR="004C4246" w:rsidRPr="0028438E">
        <w:rPr>
          <w:color w:val="000000"/>
        </w:rPr>
        <w:t>-</w:t>
      </w:r>
      <w:r w:rsidR="0028438E" w:rsidRPr="0028438E">
        <w:rPr>
          <w:color w:val="000000"/>
        </w:rPr>
        <w:t>30.04.2025</w:t>
      </w:r>
      <w:r w:rsidR="008F1F3C" w:rsidRPr="0028438E">
        <w:rPr>
          <w:color w:val="000000"/>
        </w:rPr>
        <w:t>г.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</w:pPr>
      <w:r w:rsidRPr="00C30C7C">
        <w:rPr>
          <w:color w:val="000000"/>
        </w:rPr>
        <w:t xml:space="preserve">Возраст: </w:t>
      </w:r>
      <w:r w:rsidR="0028438E">
        <w:rPr>
          <w:color w:val="000000"/>
        </w:rPr>
        <w:t>старший</w:t>
      </w:r>
      <w:r w:rsidR="00007FF8">
        <w:rPr>
          <w:color w:val="000000"/>
        </w:rPr>
        <w:t xml:space="preserve"> возраст.</w:t>
      </w:r>
    </w:p>
    <w:p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C30C7C">
        <w:t xml:space="preserve">Всего воспитанников: </w:t>
      </w:r>
      <w:r w:rsidR="00B30F0E">
        <w:t>35, диагностику</w:t>
      </w:r>
      <w:r w:rsidR="0028438E">
        <w:t xml:space="preserve"> прошли 33</w:t>
      </w:r>
      <w:r w:rsidR="00B30F0E">
        <w:t xml:space="preserve"> д. 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>
        <w:t xml:space="preserve">Воспитатели: </w:t>
      </w:r>
      <w:proofErr w:type="spellStart"/>
      <w:r w:rsidR="0028438E">
        <w:t>Суюндикова</w:t>
      </w:r>
      <w:proofErr w:type="spellEnd"/>
      <w:r w:rsidR="0028438E">
        <w:t xml:space="preserve"> А.Т.  Соколова Т. 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071D57" w:rsidRPr="00C30C7C" w:rsidTr="003A1BD0">
        <w:tc>
          <w:tcPr>
            <w:tcW w:w="3357" w:type="dxa"/>
            <w:vMerge w:val="restart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:rsidR="00071D57" w:rsidRPr="00C30C7C" w:rsidRDefault="00A71349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Конец</w:t>
            </w:r>
            <w:r w:rsidR="00071D57" w:rsidRPr="00C30C7C">
              <w:rPr>
                <w:b/>
                <w:color w:val="000000"/>
              </w:rPr>
              <w:t xml:space="preserve"> года </w:t>
            </w:r>
            <w:r w:rsidR="001901BE">
              <w:rPr>
                <w:b/>
                <w:color w:val="000000"/>
              </w:rPr>
              <w:t>%</w:t>
            </w:r>
          </w:p>
        </w:tc>
      </w:tr>
      <w:tr w:rsidR="00071D57" w:rsidRPr="00C30C7C" w:rsidTr="003A1BD0">
        <w:trPr>
          <w:trHeight w:val="239"/>
        </w:trPr>
        <w:tc>
          <w:tcPr>
            <w:tcW w:w="3357" w:type="dxa"/>
            <w:vMerge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Низкий </w:t>
            </w:r>
          </w:p>
        </w:tc>
      </w:tr>
      <w:tr w:rsidR="00071D57" w:rsidRPr="00C30C7C" w:rsidTr="003A1BD0">
        <w:tc>
          <w:tcPr>
            <w:tcW w:w="335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:rsidR="0028438E" w:rsidRPr="00A71349" w:rsidRDefault="00034AA2" w:rsidP="00034AA2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="00A71349" w:rsidRPr="00A71349">
              <w:rPr>
                <w:color w:val="000000"/>
              </w:rPr>
              <w:t>83,9%</w:t>
            </w:r>
          </w:p>
        </w:tc>
        <w:tc>
          <w:tcPr>
            <w:tcW w:w="1937" w:type="dxa"/>
            <w:shd w:val="clear" w:color="auto" w:fill="auto"/>
          </w:tcPr>
          <w:p w:rsidR="00A71349" w:rsidRPr="00A71349" w:rsidRDefault="00A71349" w:rsidP="00034AA2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1349">
              <w:rPr>
                <w:color w:val="000000"/>
              </w:rPr>
              <w:t>16,1%</w:t>
            </w:r>
          </w:p>
        </w:tc>
        <w:tc>
          <w:tcPr>
            <w:tcW w:w="1875" w:type="dxa"/>
            <w:shd w:val="clear" w:color="auto" w:fill="auto"/>
          </w:tcPr>
          <w:p w:rsidR="00071D57" w:rsidRPr="00A71349" w:rsidRDefault="00A71349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1349">
              <w:rPr>
                <w:color w:val="000000"/>
              </w:rPr>
              <w:t>0</w:t>
            </w:r>
          </w:p>
        </w:tc>
      </w:tr>
      <w:tr w:rsidR="00071D57" w:rsidRPr="00C30C7C" w:rsidTr="003A1BD0">
        <w:tc>
          <w:tcPr>
            <w:tcW w:w="335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:rsidR="00A71349" w:rsidRPr="00A71349" w:rsidRDefault="00034AA2" w:rsidP="00034AA2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A71349" w:rsidRPr="00A71349">
              <w:rPr>
                <w:color w:val="000000"/>
              </w:rPr>
              <w:t xml:space="preserve">80,6% </w:t>
            </w:r>
          </w:p>
        </w:tc>
        <w:tc>
          <w:tcPr>
            <w:tcW w:w="1937" w:type="dxa"/>
            <w:shd w:val="clear" w:color="auto" w:fill="auto"/>
          </w:tcPr>
          <w:p w:rsidR="00A71349" w:rsidRPr="00A71349" w:rsidRDefault="00A71349" w:rsidP="00034AA2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1349">
              <w:rPr>
                <w:color w:val="000000"/>
              </w:rPr>
              <w:t>19,4%</w:t>
            </w:r>
          </w:p>
        </w:tc>
        <w:tc>
          <w:tcPr>
            <w:tcW w:w="1875" w:type="dxa"/>
            <w:shd w:val="clear" w:color="auto" w:fill="auto"/>
          </w:tcPr>
          <w:p w:rsidR="00071D57" w:rsidRPr="00A71349" w:rsidRDefault="00A71349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1349">
              <w:rPr>
                <w:color w:val="000000"/>
              </w:rPr>
              <w:t>0</w:t>
            </w:r>
          </w:p>
        </w:tc>
      </w:tr>
      <w:tr w:rsidR="00071D57" w:rsidRPr="00C30C7C" w:rsidTr="003A1BD0">
        <w:tc>
          <w:tcPr>
            <w:tcW w:w="335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Речевой развитие</w:t>
            </w:r>
          </w:p>
        </w:tc>
        <w:tc>
          <w:tcPr>
            <w:tcW w:w="1937" w:type="dxa"/>
            <w:shd w:val="clear" w:color="auto" w:fill="auto"/>
          </w:tcPr>
          <w:p w:rsidR="00A71349" w:rsidRPr="00A71349" w:rsidRDefault="00034AA2" w:rsidP="00034AA2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     64</w:t>
            </w:r>
            <w:r w:rsidR="00A71349" w:rsidRPr="00A71349">
              <w:rPr>
                <w:color w:val="000000"/>
              </w:rPr>
              <w:t>,5%</w:t>
            </w:r>
          </w:p>
        </w:tc>
        <w:tc>
          <w:tcPr>
            <w:tcW w:w="1937" w:type="dxa"/>
            <w:shd w:val="clear" w:color="auto" w:fill="auto"/>
          </w:tcPr>
          <w:p w:rsidR="00A71349" w:rsidRPr="00A71349" w:rsidRDefault="00034AA2" w:rsidP="00034AA2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="00A71349" w:rsidRPr="00A71349">
              <w:rPr>
                <w:color w:val="000000"/>
              </w:rPr>
              <w:t>,5%</w:t>
            </w:r>
          </w:p>
        </w:tc>
        <w:tc>
          <w:tcPr>
            <w:tcW w:w="1875" w:type="dxa"/>
            <w:shd w:val="clear" w:color="auto" w:fill="auto"/>
          </w:tcPr>
          <w:p w:rsidR="00071D57" w:rsidRPr="00A71349" w:rsidRDefault="00A71349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1349">
              <w:rPr>
                <w:color w:val="000000"/>
              </w:rPr>
              <w:t>0</w:t>
            </w:r>
          </w:p>
        </w:tc>
      </w:tr>
      <w:tr w:rsidR="00071D57" w:rsidRPr="00C30C7C" w:rsidTr="003A1BD0">
        <w:tc>
          <w:tcPr>
            <w:tcW w:w="335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Художественно-эстетическое развитие</w:t>
            </w:r>
          </w:p>
        </w:tc>
        <w:tc>
          <w:tcPr>
            <w:tcW w:w="1937" w:type="dxa"/>
            <w:shd w:val="clear" w:color="auto" w:fill="auto"/>
          </w:tcPr>
          <w:p w:rsidR="00A71349" w:rsidRPr="00A71349" w:rsidRDefault="00034AA2" w:rsidP="00034AA2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     81,8</w:t>
            </w:r>
            <w:r w:rsidR="00A71349" w:rsidRPr="00A71349">
              <w:rPr>
                <w:color w:val="000000"/>
              </w:rPr>
              <w:t>%</w:t>
            </w:r>
          </w:p>
        </w:tc>
        <w:tc>
          <w:tcPr>
            <w:tcW w:w="1937" w:type="dxa"/>
            <w:shd w:val="clear" w:color="auto" w:fill="auto"/>
          </w:tcPr>
          <w:p w:rsidR="00A71349" w:rsidRPr="00A71349" w:rsidRDefault="00034AA2" w:rsidP="00034AA2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71349" w:rsidRPr="00A71349">
              <w:rPr>
                <w:color w:val="000000"/>
              </w:rPr>
              <w:t>9</w:t>
            </w:r>
            <w:r>
              <w:rPr>
                <w:color w:val="000000"/>
              </w:rPr>
              <w:t>,2</w:t>
            </w:r>
            <w:r w:rsidR="00A71349" w:rsidRPr="00A71349">
              <w:rPr>
                <w:color w:val="000000"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071D57" w:rsidRPr="00A71349" w:rsidRDefault="00A71349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1349">
              <w:rPr>
                <w:color w:val="000000"/>
              </w:rPr>
              <w:t>0</w:t>
            </w:r>
          </w:p>
        </w:tc>
      </w:tr>
      <w:tr w:rsidR="00071D57" w:rsidRPr="00C30C7C" w:rsidTr="003A1BD0">
        <w:trPr>
          <w:trHeight w:val="201"/>
        </w:trPr>
        <w:tc>
          <w:tcPr>
            <w:tcW w:w="335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:rsidR="00A71349" w:rsidRPr="00A71349" w:rsidRDefault="00034AA2" w:rsidP="00034AA2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A71349" w:rsidRPr="00A71349">
              <w:rPr>
                <w:color w:val="000000"/>
              </w:rPr>
              <w:t xml:space="preserve">58,1% </w:t>
            </w:r>
          </w:p>
        </w:tc>
        <w:tc>
          <w:tcPr>
            <w:tcW w:w="1937" w:type="dxa"/>
            <w:shd w:val="clear" w:color="auto" w:fill="auto"/>
          </w:tcPr>
          <w:p w:rsidR="00A71349" w:rsidRPr="00A71349" w:rsidRDefault="00A71349" w:rsidP="00034AA2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1349">
              <w:rPr>
                <w:color w:val="000000"/>
              </w:rPr>
              <w:t xml:space="preserve">41,9% </w:t>
            </w:r>
          </w:p>
        </w:tc>
        <w:tc>
          <w:tcPr>
            <w:tcW w:w="1875" w:type="dxa"/>
            <w:shd w:val="clear" w:color="auto" w:fill="auto"/>
          </w:tcPr>
          <w:p w:rsidR="00071D57" w:rsidRPr="00A71349" w:rsidRDefault="00A71349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1349">
              <w:rPr>
                <w:color w:val="000000"/>
              </w:rPr>
              <w:t>0</w:t>
            </w:r>
          </w:p>
        </w:tc>
      </w:tr>
    </w:tbl>
    <w:p w:rsidR="001901BE" w:rsidRDefault="001901BE" w:rsidP="001901BE">
      <w:pPr>
        <w:contextualSpacing/>
        <w:rPr>
          <w:color w:val="000000"/>
        </w:rPr>
      </w:pPr>
    </w:p>
    <w:p w:rsidR="00B30F0E" w:rsidRDefault="00B30F0E" w:rsidP="001901BE">
      <w:pPr>
        <w:contextualSpacing/>
        <w:rPr>
          <w:color w:val="000000"/>
        </w:rPr>
      </w:pPr>
      <w:r>
        <w:rPr>
          <w:color w:val="000000"/>
        </w:rPr>
        <w:t xml:space="preserve">Диаграмма на конец года </w:t>
      </w:r>
    </w:p>
    <w:p w:rsidR="009828B7" w:rsidRDefault="009828B7" w:rsidP="001901BE">
      <w:pPr>
        <w:contextualSpacing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775E3" w:rsidRDefault="00B775E3" w:rsidP="00B775E3">
      <w:pPr>
        <w:rPr>
          <w:noProof/>
        </w:rPr>
      </w:pPr>
    </w:p>
    <w:p w:rsidR="00B775E3" w:rsidRDefault="00B775E3" w:rsidP="00B775E3">
      <w:pPr>
        <w:contextualSpacing/>
        <w:rPr>
          <w:noProof/>
        </w:rPr>
      </w:pPr>
    </w:p>
    <w:p w:rsidR="00034AA2" w:rsidRDefault="00034AA2" w:rsidP="00B775E3">
      <w:pPr>
        <w:contextualSpacing/>
        <w:rPr>
          <w:b/>
        </w:rPr>
      </w:pPr>
      <w:r>
        <w:rPr>
          <w:noProof/>
        </w:rPr>
        <w:t xml:space="preserve">Результаты диагностики показали: </w:t>
      </w:r>
    </w:p>
    <w:p w:rsidR="00B775E3" w:rsidRDefault="00B775E3" w:rsidP="00B775E3">
      <w:pPr>
        <w:ind w:firstLine="709"/>
        <w:contextualSpacing/>
        <w:jc w:val="center"/>
        <w:rPr>
          <w:b/>
        </w:rPr>
      </w:pPr>
      <w:r w:rsidRPr="00BB57BF">
        <w:rPr>
          <w:b/>
        </w:rPr>
        <w:t>Образовательная область «Социально-коммуникативное развитие»</w:t>
      </w:r>
      <w:r>
        <w:rPr>
          <w:b/>
        </w:rPr>
        <w:t xml:space="preserve">   </w:t>
      </w:r>
    </w:p>
    <w:p w:rsidR="00B775E3" w:rsidRPr="00BB57BF" w:rsidRDefault="00B775E3" w:rsidP="00B775E3">
      <w:pPr>
        <w:ind w:firstLine="709"/>
        <w:contextualSpacing/>
        <w:jc w:val="center"/>
        <w:rPr>
          <w:b/>
        </w:rPr>
      </w:pPr>
      <w:r w:rsidRPr="00BB57BF">
        <w:rPr>
          <w:b/>
        </w:rPr>
        <w:t>Выводы:</w:t>
      </w:r>
      <w:r w:rsidRPr="00BB57BF">
        <w:rPr>
          <w:color w:val="000000"/>
        </w:rPr>
        <w:t xml:space="preserve"> большинство детей активно</w:t>
      </w:r>
      <w:r w:rsidRPr="00BB57BF">
        <w:rPr>
          <w:color w:val="000000"/>
          <w:shd w:val="clear" w:color="auto" w:fill="FFFFFF"/>
        </w:rPr>
        <w:t xml:space="preserve"> общаются со взрослыми и сверстниками во время игры, объединяют предметные действия с игрушкой в простые сюжеты, правильно применяют игрушку в игре, умеют организовывать самостоятельные игры. Дети соблюдают </w:t>
      </w:r>
      <w:r w:rsidRPr="00BB57BF">
        <w:rPr>
          <w:bCs/>
          <w:color w:val="000000"/>
        </w:rPr>
        <w:t>порядок одевания и раздевания; умеют складывать одежду в определенном порядке, умеют ухаживать за ней; опрятны, умеют готовить рабочее место к занятиям, наводить порядок после занятий. Умеют п</w:t>
      </w:r>
      <w:r w:rsidRPr="00BB57BF">
        <w:rPr>
          <w:bCs/>
          <w:color w:val="000000"/>
          <w:shd w:val="clear" w:color="auto" w:fill="FFFFFF"/>
        </w:rPr>
        <w:t xml:space="preserve">оддерживать порядок в группе, на участке детского сада, убирают на место игрушки; выполнять простые поручения. Соблюдают правила безопасности собственной жизнедеятельности. </w:t>
      </w:r>
    </w:p>
    <w:p w:rsidR="00B775E3" w:rsidRPr="00BB57BF" w:rsidRDefault="00B775E3" w:rsidP="00B775E3">
      <w:pPr>
        <w:shd w:val="clear" w:color="auto" w:fill="FFFFFF"/>
        <w:rPr>
          <w:color w:val="000000"/>
        </w:rPr>
      </w:pPr>
      <w:r w:rsidRPr="00BB57BF">
        <w:rPr>
          <w:bCs/>
          <w:color w:val="000000"/>
          <w:shd w:val="clear" w:color="auto" w:fill="FFFFFF"/>
        </w:rPr>
        <w:t>Некоторые дети испытывают трудности в общении со сверстниками и взрослыми, не соблюдают правила поведения в группе.</w:t>
      </w:r>
    </w:p>
    <w:p w:rsidR="00B775E3" w:rsidRDefault="00B775E3" w:rsidP="00B775E3">
      <w:pPr>
        <w:contextualSpacing/>
        <w:jc w:val="both"/>
      </w:pPr>
      <w:r>
        <w:rPr>
          <w:b/>
        </w:rPr>
        <w:t xml:space="preserve">Результаты: </w:t>
      </w:r>
      <w:r w:rsidRPr="00184BEF">
        <w:t>оптимальный уровень у детей</w:t>
      </w:r>
      <w:r>
        <w:rPr>
          <w:b/>
        </w:rPr>
        <w:t xml:space="preserve"> </w:t>
      </w:r>
      <w:r w:rsidR="00227202">
        <w:rPr>
          <w:b/>
        </w:rPr>
        <w:t>-</w:t>
      </w:r>
      <w:r w:rsidRPr="00227202">
        <w:t>83,9</w:t>
      </w:r>
      <w:r w:rsidR="00227202">
        <w:t>%</w:t>
      </w:r>
    </w:p>
    <w:p w:rsidR="00B775E3" w:rsidRPr="00BB57BF" w:rsidRDefault="00227202" w:rsidP="00B775E3">
      <w:pPr>
        <w:contextualSpacing/>
        <w:jc w:val="both"/>
      </w:pPr>
      <w:r>
        <w:lastRenderedPageBreak/>
        <w:t>16,1%</w:t>
      </w:r>
      <w:r w:rsidR="00B775E3" w:rsidRPr="00184BEF">
        <w:t xml:space="preserve"> </w:t>
      </w:r>
      <w:r w:rsidR="00B775E3" w:rsidRPr="00BB57BF">
        <w:t>% детей имеют достаточный уровень, что говорит о стабильности взаимоотношений в группе.</w:t>
      </w:r>
      <w:r w:rsidR="00B775E3">
        <w:t xml:space="preserve"> </w:t>
      </w:r>
    </w:p>
    <w:p w:rsidR="00B775E3" w:rsidRDefault="00B775E3" w:rsidP="00B775E3">
      <w:pPr>
        <w:contextualSpacing/>
        <w:jc w:val="both"/>
        <w:rPr>
          <w:b/>
        </w:rPr>
      </w:pPr>
      <w:r w:rsidRPr="00BB57BF">
        <w:rPr>
          <w:b/>
        </w:rPr>
        <w:t>Предложения:</w:t>
      </w:r>
      <w:r w:rsidRPr="00E63E5B">
        <w:t xml:space="preserve"> на </w:t>
      </w:r>
      <w:r>
        <w:t>основании выше изложенного необходимо продолжить работу развивающих проблемно – практических и проблемно 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все эмоциональные состояние, реагировать на эмоции близких людей и сверстников. Необходимо учить детей и соблюдать элементарные нормы и правило поведения при возимо действии со взрослым и сверстниками.</w:t>
      </w:r>
    </w:p>
    <w:p w:rsidR="00B775E3" w:rsidRDefault="00B775E3" w:rsidP="00B775E3">
      <w:pPr>
        <w:contextualSpacing/>
        <w:rPr>
          <w:b/>
          <w:bCs/>
          <w:color w:val="000000"/>
          <w:sz w:val="27"/>
          <w:szCs w:val="27"/>
          <w:shd w:val="clear" w:color="auto" w:fill="F5F5F5"/>
        </w:rPr>
      </w:pPr>
    </w:p>
    <w:p w:rsidR="00B775E3" w:rsidRPr="00BB57BF" w:rsidRDefault="00B775E3" w:rsidP="00B775E3">
      <w:pPr>
        <w:contextualSpacing/>
        <w:rPr>
          <w:b/>
        </w:rPr>
      </w:pPr>
      <w:r w:rsidRPr="00BB57BF">
        <w:rPr>
          <w:b/>
        </w:rPr>
        <w:t>Образовательная область «Познавательное развитие»</w:t>
      </w:r>
    </w:p>
    <w:p w:rsidR="00B775E3" w:rsidRPr="0085211E" w:rsidRDefault="00B775E3" w:rsidP="00B775E3">
      <w:pPr>
        <w:shd w:val="clear" w:color="auto" w:fill="FFFFFF"/>
        <w:tabs>
          <w:tab w:val="left" w:pos="547"/>
        </w:tabs>
        <w:spacing w:before="98" w:line="288" w:lineRule="exact"/>
        <w:jc w:val="both"/>
        <w:rPr>
          <w:rFonts w:eastAsia="Arial Unicode MS"/>
        </w:rPr>
      </w:pPr>
      <w:r w:rsidRPr="0085211E">
        <w:rPr>
          <w:rFonts w:eastAsia="Arial Unicode MS"/>
          <w:b/>
        </w:rPr>
        <w:t xml:space="preserve">Выводы: </w:t>
      </w:r>
      <w:r w:rsidRPr="0085211E">
        <w:rPr>
          <w:rFonts w:eastAsia="Arial Unicode MS"/>
        </w:rPr>
        <w:t>воспитанники не затрудняются рассказать о назначении предметов, называют признаки, доступные для восприятия и обследования предметов, которые их окру</w:t>
      </w:r>
      <w:r w:rsidRPr="0085211E">
        <w:rPr>
          <w:rFonts w:eastAsia="Arial Unicode MS"/>
        </w:rPr>
        <w:softHyphen/>
        <w:t>жают. Сравнивают количество предметов в группах путем поштучного соотнесения предметов двух групп (пони</w:t>
      </w:r>
      <w:r w:rsidRPr="0085211E">
        <w:rPr>
          <w:rFonts w:eastAsia="Arial Unicode MS"/>
        </w:rPr>
        <w:softHyphen/>
        <w:t>мают инструкции). Могут определить, каких предметов больше, меньше, равное количество.</w:t>
      </w:r>
    </w:p>
    <w:p w:rsidR="00B775E3" w:rsidRPr="0085211E" w:rsidRDefault="00B775E3" w:rsidP="00B775E3">
      <w:pPr>
        <w:shd w:val="clear" w:color="auto" w:fill="FFFFFF"/>
        <w:tabs>
          <w:tab w:val="left" w:pos="538"/>
        </w:tabs>
        <w:spacing w:line="288" w:lineRule="exact"/>
        <w:ind w:right="20"/>
        <w:jc w:val="both"/>
        <w:rPr>
          <w:rFonts w:eastAsia="Arial Unicode MS"/>
        </w:rPr>
      </w:pPr>
      <w:r w:rsidRPr="0085211E">
        <w:rPr>
          <w:rFonts w:eastAsia="Arial Unicode MS"/>
          <w:bCs/>
        </w:rPr>
        <w:t>Большинство</w:t>
      </w:r>
      <w:r w:rsidRPr="0085211E">
        <w:rPr>
          <w:rFonts w:eastAsia="Arial Unicode MS"/>
          <w:b/>
        </w:rPr>
        <w:t xml:space="preserve"> </w:t>
      </w:r>
      <w:r w:rsidRPr="0085211E">
        <w:rPr>
          <w:rFonts w:eastAsia="Arial Unicode MS"/>
        </w:rPr>
        <w:t>детей называют предметы, знают их назначение, из которого сделан этот предмет, проявляют интерес к предметам и явлениям, кото</w:t>
      </w:r>
      <w:r w:rsidRPr="0085211E">
        <w:rPr>
          <w:rFonts w:eastAsia="Arial Unicode MS"/>
        </w:rPr>
        <w:softHyphen/>
        <w:t>рые они не имели (не имеют) возможности видеть; знают название города; правильно называют профессии и опреде</w:t>
      </w:r>
      <w:r w:rsidRPr="0085211E">
        <w:rPr>
          <w:rFonts w:eastAsia="Arial Unicode MS"/>
        </w:rPr>
        <w:softHyphen/>
        <w:t>ляют профессиональные действия; считают до</w:t>
      </w:r>
      <w:r>
        <w:rPr>
          <w:rFonts w:eastAsia="Arial Unicode MS"/>
          <w:b/>
          <w:bCs/>
        </w:rPr>
        <w:t xml:space="preserve"> 10</w:t>
      </w:r>
      <w:r w:rsidRPr="0085211E">
        <w:rPr>
          <w:rFonts w:eastAsia="Arial Unicode MS"/>
          <w:b/>
          <w:bCs/>
        </w:rPr>
        <w:t>,</w:t>
      </w:r>
      <w:r w:rsidRPr="0085211E">
        <w:rPr>
          <w:rFonts w:eastAsia="Arial Unicode MS"/>
        </w:rPr>
        <w:t xml:space="preserve"> отвечают на вопрос «Сколько всего?», сравнивают количество предметов в группах на основе счета. Умеют сравнивать два предмета по величине, различают и называют круг, квадрат, тре</w:t>
      </w:r>
      <w:r w:rsidRPr="0085211E">
        <w:rPr>
          <w:rFonts w:eastAsia="Arial Unicode MS"/>
        </w:rPr>
        <w:softHyphen/>
        <w:t>угольник. Различают время суток.</w:t>
      </w:r>
    </w:p>
    <w:p w:rsidR="00B775E3" w:rsidRPr="0085211E" w:rsidRDefault="00B775E3" w:rsidP="00B775E3">
      <w:pPr>
        <w:contextualSpacing/>
        <w:jc w:val="both"/>
        <w:rPr>
          <w:b/>
        </w:rPr>
      </w:pPr>
      <w:r w:rsidRPr="0085211E">
        <w:rPr>
          <w:b/>
        </w:rPr>
        <w:t xml:space="preserve">Результаты на конец года: </w:t>
      </w:r>
    </w:p>
    <w:p w:rsidR="00B775E3" w:rsidRPr="00BB57BF" w:rsidRDefault="00B775E3" w:rsidP="00B775E3">
      <w:pPr>
        <w:contextualSpacing/>
        <w:jc w:val="both"/>
        <w:rPr>
          <w:rFonts w:ascii="&amp;quot" w:hAnsi="&amp;quot"/>
          <w:color w:val="000000"/>
        </w:rPr>
      </w:pPr>
      <w:r w:rsidRPr="0085211E">
        <w:t>Оптимальный</w:t>
      </w:r>
      <w:r w:rsidRPr="0085211E">
        <w:rPr>
          <w:b/>
        </w:rPr>
        <w:t xml:space="preserve"> -</w:t>
      </w:r>
      <w:r w:rsidR="00227202">
        <w:t>80,6</w:t>
      </w:r>
      <w:r w:rsidRPr="00184BEF">
        <w:t>%</w:t>
      </w:r>
      <w:r>
        <w:rPr>
          <w:b/>
        </w:rPr>
        <w:t xml:space="preserve"> </w:t>
      </w:r>
      <w:r>
        <w:rPr>
          <w:rFonts w:ascii="&amp;quot" w:hAnsi="&amp;quot"/>
          <w:color w:val="000000"/>
        </w:rPr>
        <w:t xml:space="preserve">достаточный- </w:t>
      </w:r>
      <w:r w:rsidR="00227202">
        <w:rPr>
          <w:rFonts w:ascii="&amp;quot" w:hAnsi="&amp;quot"/>
          <w:color w:val="000000"/>
        </w:rPr>
        <w:t>19,4</w:t>
      </w:r>
      <w:r>
        <w:rPr>
          <w:rFonts w:ascii="&amp;quot" w:hAnsi="&amp;quot"/>
          <w:color w:val="000000"/>
        </w:rPr>
        <w:t>%.</w:t>
      </w:r>
    </w:p>
    <w:p w:rsidR="00B775E3" w:rsidRPr="00BB57BF" w:rsidRDefault="00B775E3" w:rsidP="00B775E3">
      <w:pPr>
        <w:jc w:val="both"/>
        <w:rPr>
          <w:rFonts w:ascii="&amp;quot" w:hAnsi="&amp;quot"/>
          <w:color w:val="000000"/>
        </w:rPr>
      </w:pPr>
      <w:r w:rsidRPr="00BB57BF">
        <w:rPr>
          <w:b/>
        </w:rPr>
        <w:t>Предложения</w:t>
      </w:r>
      <w:r>
        <w:rPr>
          <w:b/>
        </w:rPr>
        <w:t xml:space="preserve">: </w:t>
      </w:r>
      <w:r w:rsidRPr="00E63E5B">
        <w:t>проводить</w:t>
      </w:r>
      <w:r w:rsidRPr="00BB57BF">
        <w:rPr>
          <w:rFonts w:ascii="&amp;quot" w:hAnsi="&amp;quot"/>
          <w:color w:val="000000"/>
        </w:rPr>
        <w:t xml:space="preserve"> </w:t>
      </w:r>
      <w:r>
        <w:rPr>
          <w:rFonts w:ascii="&amp;quot" w:hAnsi="&amp;quot"/>
          <w:color w:val="000000"/>
        </w:rPr>
        <w:t>индивидуальную работу, используя дидактические игры, продолжать создавать услови</w:t>
      </w:r>
      <w:r>
        <w:rPr>
          <w:rFonts w:ascii="&amp;quot" w:hAnsi="&amp;quot" w:hint="eastAsia"/>
          <w:color w:val="000000"/>
        </w:rPr>
        <w:t xml:space="preserve">я для </w:t>
      </w:r>
      <w:r>
        <w:rPr>
          <w:rFonts w:ascii="&amp;quot" w:hAnsi="&amp;quot"/>
          <w:color w:val="000000"/>
        </w:rPr>
        <w:t>экспериментального – исследовательской деятельности, которая способствует формированию у детей познавательного интереса, развивать наблюдательность мыслительную деятельность. Продолжать пополнять развивающею среду, создавать различные коллекции материалов и альбомы с изображениями окружающего мира для свободного доступа, поддерживат</w:t>
      </w:r>
      <w:r>
        <w:rPr>
          <w:rFonts w:ascii="&amp;quot" w:hAnsi="&amp;quot" w:hint="eastAsia"/>
          <w:color w:val="000000"/>
        </w:rPr>
        <w:t>ь</w:t>
      </w:r>
      <w:r>
        <w:rPr>
          <w:rFonts w:ascii="&amp;quot" w:hAnsi="&amp;quot"/>
          <w:color w:val="000000"/>
        </w:rPr>
        <w:t xml:space="preserve"> детскую инициативу и творчество.</w:t>
      </w:r>
      <w:r>
        <w:rPr>
          <w:rFonts w:ascii="&amp;quot" w:hAnsi="&amp;quot" w:hint="eastAsia"/>
          <w:color w:val="000000"/>
        </w:rPr>
        <w:t xml:space="preserve"> </w:t>
      </w:r>
      <w:r>
        <w:rPr>
          <w:rFonts w:ascii="&amp;quot" w:hAnsi="&amp;quot"/>
          <w:color w:val="000000"/>
        </w:rPr>
        <w:t xml:space="preserve"> </w:t>
      </w:r>
    </w:p>
    <w:p w:rsidR="009A5938" w:rsidRDefault="009A5938" w:rsidP="009A5938">
      <w:pPr>
        <w:contextualSpacing/>
        <w:rPr>
          <w:b/>
        </w:rPr>
      </w:pPr>
    </w:p>
    <w:p w:rsidR="00B775E3" w:rsidRPr="00667C37" w:rsidRDefault="00B775E3" w:rsidP="009A5938">
      <w:pPr>
        <w:contextualSpacing/>
        <w:rPr>
          <w:b/>
        </w:rPr>
      </w:pPr>
      <w:r w:rsidRPr="00667C37">
        <w:rPr>
          <w:b/>
        </w:rPr>
        <w:t>Образовательная область «Речевое развитие»</w:t>
      </w:r>
    </w:p>
    <w:p w:rsidR="00B775E3" w:rsidRDefault="00B775E3" w:rsidP="00B775E3">
      <w:pPr>
        <w:shd w:val="clear" w:color="auto" w:fill="FFFFFF"/>
        <w:tabs>
          <w:tab w:val="left" w:pos="557"/>
        </w:tabs>
        <w:spacing w:line="288" w:lineRule="exact"/>
        <w:ind w:right="20"/>
        <w:rPr>
          <w:rFonts w:eastAsia="Arial Unicode MS"/>
        </w:rPr>
      </w:pPr>
      <w:r w:rsidRPr="00667C37">
        <w:rPr>
          <w:rFonts w:eastAsia="Arial Unicode MS"/>
          <w:b/>
        </w:rPr>
        <w:t>Выводы:</w:t>
      </w:r>
      <w:r>
        <w:rPr>
          <w:rFonts w:eastAsia="Arial Unicode MS"/>
          <w:b/>
        </w:rPr>
        <w:t xml:space="preserve"> </w:t>
      </w:r>
      <w:r>
        <w:rPr>
          <w:rFonts w:eastAsia="Arial Unicode MS"/>
        </w:rPr>
        <w:t>Большая часть детей в группы научились пересказывать не большие литературные произведения, составляют рассказ по сюжетно</w:t>
      </w:r>
      <w:r w:rsidR="00227202">
        <w:rPr>
          <w:rFonts w:eastAsia="Arial Unicode MS"/>
        </w:rPr>
        <w:t xml:space="preserve">й картине. Слыша звуки в начале, середине и конце </w:t>
      </w:r>
      <w:r>
        <w:rPr>
          <w:rFonts w:eastAsia="Arial Unicode MS"/>
        </w:rPr>
        <w:t>слова и произносят. Быстро учат поговорки, скороговорки, потекши считалочку.</w:t>
      </w:r>
    </w:p>
    <w:p w:rsidR="00B775E3" w:rsidRPr="00667C37" w:rsidRDefault="00B775E3" w:rsidP="00B775E3">
      <w:pPr>
        <w:spacing w:after="200" w:line="276" w:lineRule="auto"/>
        <w:contextualSpacing/>
        <w:jc w:val="both"/>
        <w:rPr>
          <w:color w:val="000000"/>
        </w:rPr>
      </w:pPr>
      <w:r w:rsidRPr="00667C37">
        <w:rPr>
          <w:b/>
        </w:rPr>
        <w:t>Результаты:</w:t>
      </w:r>
      <w:r>
        <w:rPr>
          <w:b/>
        </w:rPr>
        <w:t xml:space="preserve"> </w:t>
      </w:r>
      <w:r w:rsidRPr="00B24D9E">
        <w:t>оптимальный</w:t>
      </w:r>
      <w:r>
        <w:rPr>
          <w:b/>
        </w:rPr>
        <w:t xml:space="preserve">- </w:t>
      </w:r>
      <w:r w:rsidR="00034AA2">
        <w:t>64,5</w:t>
      </w:r>
      <w:r w:rsidRPr="00B24D9E">
        <w:t>%</w:t>
      </w:r>
      <w:r w:rsidRPr="00667C37">
        <w:rPr>
          <w:b/>
        </w:rPr>
        <w:t xml:space="preserve"> </w:t>
      </w:r>
      <w:r w:rsidRPr="00667C37">
        <w:rPr>
          <w:color w:val="000000"/>
        </w:rPr>
        <w:t xml:space="preserve">достаточный- </w:t>
      </w:r>
      <w:r w:rsidR="00034AA2">
        <w:rPr>
          <w:color w:val="000000"/>
        </w:rPr>
        <w:t>35,5</w:t>
      </w:r>
      <w:r w:rsidR="009828B7">
        <w:rPr>
          <w:color w:val="000000"/>
        </w:rPr>
        <w:t>%.</w:t>
      </w:r>
    </w:p>
    <w:p w:rsidR="00B775E3" w:rsidRPr="00667C37" w:rsidRDefault="00B775E3" w:rsidP="00B775E3">
      <w:pPr>
        <w:shd w:val="clear" w:color="auto" w:fill="FFFFFF"/>
        <w:tabs>
          <w:tab w:val="left" w:pos="557"/>
        </w:tabs>
        <w:spacing w:line="288" w:lineRule="exact"/>
        <w:ind w:right="20"/>
        <w:rPr>
          <w:rFonts w:eastAsia="Arial Unicode MS"/>
        </w:rPr>
      </w:pPr>
      <w:r w:rsidRPr="00BB57BF">
        <w:rPr>
          <w:b/>
        </w:rPr>
        <w:t>Предложения</w:t>
      </w:r>
      <w:r>
        <w:rPr>
          <w:b/>
        </w:rPr>
        <w:t xml:space="preserve">: </w:t>
      </w:r>
      <w:r w:rsidRPr="00E15E6F">
        <w:t>для дальнейшего роста</w:t>
      </w:r>
      <w:r>
        <w:t xml:space="preserve"> показатель, планируется продолжать индивидуальные занятия с детьми перечневым заданиям, применять дидактические игры продолжать читать литературные произведений, расширять знания о жанрах литературы, учить выразительно рассказывать стихи, составлять рассказ по сюжетным картинам.</w:t>
      </w:r>
    </w:p>
    <w:p w:rsidR="00B775E3" w:rsidRDefault="00B775E3" w:rsidP="00B775E3">
      <w:pPr>
        <w:contextualSpacing/>
        <w:rPr>
          <w:b/>
        </w:rPr>
      </w:pPr>
    </w:p>
    <w:p w:rsidR="00B775E3" w:rsidRPr="00C30C7C" w:rsidRDefault="00B775E3" w:rsidP="00B775E3">
      <w:pPr>
        <w:contextualSpacing/>
        <w:rPr>
          <w:b/>
        </w:rPr>
      </w:pPr>
      <w:r w:rsidRPr="00C30C7C">
        <w:rPr>
          <w:b/>
        </w:rPr>
        <w:t>Образовательная область «Художественно-эстетическое развитие»</w:t>
      </w:r>
    </w:p>
    <w:p w:rsidR="00B775E3" w:rsidRPr="00D96DB9" w:rsidRDefault="00B775E3" w:rsidP="00B775E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0C7C">
        <w:rPr>
          <w:b/>
        </w:rPr>
        <w:t>Выводы:</w:t>
      </w:r>
      <w:r w:rsidRPr="00D96DB9">
        <w:t xml:space="preserve"> большинство</w:t>
      </w:r>
      <w:r>
        <w:rPr>
          <w:b/>
        </w:rPr>
        <w:t xml:space="preserve"> </w:t>
      </w:r>
      <w:r>
        <w:t>детей</w:t>
      </w:r>
      <w:r>
        <w:rPr>
          <w:b/>
        </w:rPr>
        <w:t xml:space="preserve"> </w:t>
      </w:r>
      <w:r>
        <w:rPr>
          <w:bCs/>
          <w:color w:val="000000"/>
          <w:shd w:val="clear" w:color="auto" w:fill="FFFFFF"/>
        </w:rPr>
        <w:t>передают в рисунке форм</w:t>
      </w:r>
      <w:r w:rsidRPr="00D96DB9">
        <w:rPr>
          <w:bCs/>
          <w:color w:val="000000"/>
          <w:shd w:val="clear" w:color="auto" w:fill="FFFFFF"/>
        </w:rPr>
        <w:t>у</w:t>
      </w:r>
      <w:r>
        <w:rPr>
          <w:bCs/>
          <w:color w:val="000000"/>
          <w:shd w:val="clear" w:color="auto" w:fill="FFFFFF"/>
        </w:rPr>
        <w:t>,</w:t>
      </w:r>
      <w: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  <w:t xml:space="preserve"> </w:t>
      </w:r>
      <w:r w:rsidRPr="00D96DB9">
        <w:rPr>
          <w:bCs/>
          <w:color w:val="000000"/>
          <w:shd w:val="clear" w:color="auto" w:fill="FFFFFF"/>
        </w:rPr>
        <w:t>строение предметов, расположение частей, соотношение по величине;</w:t>
      </w:r>
      <w:r>
        <w:rPr>
          <w:bCs/>
          <w:color w:val="000000"/>
          <w:shd w:val="clear" w:color="auto" w:fill="FFFFFF"/>
        </w:rPr>
        <w:t xml:space="preserve"> лепят</w:t>
      </w:r>
      <w:r w:rsidRPr="00420FDA">
        <w:rPr>
          <w:bCs/>
          <w:color w:val="000000"/>
          <w:shd w:val="clear" w:color="auto" w:fill="FFFFFF"/>
        </w:rPr>
        <w:t xml:space="preserve"> предметы, состоящие из нескольких частей, используя приемы оттягивания, сглаживания, вдавливания, прижимания и промазывания</w:t>
      </w:r>
      <w:r>
        <w:rPr>
          <w:bCs/>
          <w:color w:val="000000"/>
          <w:shd w:val="clear" w:color="auto" w:fill="FFFFFF"/>
        </w:rPr>
        <w:t xml:space="preserve">; </w:t>
      </w:r>
      <w:r>
        <w:rPr>
          <w:bCs/>
          <w:color w:val="000000"/>
        </w:rPr>
        <w:t xml:space="preserve">составляют </w:t>
      </w:r>
      <w:r w:rsidRPr="00D96DB9">
        <w:rPr>
          <w:bCs/>
          <w:color w:val="000000"/>
        </w:rPr>
        <w:t xml:space="preserve">узоры из растительных </w:t>
      </w:r>
      <w:r>
        <w:rPr>
          <w:bCs/>
          <w:color w:val="000000"/>
        </w:rPr>
        <w:t xml:space="preserve">и геометрических форм в круге, приклеивают детали; некоторые дети испытывают трудности </w:t>
      </w:r>
      <w:r w:rsidRPr="00D96DB9">
        <w:rPr>
          <w:bCs/>
          <w:color w:val="000000"/>
        </w:rPr>
        <w:t xml:space="preserve">резать </w:t>
      </w:r>
      <w:r>
        <w:rPr>
          <w:bCs/>
          <w:color w:val="000000"/>
        </w:rPr>
        <w:t xml:space="preserve">ножницами </w:t>
      </w:r>
      <w:r w:rsidRPr="00D96DB9">
        <w:rPr>
          <w:bCs/>
          <w:color w:val="000000"/>
        </w:rPr>
        <w:t>по прямой, по диагонали, вырезать круг из</w:t>
      </w:r>
      <w:r>
        <w:rPr>
          <w:bCs/>
          <w:color w:val="000000"/>
        </w:rPr>
        <w:t xml:space="preserve"> </w:t>
      </w:r>
      <w:r w:rsidRPr="00D96DB9">
        <w:rPr>
          <w:bCs/>
          <w:color w:val="000000"/>
        </w:rPr>
        <w:t>квадрата, овал из прямоугольника, плавно срезая углы</w:t>
      </w:r>
      <w:r>
        <w:rPr>
          <w:bCs/>
          <w:color w:val="000000"/>
        </w:rPr>
        <w:t>.</w:t>
      </w:r>
    </w:p>
    <w:p w:rsidR="00B775E3" w:rsidRPr="00884FCA" w:rsidRDefault="00B775E3" w:rsidP="00B775E3">
      <w:pPr>
        <w:pStyle w:val="c5"/>
        <w:spacing w:before="0" w:beforeAutospacing="0" w:after="0" w:afterAutospacing="0"/>
        <w:rPr>
          <w:b/>
        </w:rPr>
      </w:pPr>
      <w:r w:rsidRPr="00C30C7C">
        <w:rPr>
          <w:b/>
        </w:rPr>
        <w:lastRenderedPageBreak/>
        <w:t>Результаты</w:t>
      </w:r>
      <w:r w:rsidRPr="00F651CE">
        <w:rPr>
          <w:b/>
        </w:rPr>
        <w:t>:</w:t>
      </w:r>
      <w:r>
        <w:rPr>
          <w:b/>
        </w:rPr>
        <w:t xml:space="preserve"> </w:t>
      </w:r>
      <w:r w:rsidRPr="00304935">
        <w:t xml:space="preserve">оптимальный </w:t>
      </w:r>
      <w:r w:rsidR="00034AA2">
        <w:t>-8</w:t>
      </w:r>
      <w:r w:rsidR="009828B7">
        <w:t>1</w:t>
      </w:r>
      <w:r w:rsidR="00034AA2">
        <w:t>,8</w:t>
      </w:r>
      <w:bookmarkStart w:id="0" w:name="_GoBack"/>
      <w:bookmarkEnd w:id="0"/>
      <w:r>
        <w:t>%</w:t>
      </w:r>
      <w:r>
        <w:rPr>
          <w:b/>
        </w:rPr>
        <w:t xml:space="preserve"> </w:t>
      </w:r>
      <w:r>
        <w:rPr>
          <w:rStyle w:val="c0"/>
          <w:rFonts w:ascii="&amp;quot" w:hAnsi="&amp;quot"/>
          <w:color w:val="000000"/>
        </w:rPr>
        <w:t>достаточны</w:t>
      </w:r>
      <w:r w:rsidR="00034AA2">
        <w:rPr>
          <w:rStyle w:val="c0"/>
          <w:rFonts w:ascii="&amp;quot" w:hAnsi="&amp;quot"/>
          <w:color w:val="000000"/>
        </w:rPr>
        <w:t xml:space="preserve">й – </w:t>
      </w:r>
      <w:r w:rsidR="009828B7">
        <w:rPr>
          <w:rStyle w:val="c0"/>
          <w:rFonts w:ascii="&amp;quot" w:hAnsi="&amp;quot"/>
          <w:color w:val="000000"/>
        </w:rPr>
        <w:t>9</w:t>
      </w:r>
      <w:r w:rsidR="00034AA2">
        <w:rPr>
          <w:rStyle w:val="c0"/>
          <w:rFonts w:ascii="&amp;quot" w:hAnsi="&amp;quot"/>
          <w:color w:val="000000"/>
        </w:rPr>
        <w:t>,2</w:t>
      </w:r>
      <w:r>
        <w:rPr>
          <w:rStyle w:val="c0"/>
          <w:rFonts w:ascii="&amp;quot" w:hAnsi="&amp;quot"/>
          <w:color w:val="000000"/>
        </w:rPr>
        <w:t>%</w:t>
      </w:r>
      <w:r w:rsidR="009828B7">
        <w:rPr>
          <w:rStyle w:val="c0"/>
          <w:rFonts w:ascii="&amp;quot" w:hAnsi="&amp;quot"/>
          <w:color w:val="000000"/>
        </w:rPr>
        <w:t>.</w:t>
      </w:r>
    </w:p>
    <w:p w:rsidR="00B775E3" w:rsidRPr="00D96DB9" w:rsidRDefault="00B775E3" w:rsidP="00B775E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</w:rPr>
        <w:t xml:space="preserve"> </w:t>
      </w:r>
      <w:r w:rsidRPr="00C30C7C">
        <w:rPr>
          <w:b/>
        </w:rPr>
        <w:t>Предложения:</w:t>
      </w:r>
      <w:r w:rsidRPr="001A4418">
        <w:rPr>
          <w:rStyle w:val="c0"/>
          <w:color w:val="000000"/>
        </w:rPr>
        <w:t xml:space="preserve"> </w:t>
      </w:r>
      <w:r>
        <w:rPr>
          <w:color w:val="111111"/>
        </w:rPr>
        <w:t>проводить индивидуальную работу по формированию умений и навыков</w:t>
      </w:r>
      <w:r w:rsidRPr="00ED6097">
        <w:rPr>
          <w:color w:val="111111"/>
        </w:rPr>
        <w:t xml:space="preserve"> </w:t>
      </w:r>
      <w:r>
        <w:rPr>
          <w:color w:val="111111"/>
        </w:rPr>
        <w:t xml:space="preserve">с детьми </w:t>
      </w:r>
      <w:r>
        <w:rPr>
          <w:bCs/>
          <w:color w:val="000000"/>
        </w:rPr>
        <w:t xml:space="preserve">испытывающих трудности в работе с ножницами и владение кистью.  </w:t>
      </w:r>
    </w:p>
    <w:p w:rsidR="00B775E3" w:rsidRDefault="00B775E3" w:rsidP="00B775E3">
      <w:pPr>
        <w:contextualSpacing/>
        <w:rPr>
          <w:b/>
        </w:rPr>
      </w:pPr>
    </w:p>
    <w:p w:rsidR="00B775E3" w:rsidRPr="00C30C7C" w:rsidRDefault="009A5938" w:rsidP="00B775E3">
      <w:pPr>
        <w:contextualSpacing/>
        <w:rPr>
          <w:b/>
        </w:rPr>
      </w:pPr>
      <w:r>
        <w:rPr>
          <w:b/>
        </w:rPr>
        <w:t xml:space="preserve"> </w:t>
      </w:r>
      <w:r w:rsidR="00B775E3" w:rsidRPr="00C30C7C">
        <w:rPr>
          <w:b/>
        </w:rPr>
        <w:t>Образовательная область «Физическое развитие»</w:t>
      </w:r>
    </w:p>
    <w:p w:rsidR="00B775E3" w:rsidRPr="00A57398" w:rsidRDefault="00B775E3" w:rsidP="00B775E3">
      <w:pPr>
        <w:pStyle w:val="c5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 xml:space="preserve"> Выводы: </w:t>
      </w:r>
      <w:r>
        <w:rPr>
          <w:rStyle w:val="c0"/>
          <w:color w:val="000000"/>
        </w:rPr>
        <w:t xml:space="preserve">дети </w:t>
      </w:r>
      <w:r w:rsidRPr="0017767A">
        <w:rPr>
          <w:rStyle w:val="c0"/>
          <w:color w:val="000000"/>
        </w:rPr>
        <w:t>выполня</w:t>
      </w:r>
      <w:r>
        <w:rPr>
          <w:rStyle w:val="c0"/>
          <w:color w:val="000000"/>
        </w:rPr>
        <w:t>ю</w:t>
      </w:r>
      <w:r w:rsidRPr="0017767A">
        <w:rPr>
          <w:rStyle w:val="c0"/>
          <w:color w:val="000000"/>
        </w:rPr>
        <w:t>т основные элементы техники общеразвивающих упражнений, основных движений, соблюда</w:t>
      </w:r>
      <w:r>
        <w:rPr>
          <w:rStyle w:val="c0"/>
          <w:color w:val="000000"/>
        </w:rPr>
        <w:t>ю</w:t>
      </w:r>
      <w:r w:rsidRPr="0017767A">
        <w:rPr>
          <w:rStyle w:val="c0"/>
          <w:color w:val="000000"/>
        </w:rPr>
        <w:t xml:space="preserve">т правила </w:t>
      </w:r>
      <w:r>
        <w:rPr>
          <w:rStyle w:val="c0"/>
          <w:color w:val="000000"/>
        </w:rPr>
        <w:t>в подвижных играх и контролируют</w:t>
      </w:r>
      <w:r w:rsidRPr="0017767A">
        <w:rPr>
          <w:rStyle w:val="c0"/>
          <w:color w:val="000000"/>
        </w:rPr>
        <w:t xml:space="preserve"> их выполнение</w:t>
      </w:r>
      <w:r>
        <w:rPr>
          <w:rStyle w:val="c0"/>
          <w:color w:val="000000"/>
        </w:rPr>
        <w:t xml:space="preserve">; сформированы </w:t>
      </w:r>
      <w:r w:rsidRPr="0017767A">
        <w:rPr>
          <w:rStyle w:val="c0"/>
          <w:color w:val="000000"/>
        </w:rPr>
        <w:t>умения самостоятельно и правильно совершать процессы умывания, мытья рук; самостоятельно следить за своим внешним видом; вести себя за</w:t>
      </w:r>
      <w:r>
        <w:rPr>
          <w:color w:val="000000"/>
        </w:rPr>
        <w:t xml:space="preserve"> </w:t>
      </w:r>
      <w:r w:rsidRPr="0017767A">
        <w:rPr>
          <w:rStyle w:val="c0"/>
          <w:color w:val="000000"/>
        </w:rPr>
        <w:t>столом во время еды; самостоятельно одеваться и раздеваться, ухаживать за своими</w:t>
      </w:r>
      <w:r>
        <w:rPr>
          <w:color w:val="000000"/>
        </w:rPr>
        <w:t xml:space="preserve"> </w:t>
      </w:r>
      <w:r w:rsidRPr="0017767A">
        <w:rPr>
          <w:rStyle w:val="c0"/>
          <w:color w:val="000000"/>
        </w:rPr>
        <w:t>вещами (вещами личного пользования).</w:t>
      </w:r>
    </w:p>
    <w:p w:rsidR="00B775E3" w:rsidRDefault="00B775E3" w:rsidP="00B775E3">
      <w:pPr>
        <w:contextualSpacing/>
        <w:jc w:val="both"/>
      </w:pPr>
      <w:r w:rsidRPr="00C30C7C">
        <w:rPr>
          <w:b/>
        </w:rPr>
        <w:t>Результаты:</w:t>
      </w:r>
      <w:r w:rsidRPr="0017767A">
        <w:t xml:space="preserve"> </w:t>
      </w:r>
      <w:r>
        <w:t>оптимальный</w:t>
      </w:r>
      <w:r w:rsidR="009828B7">
        <w:t xml:space="preserve"> – 58,1</w:t>
      </w:r>
      <w:r>
        <w:t>% достаточный</w:t>
      </w:r>
      <w:r w:rsidR="009828B7">
        <w:t xml:space="preserve"> – 41,9</w:t>
      </w:r>
      <w:r>
        <w:t>%</w:t>
      </w:r>
      <w:r w:rsidRPr="0017767A">
        <w:t xml:space="preserve"> </w:t>
      </w:r>
    </w:p>
    <w:p w:rsidR="00B775E3" w:rsidRPr="00B95237" w:rsidRDefault="00B775E3" w:rsidP="00B775E3">
      <w:pPr>
        <w:contextualSpacing/>
        <w:jc w:val="both"/>
      </w:pPr>
      <w:r>
        <w:rPr>
          <w:b/>
        </w:rPr>
        <w:t xml:space="preserve"> </w:t>
      </w:r>
      <w:r w:rsidRPr="00C30C7C">
        <w:rPr>
          <w:b/>
        </w:rPr>
        <w:t>Предложения:</w:t>
      </w:r>
      <w:r w:rsidRPr="00A57398">
        <w:rPr>
          <w:rStyle w:val="c0"/>
          <w:color w:val="000000"/>
        </w:rPr>
        <w:t xml:space="preserve"> </w:t>
      </w:r>
      <w:r w:rsidRPr="0017767A">
        <w:rPr>
          <w:rStyle w:val="c0"/>
          <w:color w:val="000000"/>
        </w:rPr>
        <w:t xml:space="preserve">Для достижения наиболее высоких показателей по образовательной области </w:t>
      </w:r>
      <w:r>
        <w:rPr>
          <w:rStyle w:val="c0"/>
          <w:color w:val="000000"/>
        </w:rPr>
        <w:t xml:space="preserve">«Физическое развитие» </w:t>
      </w:r>
      <w:r w:rsidRPr="0017767A">
        <w:rPr>
          <w:rStyle w:val="c0"/>
          <w:color w:val="000000"/>
        </w:rPr>
        <w:t>необходимо организовывать совместную деятельность и самостоятельную двигательную деятельность детей по развитию умен</w:t>
      </w:r>
      <w:r>
        <w:rPr>
          <w:rStyle w:val="c0"/>
          <w:color w:val="000000"/>
        </w:rPr>
        <w:t xml:space="preserve">ий в бросании, ловле, метании; </w:t>
      </w:r>
      <w:r w:rsidRPr="0017767A">
        <w:rPr>
          <w:rStyle w:val="c0"/>
          <w:color w:val="000000"/>
        </w:rPr>
        <w:t>наметить работу по развитию более уверенного и активного выполнения ориентировки в пространстве.  </w:t>
      </w:r>
    </w:p>
    <w:p w:rsidR="00B775E3" w:rsidRPr="00C30C7C" w:rsidRDefault="00B775E3" w:rsidP="00B775E3">
      <w:pPr>
        <w:ind w:firstLine="709"/>
        <w:contextualSpacing/>
        <w:jc w:val="both"/>
        <w:rPr>
          <w:b/>
        </w:rPr>
      </w:pPr>
    </w:p>
    <w:p w:rsidR="00B775E3" w:rsidRPr="00C30C7C" w:rsidRDefault="00B775E3" w:rsidP="00B775E3">
      <w:pPr>
        <w:ind w:firstLine="709"/>
        <w:contextualSpacing/>
        <w:jc w:val="both"/>
      </w:pPr>
    </w:p>
    <w:p w:rsidR="00B775E3" w:rsidRPr="00C30C7C" w:rsidRDefault="00B775E3" w:rsidP="00B775E3">
      <w:pPr>
        <w:ind w:firstLine="709"/>
        <w:contextualSpacing/>
        <w:jc w:val="both"/>
      </w:pPr>
    </w:p>
    <w:p w:rsidR="00B775E3" w:rsidRPr="00C30C7C" w:rsidRDefault="00B775E3" w:rsidP="00B775E3">
      <w:pPr>
        <w:contextualSpacing/>
        <w:rPr>
          <w:color w:val="000000"/>
        </w:rPr>
      </w:pPr>
    </w:p>
    <w:p w:rsidR="00B775E3" w:rsidRPr="008A3C23" w:rsidRDefault="00B775E3" w:rsidP="00B775E3">
      <w:r w:rsidRPr="008A3C23">
        <w:t>Справку составил воспитатель</w:t>
      </w:r>
      <w:r>
        <w:t xml:space="preserve">: </w:t>
      </w:r>
      <w:proofErr w:type="spellStart"/>
      <w:r>
        <w:t>Суюндикова</w:t>
      </w:r>
      <w:proofErr w:type="spellEnd"/>
      <w:r>
        <w:t xml:space="preserve"> А.Т. </w:t>
      </w:r>
      <w:r w:rsidRPr="008A3C23">
        <w:t xml:space="preserve">             </w:t>
      </w:r>
    </w:p>
    <w:p w:rsidR="00B775E3" w:rsidRDefault="00B775E3" w:rsidP="00B775E3"/>
    <w:p w:rsidR="00B775E3" w:rsidRPr="008A3C23" w:rsidRDefault="00B775E3" w:rsidP="00B775E3">
      <w:r w:rsidRPr="008A3C23">
        <w:t xml:space="preserve"> Подпись __________</w:t>
      </w:r>
    </w:p>
    <w:p w:rsidR="00B775E3" w:rsidRPr="008A3C23" w:rsidRDefault="00B775E3" w:rsidP="00B775E3">
      <w:pPr>
        <w:ind w:left="-567" w:firstLine="1276"/>
      </w:pPr>
      <w:r w:rsidRPr="008A3C23">
        <w:t xml:space="preserve">                                                </w:t>
      </w:r>
    </w:p>
    <w:p w:rsidR="00B775E3" w:rsidRDefault="009A5938" w:rsidP="00B775E3">
      <w:pPr>
        <w:rPr>
          <w:b/>
          <w:bCs/>
          <w:sz w:val="28"/>
          <w:szCs w:val="28"/>
        </w:rPr>
      </w:pPr>
      <w:r>
        <w:t>«___» ________2025</w:t>
      </w:r>
      <w:r w:rsidR="00B775E3" w:rsidRPr="008A3C23">
        <w:t>г.</w:t>
      </w:r>
      <w:r w:rsidR="00B775E3">
        <w:rPr>
          <w:sz w:val="28"/>
          <w:szCs w:val="28"/>
        </w:rPr>
        <w:t xml:space="preserve">                                 </w:t>
      </w:r>
    </w:p>
    <w:p w:rsidR="007A23C0" w:rsidRDefault="007A23C0" w:rsidP="008A3C23">
      <w:pPr>
        <w:ind w:left="-567" w:firstLine="1276"/>
        <w:rPr>
          <w:b/>
          <w:bCs/>
          <w:sz w:val="28"/>
          <w:szCs w:val="28"/>
        </w:rPr>
      </w:pPr>
    </w:p>
    <w:p w:rsidR="00071D57" w:rsidRPr="00C30C7C" w:rsidRDefault="00071D57" w:rsidP="008A3C23">
      <w:pPr>
        <w:ind w:left="-567" w:firstLine="1276"/>
        <w:contextualSpacing/>
        <w:rPr>
          <w:color w:val="000000"/>
        </w:rPr>
      </w:pPr>
    </w:p>
    <w:p w:rsidR="0038799A" w:rsidRDefault="0038799A"/>
    <w:sectPr w:rsidR="0038799A" w:rsidSect="00DF0D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E155D"/>
    <w:multiLevelType w:val="hybridMultilevel"/>
    <w:tmpl w:val="A568FA8A"/>
    <w:lvl w:ilvl="0" w:tplc="0419000D">
      <w:start w:val="1"/>
      <w:numFmt w:val="bullet"/>
      <w:lvlText w:val=""/>
      <w:lvlJc w:val="left"/>
      <w:pPr>
        <w:ind w:left="8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" w15:restartNumberingAfterBreak="0">
    <w:nsid w:val="4F54112A"/>
    <w:multiLevelType w:val="hybridMultilevel"/>
    <w:tmpl w:val="D2D8676C"/>
    <w:lvl w:ilvl="0" w:tplc="196EE33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6CF37E6C"/>
    <w:multiLevelType w:val="hybridMultilevel"/>
    <w:tmpl w:val="797AB0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4B"/>
    <w:rsid w:val="00007FF8"/>
    <w:rsid w:val="00034AA2"/>
    <w:rsid w:val="000605D6"/>
    <w:rsid w:val="00071D57"/>
    <w:rsid w:val="000A3FCD"/>
    <w:rsid w:val="00157CF7"/>
    <w:rsid w:val="001901BE"/>
    <w:rsid w:val="001913A2"/>
    <w:rsid w:val="00227202"/>
    <w:rsid w:val="0024631E"/>
    <w:rsid w:val="002639D0"/>
    <w:rsid w:val="0028438E"/>
    <w:rsid w:val="0038799A"/>
    <w:rsid w:val="003D7721"/>
    <w:rsid w:val="0047698B"/>
    <w:rsid w:val="004B0442"/>
    <w:rsid w:val="004C4246"/>
    <w:rsid w:val="00545663"/>
    <w:rsid w:val="006516BC"/>
    <w:rsid w:val="0066617D"/>
    <w:rsid w:val="00666752"/>
    <w:rsid w:val="00671090"/>
    <w:rsid w:val="00682E4B"/>
    <w:rsid w:val="006B2DED"/>
    <w:rsid w:val="006B74BC"/>
    <w:rsid w:val="007A23C0"/>
    <w:rsid w:val="008A3C23"/>
    <w:rsid w:val="008C43F7"/>
    <w:rsid w:val="008F1F3C"/>
    <w:rsid w:val="00927F56"/>
    <w:rsid w:val="0097781B"/>
    <w:rsid w:val="0098253F"/>
    <w:rsid w:val="009828B7"/>
    <w:rsid w:val="009A5938"/>
    <w:rsid w:val="009B2758"/>
    <w:rsid w:val="009C7C8C"/>
    <w:rsid w:val="00A36380"/>
    <w:rsid w:val="00A71349"/>
    <w:rsid w:val="00AC1181"/>
    <w:rsid w:val="00B21531"/>
    <w:rsid w:val="00B30F0E"/>
    <w:rsid w:val="00B775E3"/>
    <w:rsid w:val="00BC16B2"/>
    <w:rsid w:val="00BD6716"/>
    <w:rsid w:val="00BF2059"/>
    <w:rsid w:val="00C25832"/>
    <w:rsid w:val="00D40082"/>
    <w:rsid w:val="00DD6B1C"/>
    <w:rsid w:val="00EC69A2"/>
    <w:rsid w:val="00EE762B"/>
    <w:rsid w:val="00F315B2"/>
    <w:rsid w:val="00FA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D45B"/>
  <w15:docId w15:val="{FDE7806C-441D-42E9-A8A4-9ED165CC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3">
    <w:name w:val="p13"/>
    <w:basedOn w:val="a"/>
    <w:rsid w:val="007A23C0"/>
    <w:pPr>
      <w:spacing w:before="100" w:beforeAutospacing="1" w:after="100" w:afterAutospacing="1"/>
    </w:pPr>
  </w:style>
  <w:style w:type="character" w:customStyle="1" w:styleId="61">
    <w:name w:val="Основной текст (61)"/>
    <w:rsid w:val="007A23C0"/>
    <w:rPr>
      <w:rFonts w:ascii="Times New Roman" w:hAnsi="Times New Roman"/>
      <w:spacing w:val="0"/>
      <w:sz w:val="23"/>
      <w:u w:val="none"/>
      <w:effect w:val="none"/>
    </w:rPr>
  </w:style>
  <w:style w:type="character" w:customStyle="1" w:styleId="610">
    <w:name w:val="Основной текст (61) + Полужирный"/>
    <w:aliases w:val="Курсив"/>
    <w:rsid w:val="007A23C0"/>
    <w:rPr>
      <w:rFonts w:ascii="Times New Roman" w:hAnsi="Times New Roman"/>
      <w:b/>
      <w:i/>
      <w:spacing w:val="0"/>
      <w:sz w:val="23"/>
      <w:u w:val="none"/>
      <w:effect w:val="none"/>
    </w:rPr>
  </w:style>
  <w:style w:type="character" w:customStyle="1" w:styleId="s9">
    <w:name w:val="s9"/>
    <w:basedOn w:val="a0"/>
    <w:rsid w:val="007A23C0"/>
  </w:style>
  <w:style w:type="paragraph" w:customStyle="1" w:styleId="p2">
    <w:name w:val="p2"/>
    <w:basedOn w:val="a"/>
    <w:rsid w:val="007A23C0"/>
    <w:pPr>
      <w:spacing w:before="100" w:beforeAutospacing="1" w:after="100" w:afterAutospacing="1"/>
    </w:pPr>
  </w:style>
  <w:style w:type="character" w:customStyle="1" w:styleId="s10">
    <w:name w:val="s10"/>
    <w:basedOn w:val="a0"/>
    <w:rsid w:val="007A23C0"/>
  </w:style>
  <w:style w:type="character" w:customStyle="1" w:styleId="s7">
    <w:name w:val="s7"/>
    <w:basedOn w:val="a0"/>
    <w:rsid w:val="007A23C0"/>
  </w:style>
  <w:style w:type="character" w:customStyle="1" w:styleId="apple-converted-space">
    <w:name w:val="apple-converted-space"/>
    <w:basedOn w:val="a0"/>
    <w:rsid w:val="007A23C0"/>
  </w:style>
  <w:style w:type="character" w:customStyle="1" w:styleId="s1">
    <w:name w:val="s1"/>
    <w:basedOn w:val="a0"/>
    <w:rsid w:val="007A23C0"/>
  </w:style>
  <w:style w:type="character" w:customStyle="1" w:styleId="s12">
    <w:name w:val="s12"/>
    <w:basedOn w:val="a0"/>
    <w:rsid w:val="007A23C0"/>
  </w:style>
  <w:style w:type="character" w:customStyle="1" w:styleId="s2">
    <w:name w:val="s2"/>
    <w:basedOn w:val="a0"/>
    <w:rsid w:val="007A23C0"/>
  </w:style>
  <w:style w:type="paragraph" w:customStyle="1" w:styleId="p18">
    <w:name w:val="p18"/>
    <w:basedOn w:val="a"/>
    <w:rsid w:val="007A23C0"/>
    <w:pPr>
      <w:spacing w:before="100" w:beforeAutospacing="1" w:after="100" w:afterAutospacing="1"/>
    </w:pPr>
  </w:style>
  <w:style w:type="character" w:customStyle="1" w:styleId="s13">
    <w:name w:val="s13"/>
    <w:basedOn w:val="a0"/>
    <w:rsid w:val="007A23C0"/>
  </w:style>
  <w:style w:type="paragraph" w:customStyle="1" w:styleId="c5">
    <w:name w:val="c5"/>
    <w:basedOn w:val="a"/>
    <w:rsid w:val="00B775E3"/>
    <w:pPr>
      <w:spacing w:before="100" w:beforeAutospacing="1" w:after="100" w:afterAutospacing="1"/>
    </w:pPr>
  </w:style>
  <w:style w:type="character" w:customStyle="1" w:styleId="c0">
    <w:name w:val="c0"/>
    <w:basedOn w:val="a0"/>
    <w:rsid w:val="00B775E3"/>
  </w:style>
  <w:style w:type="paragraph" w:styleId="a3">
    <w:name w:val="Normal (Web)"/>
    <w:basedOn w:val="a"/>
    <w:uiPriority w:val="99"/>
    <w:unhideWhenUsed/>
    <w:rsid w:val="00B775E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7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Диаграмма</a:t>
            </a:r>
            <a:r>
              <a:rPr lang="ru-RU" baseline="0"/>
              <a:t> на конец года 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- коммуникотивное </c:v>
                </c:pt>
                <c:pt idx="1">
                  <c:v>Познавательное развитие </c:v>
                </c:pt>
                <c:pt idx="2">
                  <c:v>Речевое развитие </c:v>
                </c:pt>
                <c:pt idx="3">
                  <c:v>Художественно - эстетическое развитие </c:v>
                </c:pt>
                <c:pt idx="4">
                  <c:v>Физическое развитие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83.9</c:v>
                </c:pt>
                <c:pt idx="1">
                  <c:v>80.599999999999994</c:v>
                </c:pt>
                <c:pt idx="2">
                  <c:v>35.5</c:v>
                </c:pt>
                <c:pt idx="3">
                  <c:v>58.1</c:v>
                </c:pt>
                <c:pt idx="4">
                  <c:v>58.1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B0-4325-9817-3041D39DA7B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- коммуникотивное </c:v>
                </c:pt>
                <c:pt idx="1">
                  <c:v>Познавательное развитие </c:v>
                </c:pt>
                <c:pt idx="2">
                  <c:v>Речевое развитие </c:v>
                </c:pt>
                <c:pt idx="3">
                  <c:v>Художественно - эстетическое развитие </c:v>
                </c:pt>
                <c:pt idx="4">
                  <c:v>Физическое развитие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16.100000000000001</c:v>
                </c:pt>
                <c:pt idx="1">
                  <c:v>19.399999999999999</c:v>
                </c:pt>
                <c:pt idx="2">
                  <c:v>64.5</c:v>
                </c:pt>
                <c:pt idx="3">
                  <c:v>42.9</c:v>
                </c:pt>
                <c:pt idx="4">
                  <c:v>41.9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B0-4325-9817-3041D39DA7B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- коммуникотивное </c:v>
                </c:pt>
                <c:pt idx="1">
                  <c:v>Познавательное развитие </c:v>
                </c:pt>
                <c:pt idx="2">
                  <c:v>Речевое развитие </c:v>
                </c:pt>
                <c:pt idx="3">
                  <c:v>Художественно - эстетическое развитие </c:v>
                </c:pt>
                <c:pt idx="4">
                  <c:v>Физическое развитие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92B0-4325-9817-3041D39DA7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4305488"/>
        <c:axId val="464305160"/>
      </c:barChart>
      <c:catAx>
        <c:axId val="464305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4305160"/>
        <c:crosses val="autoZero"/>
        <c:auto val="1"/>
        <c:lblAlgn val="ctr"/>
        <c:lblOffset val="100"/>
        <c:noMultiLvlLbl val="0"/>
      </c:catAx>
      <c:valAx>
        <c:axId val="464305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4305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dcterms:created xsi:type="dcterms:W3CDTF">2023-12-11T13:50:00Z</dcterms:created>
  <dcterms:modified xsi:type="dcterms:W3CDTF">2025-11-10T09:18:00Z</dcterms:modified>
</cp:coreProperties>
</file>