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9A9EE" w14:textId="1BAC2AA3" w:rsidR="00DE6A06" w:rsidRDefault="007D0A38" w:rsidP="00867427">
      <w:pPr>
        <w:spacing w:after="0"/>
        <w:rPr>
          <w:rFonts w:ascii="Times New Roman" w:eastAsia="Times New Roman" w:hAnsi="Times New Roman" w:cs="Times New Roman"/>
          <w:b/>
          <w:sz w:val="24"/>
          <w:szCs w:val="24"/>
          <w:lang w:eastAsia="ru-RU"/>
        </w:rPr>
      </w:pPr>
      <w:bookmarkStart w:id="0" w:name="_GoBack"/>
      <w:r>
        <w:rPr>
          <w:rFonts w:ascii="Times New Roman" w:eastAsia="Times New Roman" w:hAnsi="Times New Roman" w:cs="Times New Roman"/>
          <w:b/>
          <w:noProof/>
          <w:sz w:val="24"/>
          <w:szCs w:val="24"/>
          <w:lang w:eastAsia="ru-RU"/>
        </w:rPr>
        <w:drawing>
          <wp:inline distT="0" distB="0" distL="0" distR="0" wp14:anchorId="36EC6863" wp14:editId="13CFDBEF">
            <wp:extent cx="6480175" cy="9471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канировать30007.JPG"/>
                    <pic:cNvPicPr/>
                  </pic:nvPicPr>
                  <pic:blipFill>
                    <a:blip r:embed="rId8">
                      <a:extLst>
                        <a:ext uri="{28A0092B-C50C-407E-A947-70E740481C1C}">
                          <a14:useLocalDpi xmlns:a14="http://schemas.microsoft.com/office/drawing/2010/main" val="0"/>
                        </a:ext>
                      </a:extLst>
                    </a:blip>
                    <a:stretch>
                      <a:fillRect/>
                    </a:stretch>
                  </pic:blipFill>
                  <pic:spPr>
                    <a:xfrm>
                      <a:off x="0" y="0"/>
                      <a:ext cx="6480175" cy="9471660"/>
                    </a:xfrm>
                    <a:prstGeom prst="rect">
                      <a:avLst/>
                    </a:prstGeom>
                  </pic:spPr>
                </pic:pic>
              </a:graphicData>
            </a:graphic>
          </wp:inline>
        </w:drawing>
      </w:r>
      <w:bookmarkEnd w:id="0"/>
    </w:p>
    <w:p w14:paraId="0B477AA8" w14:textId="77777777" w:rsidR="00E46C28" w:rsidRPr="00E46C28" w:rsidRDefault="00E46C28" w:rsidP="00E46C28">
      <w:pPr>
        <w:spacing w:after="0" w:line="240" w:lineRule="auto"/>
        <w:ind w:right="-1"/>
        <w:rPr>
          <w:rFonts w:ascii="Times New Roman" w:eastAsia="Times New Roman" w:hAnsi="Times New Roman" w:cs="Times New Roman"/>
          <w:b/>
          <w:sz w:val="24"/>
          <w:szCs w:val="24"/>
          <w:lang w:eastAsia="ru-RU"/>
        </w:rPr>
      </w:pPr>
    </w:p>
    <w:p w14:paraId="503945C3" w14:textId="77777777" w:rsidR="00E46C28" w:rsidRPr="00E46C28" w:rsidRDefault="00E46C28" w:rsidP="00E46C28">
      <w:pPr>
        <w:widowControl w:val="0"/>
        <w:pBdr>
          <w:bottom w:val="single" w:sz="12" w:space="1" w:color="auto"/>
        </w:pBdr>
        <w:autoSpaceDE w:val="0"/>
        <w:autoSpaceDN w:val="0"/>
        <w:spacing w:after="0" w:line="360" w:lineRule="auto"/>
        <w:jc w:val="center"/>
        <w:rPr>
          <w:rFonts w:ascii="Times New Roman" w:eastAsia="Times New Roman" w:hAnsi="Times New Roman" w:cs="Times New Roman"/>
          <w:b/>
          <w:sz w:val="28"/>
          <w:szCs w:val="28"/>
        </w:rPr>
      </w:pPr>
      <w:r w:rsidRPr="00E46C28">
        <w:rPr>
          <w:rFonts w:ascii="Times New Roman" w:eastAsia="Times New Roman" w:hAnsi="Times New Roman" w:cs="Times New Roman"/>
          <w:b/>
          <w:sz w:val="28"/>
          <w:szCs w:val="28"/>
        </w:rPr>
        <w:t>Муниципальное бюджетное дошкольное образовательное учреждение</w:t>
      </w:r>
    </w:p>
    <w:p w14:paraId="403635A9" w14:textId="77777777" w:rsidR="00E46C28" w:rsidRPr="00E46C28" w:rsidRDefault="00E46C28" w:rsidP="00E46C28">
      <w:pPr>
        <w:widowControl w:val="0"/>
        <w:pBdr>
          <w:bottom w:val="single" w:sz="12" w:space="1" w:color="auto"/>
        </w:pBdr>
        <w:autoSpaceDE w:val="0"/>
        <w:autoSpaceDN w:val="0"/>
        <w:spacing w:after="0" w:line="360" w:lineRule="auto"/>
        <w:jc w:val="center"/>
        <w:rPr>
          <w:rFonts w:ascii="Times New Roman" w:eastAsia="Times New Roman" w:hAnsi="Times New Roman" w:cs="Times New Roman"/>
          <w:b/>
          <w:sz w:val="28"/>
          <w:szCs w:val="28"/>
        </w:rPr>
      </w:pPr>
      <w:r w:rsidRPr="00E46C28">
        <w:rPr>
          <w:rFonts w:ascii="Times New Roman" w:eastAsia="Times New Roman" w:hAnsi="Times New Roman" w:cs="Times New Roman"/>
          <w:b/>
          <w:sz w:val="28"/>
          <w:szCs w:val="28"/>
        </w:rPr>
        <w:t>Новоталицкий детский сад «Солнышко»</w:t>
      </w:r>
    </w:p>
    <w:p w14:paraId="7AB57CD7" w14:textId="77777777" w:rsidR="00E46C28" w:rsidRPr="00E46C28" w:rsidRDefault="00E46C28" w:rsidP="00E46C28">
      <w:pPr>
        <w:widowControl w:val="0"/>
        <w:autoSpaceDE w:val="0"/>
        <w:autoSpaceDN w:val="0"/>
        <w:spacing w:after="0" w:line="240" w:lineRule="auto"/>
        <w:jc w:val="both"/>
        <w:rPr>
          <w:rFonts w:ascii="Times New Roman" w:eastAsia="Times New Roman" w:hAnsi="Times New Roman" w:cs="Times New Roman"/>
          <w:sz w:val="20"/>
          <w:szCs w:val="20"/>
        </w:rPr>
      </w:pPr>
      <w:r w:rsidRPr="00E46C28">
        <w:rPr>
          <w:rFonts w:ascii="Times New Roman" w:eastAsia="Times New Roman" w:hAnsi="Times New Roman" w:cs="Times New Roman"/>
          <w:sz w:val="20"/>
          <w:szCs w:val="20"/>
        </w:rPr>
        <w:t>153521, Ивановский район., с Ново-Талицы., ул. Радужная, д. 4</w:t>
      </w:r>
      <w:r w:rsidRPr="00E46C28">
        <w:rPr>
          <w:rFonts w:ascii="Times New Roman" w:eastAsia="Times New Roman" w:hAnsi="Times New Roman" w:cs="Times New Roman"/>
          <w:sz w:val="20"/>
          <w:szCs w:val="20"/>
        </w:rPr>
        <w:tab/>
        <w:t xml:space="preserve"> </w:t>
      </w:r>
      <w:proofErr w:type="spellStart"/>
      <w:proofErr w:type="gramStart"/>
      <w:r w:rsidRPr="00E46C28">
        <w:rPr>
          <w:rFonts w:ascii="Times New Roman" w:eastAsia="Times New Roman" w:hAnsi="Times New Roman" w:cs="Times New Roman"/>
          <w:sz w:val="20"/>
          <w:szCs w:val="20"/>
        </w:rPr>
        <w:t>эл.почта</w:t>
      </w:r>
      <w:proofErr w:type="spellEnd"/>
      <w:proofErr w:type="gramEnd"/>
      <w:r w:rsidRPr="00E46C28">
        <w:rPr>
          <w:rFonts w:ascii="Times New Roman" w:eastAsia="Times New Roman" w:hAnsi="Times New Roman" w:cs="Times New Roman"/>
          <w:sz w:val="20"/>
          <w:szCs w:val="20"/>
        </w:rPr>
        <w:t xml:space="preserve">: </w:t>
      </w:r>
      <w:proofErr w:type="spellStart"/>
      <w:r w:rsidRPr="00E46C28">
        <w:rPr>
          <w:rFonts w:ascii="Times New Roman" w:eastAsia="Times New Roman" w:hAnsi="Times New Roman" w:cs="Times New Roman"/>
          <w:sz w:val="20"/>
          <w:szCs w:val="20"/>
          <w:lang w:val="en-US"/>
        </w:rPr>
        <w:t>solnyshkods</w:t>
      </w:r>
      <w:proofErr w:type="spellEnd"/>
      <w:r w:rsidRPr="00E46C28">
        <w:rPr>
          <w:rFonts w:ascii="Times New Roman" w:eastAsia="Times New Roman" w:hAnsi="Times New Roman" w:cs="Times New Roman"/>
          <w:sz w:val="20"/>
          <w:szCs w:val="20"/>
        </w:rPr>
        <w:t>@</w:t>
      </w:r>
      <w:proofErr w:type="spellStart"/>
      <w:r w:rsidRPr="00E46C28">
        <w:rPr>
          <w:rFonts w:ascii="Times New Roman" w:eastAsia="Times New Roman" w:hAnsi="Times New Roman" w:cs="Times New Roman"/>
          <w:sz w:val="20"/>
          <w:szCs w:val="20"/>
          <w:lang w:val="en-US"/>
        </w:rPr>
        <w:t>ivreg</w:t>
      </w:r>
      <w:proofErr w:type="spellEnd"/>
      <w:r w:rsidRPr="00E46C28">
        <w:rPr>
          <w:rFonts w:ascii="Times New Roman" w:eastAsia="Times New Roman" w:hAnsi="Times New Roman" w:cs="Times New Roman"/>
          <w:sz w:val="20"/>
          <w:szCs w:val="20"/>
        </w:rPr>
        <w:t>.</w:t>
      </w:r>
      <w:proofErr w:type="spellStart"/>
      <w:r w:rsidRPr="00E46C28">
        <w:rPr>
          <w:rFonts w:ascii="Times New Roman" w:eastAsia="Times New Roman" w:hAnsi="Times New Roman" w:cs="Times New Roman"/>
          <w:sz w:val="20"/>
          <w:szCs w:val="20"/>
          <w:lang w:val="en-US"/>
        </w:rPr>
        <w:t>ru</w:t>
      </w:r>
      <w:proofErr w:type="spellEnd"/>
      <w:r w:rsidRPr="00E46C28">
        <w:rPr>
          <w:rFonts w:ascii="Times New Roman" w:eastAsia="Times New Roman" w:hAnsi="Times New Roman" w:cs="Times New Roman"/>
          <w:sz w:val="20"/>
          <w:szCs w:val="20"/>
        </w:rPr>
        <w:t xml:space="preserve"> тел. 31-56-91 </w:t>
      </w:r>
    </w:p>
    <w:p w14:paraId="1F834C41" w14:textId="77777777" w:rsidR="00E46C28" w:rsidRPr="00E46C28" w:rsidRDefault="00E46C28" w:rsidP="00E46C28">
      <w:pPr>
        <w:widowControl w:val="0"/>
        <w:autoSpaceDN w:val="0"/>
        <w:spacing w:after="0" w:line="240" w:lineRule="auto"/>
        <w:ind w:right="1120"/>
        <w:jc w:val="right"/>
        <w:rPr>
          <w:rFonts w:ascii="Times New Roman" w:eastAsia="Times New Roman" w:hAnsi="Times New Roman" w:cs="Times New Roman"/>
          <w:b/>
          <w:bCs/>
          <w:sz w:val="28"/>
          <w:szCs w:val="28"/>
        </w:rPr>
      </w:pPr>
      <w:r w:rsidRPr="00E46C28">
        <w:rPr>
          <w:rFonts w:ascii="Times New Roman" w:eastAsia="Times New Roman" w:hAnsi="Times New Roman" w:cs="Times New Roman"/>
          <w:b/>
          <w:bCs/>
          <w:sz w:val="28"/>
          <w:szCs w:val="28"/>
        </w:rPr>
        <w:tab/>
      </w:r>
    </w:p>
    <w:tbl>
      <w:tblPr>
        <w:tblW w:w="10182" w:type="dxa"/>
        <w:tblLook w:val="04A0" w:firstRow="1" w:lastRow="0" w:firstColumn="1" w:lastColumn="0" w:noHBand="0" w:noVBand="1"/>
      </w:tblPr>
      <w:tblGrid>
        <w:gridCol w:w="4795"/>
        <w:gridCol w:w="5387"/>
      </w:tblGrid>
      <w:tr w:rsidR="00E46C28" w:rsidRPr="00E46C28" w14:paraId="2B202468" w14:textId="77777777" w:rsidTr="00E46C28">
        <w:tc>
          <w:tcPr>
            <w:tcW w:w="4795" w:type="dxa"/>
            <w:hideMark/>
          </w:tcPr>
          <w:p w14:paraId="0B110EBE" w14:textId="77777777" w:rsidR="00E46C28" w:rsidRPr="00867427" w:rsidRDefault="00E46C28" w:rsidP="00E46C28">
            <w:pPr>
              <w:spacing w:after="0" w:line="240" w:lineRule="auto"/>
              <w:ind w:left="9"/>
              <w:jc w:val="both"/>
              <w:rPr>
                <w:rFonts w:ascii="Times New Roman" w:eastAsia="Times New Roman" w:hAnsi="Times New Roman" w:cs="Times New Roman"/>
                <w:sz w:val="24"/>
                <w:szCs w:val="24"/>
                <w:lang w:eastAsia="ru-RU"/>
              </w:rPr>
            </w:pPr>
            <w:r w:rsidRPr="00867427">
              <w:rPr>
                <w:rFonts w:ascii="Times New Roman" w:eastAsia="Times New Roman" w:hAnsi="Times New Roman" w:cs="Times New Roman"/>
                <w:sz w:val="24"/>
                <w:szCs w:val="24"/>
                <w:lang w:eastAsia="ru-RU"/>
              </w:rPr>
              <w:t>Согласованно</w:t>
            </w:r>
          </w:p>
          <w:p w14:paraId="286F3A2F" w14:textId="77777777" w:rsidR="00E46C28" w:rsidRPr="00867427" w:rsidRDefault="00E46C28" w:rsidP="00E46C28">
            <w:pPr>
              <w:spacing w:after="0" w:line="240" w:lineRule="auto"/>
              <w:ind w:left="9"/>
              <w:jc w:val="both"/>
              <w:rPr>
                <w:rFonts w:ascii="Times New Roman" w:eastAsia="Times New Roman" w:hAnsi="Times New Roman" w:cs="Times New Roman"/>
                <w:sz w:val="24"/>
                <w:szCs w:val="24"/>
                <w:lang w:eastAsia="ru-RU"/>
              </w:rPr>
            </w:pPr>
            <w:r w:rsidRPr="00867427">
              <w:rPr>
                <w:rFonts w:ascii="Times New Roman" w:eastAsia="Times New Roman" w:hAnsi="Times New Roman" w:cs="Times New Roman"/>
                <w:sz w:val="24"/>
                <w:szCs w:val="24"/>
                <w:lang w:eastAsia="ru-RU"/>
              </w:rPr>
              <w:t>Педагогическим советом</w:t>
            </w:r>
          </w:p>
          <w:p w14:paraId="4E17E887" w14:textId="77777777" w:rsidR="00E46C28" w:rsidRPr="00867427" w:rsidRDefault="00E46C28" w:rsidP="00E46C28">
            <w:pPr>
              <w:spacing w:after="0" w:line="240" w:lineRule="auto"/>
              <w:jc w:val="both"/>
              <w:rPr>
                <w:rFonts w:ascii="Times New Roman" w:eastAsia="Times New Roman" w:hAnsi="Times New Roman" w:cs="Times New Roman"/>
                <w:sz w:val="24"/>
                <w:szCs w:val="24"/>
                <w:lang w:eastAsia="ru-RU"/>
              </w:rPr>
            </w:pPr>
            <w:r w:rsidRPr="00867427">
              <w:rPr>
                <w:rFonts w:ascii="Times New Roman" w:eastAsia="Times New Roman" w:hAnsi="Times New Roman" w:cs="Times New Roman"/>
                <w:sz w:val="24"/>
                <w:szCs w:val="24"/>
                <w:lang w:eastAsia="ru-RU"/>
              </w:rPr>
              <w:t xml:space="preserve">Протокол № 3   </w:t>
            </w:r>
            <w:proofErr w:type="gramStart"/>
            <w:r w:rsidRPr="00867427">
              <w:rPr>
                <w:rFonts w:ascii="Times New Roman" w:eastAsia="Times New Roman" w:hAnsi="Times New Roman" w:cs="Times New Roman"/>
                <w:sz w:val="24"/>
                <w:szCs w:val="24"/>
                <w:lang w:eastAsia="ru-RU"/>
              </w:rPr>
              <w:t>от  01</w:t>
            </w:r>
            <w:proofErr w:type="gramEnd"/>
            <w:r w:rsidRPr="00867427">
              <w:rPr>
                <w:rFonts w:ascii="Times New Roman" w:eastAsia="Times New Roman" w:hAnsi="Times New Roman" w:cs="Times New Roman"/>
                <w:sz w:val="24"/>
                <w:szCs w:val="24"/>
                <w:lang w:eastAsia="ru-RU"/>
              </w:rPr>
              <w:t>.03.2023</w:t>
            </w:r>
          </w:p>
        </w:tc>
        <w:tc>
          <w:tcPr>
            <w:tcW w:w="5387" w:type="dxa"/>
            <w:hideMark/>
          </w:tcPr>
          <w:p w14:paraId="06405984" w14:textId="77777777" w:rsidR="00E46C28" w:rsidRPr="00867427" w:rsidRDefault="00E46C28" w:rsidP="00E46C28">
            <w:pPr>
              <w:spacing w:after="0" w:line="240" w:lineRule="auto"/>
              <w:ind w:left="884" w:firstLine="76"/>
              <w:jc w:val="right"/>
              <w:rPr>
                <w:rFonts w:ascii="Times New Roman" w:eastAsia="Times New Roman" w:hAnsi="Times New Roman" w:cs="Times New Roman"/>
                <w:sz w:val="24"/>
                <w:szCs w:val="24"/>
                <w:lang w:eastAsia="ru-RU"/>
              </w:rPr>
            </w:pPr>
            <w:r w:rsidRPr="00867427">
              <w:rPr>
                <w:rFonts w:ascii="Times New Roman" w:eastAsia="Times New Roman" w:hAnsi="Times New Roman" w:cs="Times New Roman"/>
                <w:sz w:val="24"/>
                <w:szCs w:val="24"/>
                <w:lang w:eastAsia="ru-RU"/>
              </w:rPr>
              <w:t>Утверждено</w:t>
            </w:r>
          </w:p>
          <w:p w14:paraId="6DB6C197" w14:textId="77777777" w:rsidR="00E46C28" w:rsidRPr="00867427" w:rsidRDefault="00E46C28" w:rsidP="00E46C28">
            <w:pPr>
              <w:spacing w:after="0" w:line="240" w:lineRule="auto"/>
              <w:ind w:left="884" w:firstLine="76"/>
              <w:jc w:val="right"/>
              <w:rPr>
                <w:rFonts w:ascii="Times New Roman" w:eastAsia="Times New Roman" w:hAnsi="Times New Roman" w:cs="Times New Roman"/>
                <w:sz w:val="24"/>
                <w:szCs w:val="24"/>
                <w:lang w:eastAsia="ru-RU"/>
              </w:rPr>
            </w:pPr>
            <w:r w:rsidRPr="00867427">
              <w:rPr>
                <w:rFonts w:ascii="Times New Roman" w:eastAsia="Times New Roman" w:hAnsi="Times New Roman" w:cs="Times New Roman"/>
                <w:sz w:val="24"/>
                <w:szCs w:val="24"/>
                <w:lang w:eastAsia="ru-RU"/>
              </w:rPr>
              <w:t xml:space="preserve">Заведующий </w:t>
            </w:r>
          </w:p>
          <w:p w14:paraId="172DB73E" w14:textId="77777777" w:rsidR="00E46C28" w:rsidRPr="00867427" w:rsidRDefault="00E46C28" w:rsidP="00E46C28">
            <w:pPr>
              <w:spacing w:after="0" w:line="240" w:lineRule="auto"/>
              <w:ind w:left="884" w:firstLine="76"/>
              <w:jc w:val="right"/>
              <w:rPr>
                <w:rFonts w:ascii="Times New Roman" w:eastAsia="Times New Roman" w:hAnsi="Times New Roman" w:cs="Times New Roman"/>
                <w:sz w:val="24"/>
                <w:szCs w:val="24"/>
                <w:lang w:eastAsia="ru-RU"/>
              </w:rPr>
            </w:pPr>
            <w:r w:rsidRPr="00867427">
              <w:rPr>
                <w:rFonts w:ascii="Times New Roman" w:eastAsia="Times New Roman" w:hAnsi="Times New Roman" w:cs="Times New Roman"/>
                <w:sz w:val="24"/>
                <w:szCs w:val="24"/>
                <w:lang w:eastAsia="ru-RU"/>
              </w:rPr>
              <w:t>МБДОУ Новоталицкий детский сад «Солнышко»</w:t>
            </w:r>
          </w:p>
          <w:p w14:paraId="4FDB82E4" w14:textId="77777777" w:rsidR="00E46C28" w:rsidRPr="00867427" w:rsidRDefault="00E46C28" w:rsidP="00E46C28">
            <w:pPr>
              <w:spacing w:after="0" w:line="240" w:lineRule="auto"/>
              <w:ind w:left="884" w:firstLine="76"/>
              <w:jc w:val="right"/>
              <w:rPr>
                <w:rFonts w:ascii="Times New Roman" w:eastAsia="Times New Roman" w:hAnsi="Times New Roman" w:cs="Times New Roman"/>
                <w:sz w:val="24"/>
                <w:szCs w:val="24"/>
                <w:lang w:eastAsia="ru-RU"/>
              </w:rPr>
            </w:pPr>
            <w:r w:rsidRPr="00867427">
              <w:rPr>
                <w:rFonts w:ascii="Times New Roman" w:eastAsia="Times New Roman" w:hAnsi="Times New Roman" w:cs="Times New Roman"/>
                <w:sz w:val="24"/>
                <w:szCs w:val="24"/>
                <w:lang w:eastAsia="ru-RU"/>
              </w:rPr>
              <w:t xml:space="preserve">___________ </w:t>
            </w:r>
            <w:proofErr w:type="spellStart"/>
            <w:r w:rsidRPr="00867427">
              <w:rPr>
                <w:rFonts w:ascii="Times New Roman" w:eastAsia="Times New Roman" w:hAnsi="Times New Roman" w:cs="Times New Roman"/>
                <w:sz w:val="24"/>
                <w:szCs w:val="24"/>
                <w:lang w:eastAsia="ru-RU"/>
              </w:rPr>
              <w:t>М.А.Шакирзанова</w:t>
            </w:r>
            <w:proofErr w:type="spellEnd"/>
          </w:p>
          <w:p w14:paraId="3339359A" w14:textId="77777777" w:rsidR="00E46C28" w:rsidRPr="00867427" w:rsidRDefault="00E46C28" w:rsidP="00E46C28">
            <w:pPr>
              <w:spacing w:after="0" w:line="240" w:lineRule="auto"/>
              <w:ind w:left="884" w:firstLine="76"/>
              <w:jc w:val="right"/>
              <w:rPr>
                <w:rFonts w:ascii="Times New Roman" w:eastAsia="Times New Roman" w:hAnsi="Times New Roman" w:cs="Times New Roman"/>
                <w:sz w:val="24"/>
                <w:szCs w:val="24"/>
                <w:lang w:eastAsia="ru-RU"/>
              </w:rPr>
            </w:pPr>
            <w:r w:rsidRPr="00867427">
              <w:rPr>
                <w:rFonts w:ascii="Times New Roman" w:eastAsia="Times New Roman" w:hAnsi="Times New Roman" w:cs="Times New Roman"/>
                <w:sz w:val="24"/>
                <w:szCs w:val="24"/>
                <w:lang w:eastAsia="ru-RU"/>
              </w:rPr>
              <w:t xml:space="preserve">Приказ №6 от 01.03.2023  </w:t>
            </w:r>
          </w:p>
          <w:p w14:paraId="34CA2771" w14:textId="77777777" w:rsidR="00E46C28" w:rsidRPr="00867427" w:rsidRDefault="00E46C28" w:rsidP="00E46C28">
            <w:pPr>
              <w:spacing w:after="0" w:line="240" w:lineRule="auto"/>
              <w:ind w:left="884" w:firstLine="76"/>
              <w:jc w:val="right"/>
              <w:rPr>
                <w:rFonts w:ascii="Times New Roman" w:eastAsia="Times New Roman" w:hAnsi="Times New Roman" w:cs="Times New Roman"/>
                <w:sz w:val="24"/>
                <w:szCs w:val="24"/>
                <w:lang w:eastAsia="ru-RU"/>
              </w:rPr>
            </w:pPr>
          </w:p>
          <w:p w14:paraId="4A57F35D" w14:textId="77777777" w:rsidR="00E46C28" w:rsidRPr="00867427" w:rsidRDefault="00E46C28" w:rsidP="00E46C28">
            <w:pPr>
              <w:spacing w:after="0" w:line="240" w:lineRule="auto"/>
              <w:ind w:left="484" w:firstLine="76"/>
              <w:jc w:val="both"/>
              <w:rPr>
                <w:rFonts w:ascii="Times New Roman" w:eastAsia="Times New Roman" w:hAnsi="Times New Roman" w:cs="Times New Roman"/>
                <w:sz w:val="24"/>
                <w:szCs w:val="24"/>
                <w:lang w:eastAsia="ru-RU"/>
              </w:rPr>
            </w:pPr>
            <w:r w:rsidRPr="00867427">
              <w:rPr>
                <w:rFonts w:ascii="Times New Roman" w:eastAsia="Times New Roman" w:hAnsi="Times New Roman" w:cs="Times New Roman"/>
                <w:sz w:val="24"/>
                <w:szCs w:val="24"/>
                <w:lang w:eastAsia="ru-RU"/>
              </w:rPr>
              <w:t xml:space="preserve">  </w:t>
            </w:r>
          </w:p>
        </w:tc>
      </w:tr>
    </w:tbl>
    <w:p w14:paraId="0B2179A9" w14:textId="77777777" w:rsidR="00E46C28" w:rsidRPr="00E46C28" w:rsidRDefault="00E46C28" w:rsidP="00E46C28">
      <w:pPr>
        <w:spacing w:after="0" w:line="240" w:lineRule="auto"/>
        <w:ind w:right="-1"/>
        <w:jc w:val="center"/>
        <w:rPr>
          <w:rFonts w:ascii="Times New Roman" w:eastAsia="Times New Roman" w:hAnsi="Times New Roman" w:cs="Times New Roman"/>
          <w:b/>
          <w:sz w:val="24"/>
          <w:szCs w:val="24"/>
          <w:lang w:eastAsia="ru-RU"/>
        </w:rPr>
      </w:pPr>
    </w:p>
    <w:p w14:paraId="1E44EDA3" w14:textId="77777777" w:rsidR="00E46C28" w:rsidRPr="00E46C28" w:rsidRDefault="00E46C28" w:rsidP="00E46C28">
      <w:pPr>
        <w:spacing w:after="0" w:line="240" w:lineRule="auto"/>
        <w:ind w:right="-1"/>
        <w:jc w:val="center"/>
        <w:rPr>
          <w:rFonts w:ascii="Times New Roman" w:eastAsia="Times New Roman" w:hAnsi="Times New Roman" w:cs="Times New Roman"/>
          <w:b/>
          <w:sz w:val="24"/>
          <w:szCs w:val="24"/>
          <w:lang w:eastAsia="ru-RU"/>
        </w:rPr>
      </w:pPr>
    </w:p>
    <w:p w14:paraId="555D4441" w14:textId="75DDA19C" w:rsidR="00E46C28" w:rsidRPr="00E46C28" w:rsidRDefault="00E46C28" w:rsidP="00E46C28">
      <w:pPr>
        <w:spacing w:after="0" w:line="240" w:lineRule="auto"/>
        <w:ind w:right="-1"/>
        <w:jc w:val="center"/>
        <w:rPr>
          <w:rFonts w:ascii="Times New Roman" w:eastAsia="Times New Roman" w:hAnsi="Times New Roman" w:cs="Times New Roman"/>
          <w:b/>
          <w:bCs/>
          <w:sz w:val="28"/>
          <w:szCs w:val="28"/>
          <w:lang w:eastAsia="ru-RU"/>
        </w:rPr>
      </w:pPr>
      <w:r w:rsidRPr="00E46C28">
        <w:rPr>
          <w:rFonts w:ascii="Times New Roman" w:eastAsia="Times New Roman" w:hAnsi="Times New Roman" w:cs="Times New Roman"/>
          <w:b/>
          <w:bCs/>
          <w:sz w:val="28"/>
          <w:szCs w:val="28"/>
          <w:lang w:eastAsia="ru-RU"/>
        </w:rPr>
        <w:t>П</w:t>
      </w:r>
      <w:r>
        <w:rPr>
          <w:rFonts w:ascii="Times New Roman" w:eastAsia="Times New Roman" w:hAnsi="Times New Roman" w:cs="Times New Roman"/>
          <w:b/>
          <w:bCs/>
          <w:sz w:val="28"/>
          <w:szCs w:val="28"/>
          <w:lang w:eastAsia="ru-RU"/>
        </w:rPr>
        <w:t xml:space="preserve">орядок действия Исполнителя и </w:t>
      </w:r>
      <w:proofErr w:type="gramStart"/>
      <w:r>
        <w:rPr>
          <w:rFonts w:ascii="Times New Roman" w:eastAsia="Times New Roman" w:hAnsi="Times New Roman" w:cs="Times New Roman"/>
          <w:b/>
          <w:bCs/>
          <w:sz w:val="28"/>
          <w:szCs w:val="28"/>
          <w:lang w:eastAsia="ru-RU"/>
        </w:rPr>
        <w:t xml:space="preserve">Заказчика </w:t>
      </w:r>
      <w:r w:rsidRPr="00E46C28">
        <w:rPr>
          <w:rFonts w:ascii="Times New Roman" w:eastAsia="Times New Roman" w:hAnsi="Times New Roman" w:cs="Times New Roman"/>
          <w:b/>
          <w:bCs/>
          <w:sz w:val="28"/>
          <w:szCs w:val="28"/>
          <w:lang w:eastAsia="ru-RU"/>
        </w:rPr>
        <w:t xml:space="preserve"> дополнительных</w:t>
      </w:r>
      <w:proofErr w:type="gramEnd"/>
      <w:r w:rsidRPr="00E46C28">
        <w:rPr>
          <w:rFonts w:ascii="Times New Roman" w:eastAsia="Times New Roman" w:hAnsi="Times New Roman" w:cs="Times New Roman"/>
          <w:b/>
          <w:bCs/>
          <w:sz w:val="28"/>
          <w:szCs w:val="28"/>
          <w:lang w:eastAsia="ru-RU"/>
        </w:rPr>
        <w:t xml:space="preserve"> платных образовательных услуг </w:t>
      </w:r>
      <w:r>
        <w:rPr>
          <w:rFonts w:ascii="Times New Roman" w:eastAsia="Times New Roman" w:hAnsi="Times New Roman" w:cs="Times New Roman"/>
          <w:b/>
          <w:bCs/>
          <w:sz w:val="28"/>
          <w:szCs w:val="28"/>
          <w:lang w:eastAsia="ru-RU"/>
        </w:rPr>
        <w:t>при обнаружении заказчиком недостатка</w:t>
      </w:r>
      <w:r w:rsidRPr="00E46C28">
        <w:rPr>
          <w:rFonts w:ascii="Times New Roman" w:eastAsia="Times New Roman" w:hAnsi="Times New Roman" w:cs="Times New Roman"/>
          <w:b/>
          <w:bCs/>
          <w:sz w:val="28"/>
          <w:szCs w:val="28"/>
          <w:lang w:eastAsia="ru-RU"/>
        </w:rPr>
        <w:t xml:space="preserve"> платных образовательных услуг</w:t>
      </w:r>
      <w:r>
        <w:rPr>
          <w:rFonts w:ascii="Times New Roman" w:eastAsia="Times New Roman" w:hAnsi="Times New Roman" w:cs="Times New Roman"/>
          <w:b/>
          <w:bCs/>
          <w:sz w:val="28"/>
          <w:szCs w:val="28"/>
          <w:lang w:eastAsia="ru-RU"/>
        </w:rPr>
        <w:t xml:space="preserve"> </w:t>
      </w:r>
      <w:r w:rsidRPr="00E46C28">
        <w:rPr>
          <w:rFonts w:ascii="Times New Roman" w:eastAsia="Times New Roman" w:hAnsi="Times New Roman" w:cs="Times New Roman"/>
          <w:b/>
          <w:bCs/>
          <w:sz w:val="28"/>
          <w:szCs w:val="28"/>
          <w:lang w:eastAsia="ru-RU"/>
        </w:rPr>
        <w:t>в муниципальном бюджетном дошкольном образовательном учреждении Новоталицкий детский сад «Солнышко»</w:t>
      </w:r>
    </w:p>
    <w:p w14:paraId="1BB8CD81" w14:textId="77777777" w:rsidR="00DE6A06" w:rsidRDefault="00DE6A06">
      <w:pPr>
        <w:spacing w:after="0"/>
        <w:jc w:val="center"/>
        <w:rPr>
          <w:rFonts w:ascii="Times New Roman" w:eastAsia="Times New Roman" w:hAnsi="Times New Roman" w:cs="Times New Roman"/>
          <w:b/>
          <w:sz w:val="24"/>
          <w:szCs w:val="24"/>
          <w:lang w:eastAsia="ru-RU"/>
        </w:rPr>
      </w:pPr>
    </w:p>
    <w:p w14:paraId="1BB090A0" w14:textId="77777777" w:rsidR="00DE6A06" w:rsidRDefault="00DE6A06">
      <w:pPr>
        <w:spacing w:after="0"/>
        <w:jc w:val="center"/>
        <w:rPr>
          <w:rFonts w:ascii="Times New Roman" w:eastAsia="Times New Roman" w:hAnsi="Times New Roman" w:cs="Times New Roman"/>
          <w:b/>
          <w:sz w:val="24"/>
          <w:szCs w:val="24"/>
          <w:lang w:eastAsia="ru-RU"/>
        </w:rPr>
      </w:pPr>
    </w:p>
    <w:p w14:paraId="5FA91DE5" w14:textId="77777777" w:rsidR="0000348F" w:rsidRDefault="00CD6C8B">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Общие положения</w:t>
      </w:r>
    </w:p>
    <w:p w14:paraId="75ECB6E0" w14:textId="75C88978"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roofErr w:type="gramStart"/>
      <w:r>
        <w:rPr>
          <w:rFonts w:ascii="Times New Roman" w:eastAsia="Times New Roman" w:hAnsi="Times New Roman" w:cs="Times New Roman"/>
          <w:sz w:val="24"/>
          <w:szCs w:val="24"/>
          <w:lang w:eastAsia="ru-RU"/>
        </w:rPr>
        <w:t>1.Настоящий</w:t>
      </w:r>
      <w:proofErr w:type="gramEnd"/>
      <w:r>
        <w:rPr>
          <w:rFonts w:ascii="Times New Roman" w:eastAsia="Times New Roman" w:hAnsi="Times New Roman" w:cs="Times New Roman"/>
          <w:sz w:val="24"/>
          <w:szCs w:val="24"/>
          <w:lang w:eastAsia="ru-RU"/>
        </w:rPr>
        <w:t xml:space="preserve"> Порядок (далее Порядок) определяет примерный перечень недостатков платных образовательных услуг и порядок действий Муниципального бюджетного дошкольного образовательного учреждения </w:t>
      </w:r>
      <w:r w:rsidR="00E46C28">
        <w:rPr>
          <w:rFonts w:ascii="Times New Roman" w:eastAsia="Times New Roman" w:hAnsi="Times New Roman" w:cs="Times New Roman"/>
          <w:sz w:val="24"/>
          <w:szCs w:val="24"/>
          <w:lang w:eastAsia="ru-RU"/>
        </w:rPr>
        <w:t>Новоталицк</w:t>
      </w:r>
      <w:r>
        <w:rPr>
          <w:rFonts w:ascii="Times New Roman" w:eastAsia="Times New Roman" w:hAnsi="Times New Roman" w:cs="Times New Roman"/>
          <w:sz w:val="24"/>
          <w:szCs w:val="24"/>
          <w:lang w:eastAsia="ru-RU"/>
        </w:rPr>
        <w:t>ий детский сад «С</w:t>
      </w:r>
      <w:r w:rsidR="00E46C28">
        <w:rPr>
          <w:rFonts w:ascii="Times New Roman" w:eastAsia="Times New Roman" w:hAnsi="Times New Roman" w:cs="Times New Roman"/>
          <w:sz w:val="24"/>
          <w:szCs w:val="24"/>
          <w:lang w:eastAsia="ru-RU"/>
        </w:rPr>
        <w:t>олнышко</w:t>
      </w:r>
      <w:r>
        <w:rPr>
          <w:rFonts w:ascii="Times New Roman" w:eastAsia="Times New Roman" w:hAnsi="Times New Roman" w:cs="Times New Roman"/>
          <w:sz w:val="24"/>
          <w:szCs w:val="24"/>
          <w:lang w:eastAsia="ru-RU"/>
        </w:rPr>
        <w:t>» и заказчика платных образовательных услуг при обнаружении заказчиком недостатка или существенного недостатка платных образовательных услуг.</w:t>
      </w:r>
    </w:p>
    <w:p w14:paraId="1530A3AB"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1.2.Настоящий Порядок (далее Порядок) разработан в соответствии с:</w:t>
      </w:r>
    </w:p>
    <w:p w14:paraId="06038701"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законом РФ от 29.12.2012 г. N 273-ФЗ «Об образовании в Российской Федерации»;</w:t>
      </w:r>
    </w:p>
    <w:p w14:paraId="505EE776"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Гражданским </w:t>
      </w:r>
      <w:proofErr w:type="gramStart"/>
      <w:r>
        <w:rPr>
          <w:rFonts w:ascii="Times New Roman" w:eastAsia="Times New Roman" w:hAnsi="Times New Roman" w:cs="Times New Roman"/>
          <w:sz w:val="24"/>
          <w:szCs w:val="24"/>
          <w:lang w:eastAsia="ru-RU"/>
        </w:rPr>
        <w:t>Кодексом  Российской</w:t>
      </w:r>
      <w:proofErr w:type="gramEnd"/>
      <w:r>
        <w:rPr>
          <w:rFonts w:ascii="Times New Roman" w:eastAsia="Times New Roman" w:hAnsi="Times New Roman" w:cs="Times New Roman"/>
          <w:sz w:val="24"/>
          <w:szCs w:val="24"/>
          <w:lang w:eastAsia="ru-RU"/>
        </w:rPr>
        <w:t xml:space="preserve"> Федерации; </w:t>
      </w:r>
    </w:p>
    <w:p w14:paraId="63E27940"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законом РФ от 07.02.1992 г. №2300-1 «О защите прав потребителей»;</w:t>
      </w:r>
    </w:p>
    <w:p w14:paraId="02526EDC"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Правилами оказания платных образовательных услуг, утверждёнными постановлением Правительства РФ от 15.08.2013 г. № 706;</w:t>
      </w:r>
    </w:p>
    <w:p w14:paraId="2F73A2E6" w14:textId="45619C91"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Уставом Муниципального бюджетного дошкольного образовательного учреждения </w:t>
      </w:r>
      <w:r w:rsidR="00E46C28">
        <w:rPr>
          <w:rFonts w:ascii="Times New Roman" w:eastAsia="Times New Roman" w:hAnsi="Times New Roman" w:cs="Times New Roman"/>
          <w:sz w:val="24"/>
          <w:szCs w:val="24"/>
          <w:lang w:eastAsia="ru-RU"/>
        </w:rPr>
        <w:t>Новоталиц</w:t>
      </w:r>
      <w:r>
        <w:rPr>
          <w:rFonts w:ascii="Times New Roman" w:eastAsia="Times New Roman" w:hAnsi="Times New Roman" w:cs="Times New Roman"/>
          <w:sz w:val="24"/>
          <w:szCs w:val="24"/>
          <w:lang w:eastAsia="ru-RU"/>
        </w:rPr>
        <w:t>кий детский сад «С</w:t>
      </w:r>
      <w:r w:rsidR="00E46C28">
        <w:rPr>
          <w:rFonts w:ascii="Times New Roman" w:eastAsia="Times New Roman" w:hAnsi="Times New Roman" w:cs="Times New Roman"/>
          <w:sz w:val="24"/>
          <w:szCs w:val="24"/>
          <w:lang w:eastAsia="ru-RU"/>
        </w:rPr>
        <w:t>олнышко</w:t>
      </w:r>
      <w:r>
        <w:rPr>
          <w:rFonts w:ascii="Times New Roman" w:eastAsia="Times New Roman" w:hAnsi="Times New Roman" w:cs="Times New Roman"/>
          <w:sz w:val="24"/>
          <w:szCs w:val="24"/>
          <w:lang w:eastAsia="ru-RU"/>
        </w:rPr>
        <w:t>»;</w:t>
      </w:r>
    </w:p>
    <w:p w14:paraId="7C60F0C6"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1.3.В Порядке используются следующие понятия:</w:t>
      </w:r>
    </w:p>
    <w:p w14:paraId="2E01CEF3"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 - физическое и (или) юридическое лицо, имеющее намерение заказать либо заказывающее платные образовательные услуги на основании договора;</w:t>
      </w:r>
    </w:p>
    <w:p w14:paraId="166D03CA"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 - общеобразовательное учреждение, осуществляющее образовательную деятельность и предоставляющее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14:paraId="6F37291B"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14:paraId="3230F103"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w:t>
      </w:r>
      <w:r>
        <w:rPr>
          <w:rFonts w:ascii="Times New Roman" w:eastAsia="Times New Roman" w:hAnsi="Times New Roman" w:cs="Times New Roman"/>
          <w:sz w:val="24"/>
          <w:szCs w:val="24"/>
          <w:lang w:eastAsia="ru-RU"/>
        </w:rPr>
        <w:lastRenderedPageBreak/>
        <w:t xml:space="preserve">или выявляется неоднократно, или проявляется вновь после его устранения, или другие подобные недостатки; </w:t>
      </w:r>
    </w:p>
    <w:p w14:paraId="1A9AD1D7"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«обучающийся» - физическое лицо, осваивающее образовательную программу;</w:t>
      </w:r>
    </w:p>
    <w:p w14:paraId="4070DF1A"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приёме на обучение (далее - договор).</w:t>
      </w:r>
    </w:p>
    <w:p w14:paraId="452BB28D"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1.4.Настоящий Порядок всегда доводится до сведения заказчика при заключении договора.</w:t>
      </w:r>
    </w:p>
    <w:p w14:paraId="386D975A" w14:textId="77777777" w:rsidR="0000348F" w:rsidRDefault="0000348F">
      <w:pPr>
        <w:spacing w:after="0" w:line="240" w:lineRule="auto"/>
        <w:jc w:val="center"/>
        <w:rPr>
          <w:rFonts w:ascii="Times New Roman" w:eastAsia="Times New Roman" w:hAnsi="Times New Roman" w:cs="Times New Roman"/>
          <w:b/>
          <w:sz w:val="24"/>
          <w:szCs w:val="24"/>
          <w:lang w:eastAsia="ru-RU"/>
        </w:rPr>
      </w:pPr>
    </w:p>
    <w:p w14:paraId="5F542026" w14:textId="77777777" w:rsidR="0000348F" w:rsidRDefault="00CD6C8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Цели Порядка</w:t>
      </w:r>
    </w:p>
    <w:p w14:paraId="39624472"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2.1.Целями Порядка являются:</w:t>
      </w:r>
    </w:p>
    <w:p w14:paraId="09E89FCF"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определение чёткой последовательности действий исполнителя и заказчика с целью соблюдения установленных нормативными документами требований и законных интересов заказчика в случае выявления заказчиком недостатков и (или) существенных недостатков при оказании платных образовательных услуг;</w:t>
      </w:r>
    </w:p>
    <w:p w14:paraId="3C478C3C"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минимизация рисков появления недостатков и (или) существенных недостатков при оказании платных образовательных услуг;</w:t>
      </w:r>
    </w:p>
    <w:p w14:paraId="1FDBB0F1"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разработка корректирующих и предупреждающих действий, направленных на устранение и предотвращение появления недостатков и (или) существенных недостатков при оказании платных образовательных услуг.</w:t>
      </w:r>
    </w:p>
    <w:p w14:paraId="4A1FCA8B" w14:textId="77777777" w:rsidR="0000348F" w:rsidRDefault="0000348F">
      <w:pPr>
        <w:spacing w:after="0" w:line="240" w:lineRule="auto"/>
        <w:ind w:firstLine="708"/>
        <w:jc w:val="both"/>
        <w:rPr>
          <w:rFonts w:ascii="Times New Roman" w:eastAsia="Times New Roman" w:hAnsi="Times New Roman" w:cs="Times New Roman"/>
          <w:sz w:val="24"/>
          <w:szCs w:val="24"/>
          <w:lang w:eastAsia="ru-RU"/>
        </w:rPr>
      </w:pPr>
    </w:p>
    <w:p w14:paraId="40AA0ACA" w14:textId="77777777" w:rsidR="0000348F" w:rsidRDefault="00CD6C8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Недостаток и существенный недостаток платных образовательных услуг</w:t>
      </w:r>
    </w:p>
    <w:p w14:paraId="566CCE7C"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3.1.Настоящим Порядком определен примерный перечень возможных недостатков платных образовательных услуг, выявление которых заказчиком влечёт за собой ответственность исполнителя в соответствии установленными требованиями. </w:t>
      </w:r>
    </w:p>
    <w:p w14:paraId="273A427D"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3.2.В соответствии с Правилами оказания платных образовательных услуг, утверждёнными постановлением Правительства РФ от 15.08.2013 г. № 706, к недостаткам платных образовательных услуг, относится, в том числе оказание их не в полном объеме, предусмотренном образовательными программами (частью образовательной программы).</w:t>
      </w:r>
    </w:p>
    <w:p w14:paraId="01158E47"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3.3.Помимо недостатков платных образовательных услуг, указанных в п. 3.2. Порядка, к недостаткам платных образовательных услуг в соответствии с настоящим Порядком относятся следующие:</w:t>
      </w:r>
    </w:p>
    <w:p w14:paraId="32FFFD9B" w14:textId="77777777" w:rsidR="0000348F" w:rsidRDefault="00CD6C8B">
      <w:pPr>
        <w:numPr>
          <w:ilvl w:val="0"/>
          <w:numId w:val="1"/>
        </w:numPr>
        <w:spacing w:before="30"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сроков оказания платных образовательных услуг (сроков начала и (или) окончания оказания платных образовательных услуг и (или) промежуточных сроков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w:t>
      </w:r>
    </w:p>
    <w:p w14:paraId="21B0E58C" w14:textId="77777777" w:rsidR="0000348F" w:rsidRDefault="00CD6C8B">
      <w:pPr>
        <w:numPr>
          <w:ilvl w:val="0"/>
          <w:numId w:val="1"/>
        </w:numPr>
        <w:spacing w:before="30"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Оказание платных образовательных услуг в месте, расположенном по иному адресу, в отличие от того, который указан в договоре на оказание платных услуг;</w:t>
      </w:r>
      <w:r>
        <w:rPr>
          <w:rFonts w:ascii="Times New Roman" w:eastAsia="Times New Roman" w:hAnsi="Times New Roman" w:cs="Times New Roman"/>
          <w:spacing w:val="-1"/>
          <w:sz w:val="24"/>
          <w:szCs w:val="24"/>
        </w:rPr>
        <w:t xml:space="preserve"> </w:t>
      </w:r>
    </w:p>
    <w:p w14:paraId="1A6300B8" w14:textId="77777777" w:rsidR="0000348F" w:rsidRDefault="00CD6C8B">
      <w:pPr>
        <w:numPr>
          <w:ilvl w:val="0"/>
          <w:numId w:val="1"/>
        </w:numPr>
        <w:spacing w:before="30"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
          <w:sz w:val="24"/>
          <w:szCs w:val="24"/>
        </w:rPr>
        <w:t>Несоблюдение исполнителем утверждённого учеб</w:t>
      </w:r>
      <w:r>
        <w:rPr>
          <w:rFonts w:ascii="Times New Roman" w:eastAsia="Times New Roman" w:hAnsi="Times New Roman" w:cs="Times New Roman"/>
          <w:sz w:val="24"/>
          <w:szCs w:val="24"/>
        </w:rPr>
        <w:t>ного плана, календарного учебного графика и расписания занятий;</w:t>
      </w:r>
    </w:p>
    <w:p w14:paraId="631F4E4C" w14:textId="77777777" w:rsidR="0000348F" w:rsidRDefault="00CD6C8B">
      <w:pPr>
        <w:numPr>
          <w:ilvl w:val="0"/>
          <w:numId w:val="1"/>
        </w:numPr>
        <w:spacing w:before="30"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окончании обучения выдан оформленный ненадлежащим образом документ об образовании, или документ об обучении, или выдан документ, не предусмотренный договором;</w:t>
      </w:r>
    </w:p>
    <w:p w14:paraId="430BABB0" w14:textId="77777777" w:rsidR="0000348F" w:rsidRDefault="00CD6C8B">
      <w:pPr>
        <w:numPr>
          <w:ilvl w:val="0"/>
          <w:numId w:val="1"/>
        </w:numPr>
        <w:spacing w:before="30"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Недостаточное (несвоевременное) обеспечение или необеспечение обучающихся учебной литературой и другими учебными материалами в случае, если указанное обеспечение предусмотрено договором;</w:t>
      </w:r>
    </w:p>
    <w:p w14:paraId="31C65AA7" w14:textId="77777777" w:rsidR="0000348F" w:rsidRDefault="00CD6C8B">
      <w:pPr>
        <w:numPr>
          <w:ilvl w:val="0"/>
          <w:numId w:val="1"/>
        </w:numPr>
        <w:spacing w:before="30"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Привлечение к оказанию платных образовательных услуг педагогических работников, не указанных в договоре, в случае, если в договоре были указаны конкретные педагогические работники;</w:t>
      </w:r>
    </w:p>
    <w:p w14:paraId="219078BC" w14:textId="77777777" w:rsidR="0000348F" w:rsidRDefault="00CD6C8B">
      <w:pPr>
        <w:numPr>
          <w:ilvl w:val="0"/>
          <w:numId w:val="1"/>
        </w:numPr>
        <w:spacing w:before="30"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Отсутствие у исполнителя или наличие в неисправном состоянии необходимого оборудования для качественного оказания платных образовательных услуг;</w:t>
      </w:r>
    </w:p>
    <w:p w14:paraId="3E748363" w14:textId="77777777" w:rsidR="0000348F" w:rsidRDefault="00CD6C8B">
      <w:pPr>
        <w:numPr>
          <w:ilvl w:val="0"/>
          <w:numId w:val="1"/>
        </w:numPr>
        <w:spacing w:before="30"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Несоответствие уровня образования и квалификации педагогических работников установленным требованиям или условиям договора; </w:t>
      </w:r>
    </w:p>
    <w:p w14:paraId="16E1448F" w14:textId="77777777" w:rsidR="0000348F" w:rsidRDefault="00CD6C8B">
      <w:pPr>
        <w:numPr>
          <w:ilvl w:val="0"/>
          <w:numId w:val="1"/>
        </w:numPr>
        <w:spacing w:before="30"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pacing w:val="-1"/>
          <w:sz w:val="24"/>
          <w:szCs w:val="24"/>
        </w:rPr>
        <w:lastRenderedPageBreak/>
        <w:t>Конструктив</w:t>
      </w:r>
      <w:r>
        <w:rPr>
          <w:rFonts w:ascii="Times New Roman" w:eastAsia="Times New Roman" w:hAnsi="Times New Roman" w:cs="Times New Roman"/>
          <w:bCs/>
          <w:spacing w:val="-2"/>
          <w:sz w:val="24"/>
          <w:szCs w:val="24"/>
        </w:rPr>
        <w:t xml:space="preserve">ные, производственные или иные недостатки образовательной </w:t>
      </w:r>
      <w:r>
        <w:rPr>
          <w:rFonts w:ascii="Times New Roman" w:eastAsia="Times New Roman" w:hAnsi="Times New Roman" w:cs="Times New Roman"/>
          <w:bCs/>
          <w:sz w:val="24"/>
          <w:szCs w:val="24"/>
        </w:rPr>
        <w:t xml:space="preserve">услуги, вследствие которых причинён или может быть причинён вред жизни, </w:t>
      </w:r>
      <w:r>
        <w:rPr>
          <w:rFonts w:ascii="Times New Roman" w:eastAsia="Times New Roman" w:hAnsi="Times New Roman" w:cs="Times New Roman"/>
          <w:bCs/>
          <w:spacing w:val="-1"/>
          <w:sz w:val="24"/>
          <w:szCs w:val="24"/>
        </w:rPr>
        <w:t>здоровью или имуществу обучающегося;</w:t>
      </w:r>
    </w:p>
    <w:p w14:paraId="5B0FE263" w14:textId="77777777" w:rsidR="0000348F" w:rsidRDefault="00CD6C8B">
      <w:pPr>
        <w:numPr>
          <w:ilvl w:val="0"/>
          <w:numId w:val="1"/>
        </w:numPr>
        <w:spacing w:before="30"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pacing w:val="-1"/>
          <w:sz w:val="24"/>
          <w:szCs w:val="24"/>
        </w:rPr>
        <w:t>Несоответствие условий оказания платной образовательной услуги санитарным и иным нормам, правилам, требованиям, установленным для оказания образовательных услуг;</w:t>
      </w:r>
    </w:p>
    <w:p w14:paraId="0B6CD1E6" w14:textId="77777777" w:rsidR="0000348F" w:rsidRDefault="00CD6C8B">
      <w:pPr>
        <w:numPr>
          <w:ilvl w:val="0"/>
          <w:numId w:val="1"/>
        </w:numPr>
        <w:spacing w:before="30"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pacing w:val="-1"/>
          <w:sz w:val="24"/>
          <w:szCs w:val="24"/>
        </w:rPr>
        <w:t>Недостаточное качество оказания платной образовательной услуги (используемых методов обучения, неполное или некорректное раскрытие изучаемого материала педагогическим работником, неполные ответы на вопросы обучающихся или отсутствие ответов вообще, отсутствие возможности задавать вопросы, обращение с обучающимися в грубой, некорректной или иной недопустимой форме и т.д.);</w:t>
      </w:r>
    </w:p>
    <w:p w14:paraId="68BD278A" w14:textId="77777777" w:rsidR="0000348F" w:rsidRDefault="00CD6C8B">
      <w:pPr>
        <w:numPr>
          <w:ilvl w:val="0"/>
          <w:numId w:val="1"/>
        </w:numPr>
        <w:spacing w:before="30"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pacing w:val="-1"/>
          <w:sz w:val="24"/>
          <w:szCs w:val="24"/>
        </w:rPr>
        <w:t>Конфликт интересов педагогического работника, оказывающего платные образовательные услуги;</w:t>
      </w:r>
    </w:p>
    <w:p w14:paraId="3BA2C1CF" w14:textId="77777777" w:rsidR="0000348F" w:rsidRDefault="00CD6C8B">
      <w:pPr>
        <w:numPr>
          <w:ilvl w:val="0"/>
          <w:numId w:val="1"/>
        </w:numPr>
        <w:spacing w:before="30"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pacing w:val="-1"/>
          <w:sz w:val="24"/>
          <w:szCs w:val="24"/>
        </w:rPr>
        <w:t>Нарушение прав воспитанников или их законных представителей при оказании платных образовательных услуг;</w:t>
      </w:r>
    </w:p>
    <w:p w14:paraId="6DF1F285" w14:textId="77777777" w:rsidR="0000348F" w:rsidRDefault="00CD6C8B">
      <w:pPr>
        <w:numPr>
          <w:ilvl w:val="0"/>
          <w:numId w:val="1"/>
        </w:numPr>
        <w:spacing w:before="30"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pacing w:val="-1"/>
          <w:sz w:val="24"/>
          <w:szCs w:val="24"/>
        </w:rPr>
        <w:t>Иные недостатки и существенные недостатки платных образовательных услуг, выявленные заказчиком.</w:t>
      </w:r>
    </w:p>
    <w:p w14:paraId="75F1CDBA"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Если недостаток платных образовательных услуг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 то указанный недостаток является существенным недостатком платных образовательных услуг.</w:t>
      </w:r>
    </w:p>
    <w:p w14:paraId="586E4AAF" w14:textId="77777777" w:rsidR="0000348F" w:rsidRDefault="0000348F">
      <w:pPr>
        <w:spacing w:before="30" w:after="0" w:line="240" w:lineRule="auto"/>
        <w:ind w:firstLine="708"/>
        <w:jc w:val="both"/>
        <w:rPr>
          <w:rFonts w:ascii="Times New Roman" w:eastAsia="Times New Roman" w:hAnsi="Times New Roman" w:cs="Times New Roman"/>
          <w:sz w:val="24"/>
          <w:szCs w:val="24"/>
          <w:lang w:eastAsia="ru-RU"/>
        </w:rPr>
      </w:pPr>
    </w:p>
    <w:p w14:paraId="1A340DFE" w14:textId="77777777" w:rsidR="0000348F" w:rsidRDefault="00CD6C8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Права заказчика при обнаружении недостатка или существенного недостатка платных образовательных услуг</w:t>
      </w:r>
    </w:p>
    <w:p w14:paraId="5A098AC2"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3B1D2B3D"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безвозмездного оказания образовательных услуг;</w:t>
      </w:r>
    </w:p>
    <w:p w14:paraId="6910992D"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соразмерного уменьшения стоимости оказанных платных образовательных услуг;</w:t>
      </w:r>
    </w:p>
    <w:p w14:paraId="3CD14145"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42C1B973"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1CF45243"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640493E1"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1EA9F9C7"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79E0155D"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потребовать уменьшения стоимости платных образовательных услуг;</w:t>
      </w:r>
    </w:p>
    <w:p w14:paraId="24A09B54"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расторгнуть договор.</w:t>
      </w:r>
    </w:p>
    <w:p w14:paraId="4073B9CF"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32AC214D" w14:textId="77777777" w:rsidR="0000348F" w:rsidRDefault="00CD6C8B">
      <w:pPr>
        <w:spacing w:before="30"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При выявлении недостатков (существенных) недостатков платных образовательных услуг заказчик имеет и иные права в соответствии с действующим законодательством.</w:t>
      </w:r>
    </w:p>
    <w:p w14:paraId="10865E6B" w14:textId="77777777" w:rsidR="0000348F" w:rsidRDefault="0000348F">
      <w:pPr>
        <w:spacing w:before="30" w:after="0" w:line="240" w:lineRule="auto"/>
        <w:ind w:firstLine="708"/>
        <w:jc w:val="both"/>
        <w:rPr>
          <w:rFonts w:ascii="Times New Roman" w:eastAsia="Times New Roman" w:hAnsi="Times New Roman" w:cs="Times New Roman"/>
          <w:sz w:val="24"/>
          <w:szCs w:val="24"/>
          <w:lang w:eastAsia="ru-RU"/>
        </w:rPr>
      </w:pPr>
    </w:p>
    <w:p w14:paraId="0DE0E160" w14:textId="77777777" w:rsidR="0000348F" w:rsidRDefault="00CD6C8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5. Действия заказчика и исполнителя при обнаружении недостатка платных образовательных услуг</w:t>
      </w:r>
    </w:p>
    <w:p w14:paraId="0732E3B0"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5.1.При обнаружении недостатка платных образовательных услуг заказчик, если иное не предусмотрено договором, в произвольной форме пишет заявление о выявлении недостатка платных образовательных услуг (далее Заявление) на имя директора гимназии (далее Руководитель), в котором излагает суть выявленного(</w:t>
      </w:r>
      <w:proofErr w:type="spellStart"/>
      <w:r>
        <w:rPr>
          <w:rFonts w:ascii="Times New Roman" w:eastAsia="Times New Roman" w:hAnsi="Times New Roman" w:cs="Times New Roman"/>
          <w:sz w:val="24"/>
          <w:szCs w:val="24"/>
          <w:lang w:eastAsia="ru-RU"/>
        </w:rPr>
        <w:t>ых</w:t>
      </w:r>
      <w:proofErr w:type="spellEnd"/>
      <w:r>
        <w:rPr>
          <w:rFonts w:ascii="Times New Roman" w:eastAsia="Times New Roman" w:hAnsi="Times New Roman" w:cs="Times New Roman"/>
          <w:sz w:val="24"/>
          <w:szCs w:val="24"/>
          <w:lang w:eastAsia="ru-RU"/>
        </w:rPr>
        <w:t>) недостатка(</w:t>
      </w:r>
      <w:proofErr w:type="spellStart"/>
      <w:r>
        <w:rPr>
          <w:rFonts w:ascii="Times New Roman" w:eastAsia="Times New Roman" w:hAnsi="Times New Roman" w:cs="Times New Roman"/>
          <w:sz w:val="24"/>
          <w:szCs w:val="24"/>
          <w:lang w:eastAsia="ru-RU"/>
        </w:rPr>
        <w:t>ов</w:t>
      </w:r>
      <w:proofErr w:type="spellEnd"/>
      <w:r>
        <w:rPr>
          <w:rFonts w:ascii="Times New Roman" w:eastAsia="Times New Roman" w:hAnsi="Times New Roman" w:cs="Times New Roman"/>
          <w:sz w:val="24"/>
          <w:szCs w:val="24"/>
          <w:lang w:eastAsia="ru-RU"/>
        </w:rPr>
        <w:t>) и требование(я) в соответствии с разделом 4 настоящего Порядка.</w:t>
      </w:r>
    </w:p>
    <w:p w14:paraId="4655992D"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5.2.С Заявлением заказчик обращается к ответственному лицу исполнителя за организацию оказания платных образовательных услуг (далее Ответственное лицо).</w:t>
      </w:r>
    </w:p>
    <w:p w14:paraId="5CE21CB3"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5.3.Ответственное лицо после получения Заявления обеспечивает:</w:t>
      </w:r>
    </w:p>
    <w:p w14:paraId="6973F88F"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5.3.1.Регистрацию Заявления в установленном у исполнителя порядке и оперативное информирование Руководителя о поступившем Заявлении;</w:t>
      </w:r>
    </w:p>
    <w:p w14:paraId="2113779E"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5.3.2. Организацию в сроки, указанные в настоящем Порядке, </w:t>
      </w:r>
      <w:proofErr w:type="gramStart"/>
      <w:r>
        <w:rPr>
          <w:rFonts w:ascii="Times New Roman" w:eastAsia="Times New Roman" w:hAnsi="Times New Roman" w:cs="Times New Roman"/>
          <w:sz w:val="24"/>
          <w:szCs w:val="24"/>
          <w:lang w:eastAsia="ru-RU"/>
        </w:rPr>
        <w:t>рассмотрения  Заявления</w:t>
      </w:r>
      <w:proofErr w:type="gramEnd"/>
      <w:r>
        <w:rPr>
          <w:rFonts w:ascii="Times New Roman" w:eastAsia="Times New Roman" w:hAnsi="Times New Roman" w:cs="Times New Roman"/>
          <w:sz w:val="24"/>
          <w:szCs w:val="24"/>
          <w:lang w:eastAsia="ru-RU"/>
        </w:rPr>
        <w:t xml:space="preserve"> с целью немедленного устранения недостатков образовательных услуг и наиболее полного удовлетворения законных интересов и требований заказчика;</w:t>
      </w:r>
    </w:p>
    <w:p w14:paraId="02E0B0EF"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5.3.4. Сбор необходимых материалов и их направление на комиссию исполнителя по урегулированию споров между участниками образовательных отношений, в случаях, если недостатком образовательной услуги являются сообщённые в Заявлении сведения:</w:t>
      </w:r>
    </w:p>
    <w:p w14:paraId="00F06DB6"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 конфликте </w:t>
      </w:r>
      <w:proofErr w:type="gramStart"/>
      <w:r>
        <w:rPr>
          <w:rFonts w:ascii="Times New Roman" w:eastAsia="Times New Roman" w:hAnsi="Times New Roman" w:cs="Times New Roman"/>
          <w:sz w:val="24"/>
          <w:szCs w:val="24"/>
          <w:lang w:eastAsia="ru-RU"/>
        </w:rPr>
        <w:t>интересов  педагогического</w:t>
      </w:r>
      <w:proofErr w:type="gramEnd"/>
      <w:r>
        <w:rPr>
          <w:rFonts w:ascii="Times New Roman" w:eastAsia="Times New Roman" w:hAnsi="Times New Roman" w:cs="Times New Roman"/>
          <w:sz w:val="24"/>
          <w:szCs w:val="24"/>
          <w:lang w:eastAsia="ru-RU"/>
        </w:rPr>
        <w:t xml:space="preserve"> работника при осуществлении им профессиональной деятельности;</w:t>
      </w:r>
    </w:p>
    <w:p w14:paraId="22AD8B08"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иным вопросам, относящимся к компетенции комиссии исполнителя по урегулированию споров между участниками образовательных отношений. </w:t>
      </w:r>
    </w:p>
    <w:p w14:paraId="76BB66F2"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Если недостатком платной образовательной услуги по сведениям Заказчика является конфликт интересов педагогического работника, то Руководитель до принятия решения комиссии исполнителя по урегулированию споров между участниками образовательных отношений в соответствии с действующим законодательством принимает все необходимые меры по недопущению возможных негативных последствий возникшего или возможного конфликта интересов педагогического работника для участников образовательных отношений при оказании платных образовательных услуг.</w:t>
      </w:r>
    </w:p>
    <w:p w14:paraId="0E69560E"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 Срок рассмотрения Заявления составляет не более 4-х дней с даты его регистрации, если договором не предусмотрено иное.</w:t>
      </w:r>
    </w:p>
    <w:p w14:paraId="7A1703D1"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5.6.В период рассмотрения Заявления исполнитель принимает все необходимые меры по устранению выявленных недостатков платных образовательных услуг и по урегулированию возникших вопросов в целях полного исполнения условий договора.</w:t>
      </w:r>
    </w:p>
    <w:p w14:paraId="5FFA539F"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5.7.Если заказчиком обнаружен существенный недостаток оказанных (оказываемых) платных образовательных услуг или иные существенные отступления от условий договора и заказчик отказывается от дальнейшего исполнения договора, то в этом случае договор расторгается в предусмотренном договором порядке.</w:t>
      </w:r>
    </w:p>
    <w:p w14:paraId="2166EDC7" w14:textId="77777777" w:rsidR="0000348F" w:rsidRDefault="0000348F">
      <w:pPr>
        <w:spacing w:after="0" w:line="240" w:lineRule="auto"/>
        <w:ind w:firstLine="708"/>
        <w:jc w:val="both"/>
        <w:rPr>
          <w:rFonts w:ascii="Times New Roman" w:eastAsia="Times New Roman" w:hAnsi="Times New Roman" w:cs="Times New Roman"/>
          <w:sz w:val="12"/>
          <w:szCs w:val="12"/>
          <w:lang w:eastAsia="ru-RU"/>
        </w:rPr>
      </w:pPr>
    </w:p>
    <w:p w14:paraId="04BCBE2B" w14:textId="77777777" w:rsidR="0000348F" w:rsidRDefault="00CD6C8B">
      <w:pPr>
        <w:spacing w:after="0" w:line="240" w:lineRule="auto"/>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Ответственность</w:t>
      </w:r>
    </w:p>
    <w:p w14:paraId="57D8270D"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6.1.Педагические работники, а также иные работники исполнителя, задействованные в оказании платных образовательных услуг, несут ответственность за выполнение данного Порядка в соответствии требованиями законодательства.</w:t>
      </w:r>
    </w:p>
    <w:p w14:paraId="1A5EF6BD" w14:textId="77777777" w:rsidR="0000348F" w:rsidRDefault="00CD6C8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Ответственным лицом за организацию работы по данному Порядку является Руководитель или уполномоченное им лицо.</w:t>
      </w:r>
    </w:p>
    <w:p w14:paraId="482C8268" w14:textId="77777777" w:rsidR="0000348F" w:rsidRDefault="00CD6C8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14:paraId="6E93B023" w14:textId="77777777" w:rsidR="0000348F" w:rsidRDefault="0000348F">
      <w:pPr>
        <w:spacing w:line="240" w:lineRule="auto"/>
        <w:rPr>
          <w:rFonts w:ascii="Times New Roman" w:hAnsi="Times New Roman" w:cs="Times New Roman"/>
          <w:sz w:val="24"/>
          <w:szCs w:val="24"/>
        </w:rPr>
      </w:pPr>
    </w:p>
    <w:sectPr w:rsidR="0000348F">
      <w:pgSz w:w="11906" w:h="16838"/>
      <w:pgMar w:top="851" w:right="850"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EF181" w14:textId="77777777" w:rsidR="00E5135B" w:rsidRDefault="00E5135B">
      <w:pPr>
        <w:spacing w:after="0" w:line="240" w:lineRule="auto"/>
      </w:pPr>
      <w:r>
        <w:separator/>
      </w:r>
    </w:p>
  </w:endnote>
  <w:endnote w:type="continuationSeparator" w:id="0">
    <w:p w14:paraId="595B7D43" w14:textId="77777777" w:rsidR="00E5135B" w:rsidRDefault="00E51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8C3D06" w14:textId="77777777" w:rsidR="00E5135B" w:rsidRDefault="00E5135B">
      <w:pPr>
        <w:spacing w:after="0" w:line="240" w:lineRule="auto"/>
      </w:pPr>
      <w:r>
        <w:separator/>
      </w:r>
    </w:p>
  </w:footnote>
  <w:footnote w:type="continuationSeparator" w:id="0">
    <w:p w14:paraId="20BCB5F9" w14:textId="77777777" w:rsidR="00E5135B" w:rsidRDefault="00E513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461B01"/>
    <w:multiLevelType w:val="hybridMultilevel"/>
    <w:tmpl w:val="7BE22BCC"/>
    <w:lvl w:ilvl="0" w:tplc="7D0A4E6A">
      <w:start w:val="1"/>
      <w:numFmt w:val="bullet"/>
      <w:lvlText w:val=""/>
      <w:lvlJc w:val="left"/>
      <w:pPr>
        <w:ind w:left="360" w:hanging="360"/>
      </w:pPr>
      <w:rPr>
        <w:rFonts w:ascii="Symbol" w:hAnsi="Symbol" w:hint="default"/>
      </w:rPr>
    </w:lvl>
    <w:lvl w:ilvl="1" w:tplc="8A2C45E2">
      <w:start w:val="1"/>
      <w:numFmt w:val="bullet"/>
      <w:lvlText w:val="o"/>
      <w:lvlJc w:val="left"/>
      <w:pPr>
        <w:ind w:left="1080" w:hanging="360"/>
      </w:pPr>
      <w:rPr>
        <w:rFonts w:ascii="Courier New" w:hAnsi="Courier New" w:hint="default"/>
      </w:rPr>
    </w:lvl>
    <w:lvl w:ilvl="2" w:tplc="41B06A00">
      <w:start w:val="1"/>
      <w:numFmt w:val="bullet"/>
      <w:lvlText w:val=""/>
      <w:lvlJc w:val="left"/>
      <w:pPr>
        <w:ind w:left="1800" w:hanging="360"/>
      </w:pPr>
      <w:rPr>
        <w:rFonts w:ascii="Wingdings" w:hAnsi="Wingdings" w:hint="default"/>
      </w:rPr>
    </w:lvl>
    <w:lvl w:ilvl="3" w:tplc="10224ED2">
      <w:start w:val="1"/>
      <w:numFmt w:val="bullet"/>
      <w:lvlText w:val=""/>
      <w:lvlJc w:val="left"/>
      <w:pPr>
        <w:ind w:left="2520" w:hanging="360"/>
      </w:pPr>
      <w:rPr>
        <w:rFonts w:ascii="Symbol" w:hAnsi="Symbol" w:hint="default"/>
      </w:rPr>
    </w:lvl>
    <w:lvl w:ilvl="4" w:tplc="2B7C7B22">
      <w:start w:val="1"/>
      <w:numFmt w:val="bullet"/>
      <w:lvlText w:val="o"/>
      <w:lvlJc w:val="left"/>
      <w:pPr>
        <w:ind w:left="3240" w:hanging="360"/>
      </w:pPr>
      <w:rPr>
        <w:rFonts w:ascii="Courier New" w:hAnsi="Courier New" w:hint="default"/>
      </w:rPr>
    </w:lvl>
    <w:lvl w:ilvl="5" w:tplc="2B7E0E34">
      <w:start w:val="1"/>
      <w:numFmt w:val="bullet"/>
      <w:lvlText w:val=""/>
      <w:lvlJc w:val="left"/>
      <w:pPr>
        <w:ind w:left="3960" w:hanging="360"/>
      </w:pPr>
      <w:rPr>
        <w:rFonts w:ascii="Wingdings" w:hAnsi="Wingdings" w:hint="default"/>
      </w:rPr>
    </w:lvl>
    <w:lvl w:ilvl="6" w:tplc="3274E454">
      <w:start w:val="1"/>
      <w:numFmt w:val="bullet"/>
      <w:lvlText w:val=""/>
      <w:lvlJc w:val="left"/>
      <w:pPr>
        <w:ind w:left="4680" w:hanging="360"/>
      </w:pPr>
      <w:rPr>
        <w:rFonts w:ascii="Symbol" w:hAnsi="Symbol" w:hint="default"/>
      </w:rPr>
    </w:lvl>
    <w:lvl w:ilvl="7" w:tplc="24C282C2">
      <w:start w:val="1"/>
      <w:numFmt w:val="bullet"/>
      <w:lvlText w:val="o"/>
      <w:lvlJc w:val="left"/>
      <w:pPr>
        <w:ind w:left="5400" w:hanging="360"/>
      </w:pPr>
      <w:rPr>
        <w:rFonts w:ascii="Courier New" w:hAnsi="Courier New" w:hint="default"/>
      </w:rPr>
    </w:lvl>
    <w:lvl w:ilvl="8" w:tplc="BD9A5A4C">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48F"/>
    <w:rsid w:val="0000348F"/>
    <w:rsid w:val="007D0A38"/>
    <w:rsid w:val="00867427"/>
    <w:rsid w:val="00AB6B73"/>
    <w:rsid w:val="00CD6C8B"/>
    <w:rsid w:val="00DE6A06"/>
    <w:rsid w:val="00E46C28"/>
    <w:rsid w:val="00E51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1C694"/>
  <w15:docId w15:val="{9A2B7855-0850-487D-BC0A-C8167667A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paragraph" w:styleId="afa">
    <w:name w:val="Balloon Text"/>
    <w:basedOn w:val="a"/>
    <w:link w:val="afb"/>
    <w:uiPriority w:val="99"/>
    <w:semiHidden/>
    <w:unhideWhenUsed/>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1895</Words>
  <Characters>10807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МОАУ СОШ №4, Орск</Company>
  <LinksUpToDate>false</LinksUpToDate>
  <CharactersWithSpaces>12677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С.А.</dc:creator>
  <cp:lastModifiedBy>МБДОУ Солнышко</cp:lastModifiedBy>
  <cp:revision>7</cp:revision>
  <cp:lastPrinted>2023-02-10T04:53:00Z</cp:lastPrinted>
  <dcterms:created xsi:type="dcterms:W3CDTF">2022-06-07T08:05:00Z</dcterms:created>
  <dcterms:modified xsi:type="dcterms:W3CDTF">2023-02-13T07:55:00Z</dcterms:modified>
</cp:coreProperties>
</file>