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4351A">
        <w:rPr>
          <w:rFonts w:ascii="Times New Roman" w:hAnsi="Times New Roman"/>
          <w:b/>
          <w:bCs/>
          <w:sz w:val="28"/>
          <w:szCs w:val="28"/>
          <w:lang w:eastAsia="ru-RU"/>
        </w:rPr>
        <w:t>Управление образования администрации</w:t>
      </w:r>
    </w:p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94351A">
        <w:rPr>
          <w:rFonts w:ascii="Times New Roman" w:hAnsi="Times New Roman"/>
          <w:b/>
          <w:bCs/>
          <w:sz w:val="28"/>
          <w:szCs w:val="28"/>
          <w:lang w:eastAsia="ru-RU"/>
        </w:rPr>
        <w:t>Сергиево</w:t>
      </w:r>
      <w:proofErr w:type="gramEnd"/>
      <w:r w:rsidRPr="0094351A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- Посадского городского округа Московской области </w:t>
      </w:r>
    </w:p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94351A">
        <w:rPr>
          <w:rFonts w:ascii="Times New Roman" w:hAnsi="Times New Roman"/>
          <w:b/>
          <w:bCs/>
          <w:sz w:val="28"/>
          <w:szCs w:val="28"/>
        </w:rPr>
        <w:t xml:space="preserve">МБОУ «Средняя общеобразовательная школа №19 имени Героя Советского Союза М.К. </w:t>
      </w:r>
      <w:proofErr w:type="spellStart"/>
      <w:r w:rsidRPr="0094351A">
        <w:rPr>
          <w:rFonts w:ascii="Times New Roman" w:hAnsi="Times New Roman"/>
          <w:b/>
          <w:bCs/>
          <w:sz w:val="28"/>
          <w:szCs w:val="28"/>
        </w:rPr>
        <w:t>Нехаева</w:t>
      </w:r>
      <w:proofErr w:type="spellEnd"/>
      <w:r w:rsidRPr="0094351A">
        <w:rPr>
          <w:rFonts w:ascii="Times New Roman" w:hAnsi="Times New Roman"/>
          <w:b/>
          <w:bCs/>
          <w:sz w:val="28"/>
          <w:szCs w:val="28"/>
        </w:rPr>
        <w:t>»</w:t>
      </w: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8"/>
          <w:szCs w:val="28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color w:val="7030A0"/>
          <w:sz w:val="24"/>
          <w:szCs w:val="24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94351A" w:rsidRDefault="0094351A" w:rsidP="00943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</w:t>
      </w:r>
      <w:r w:rsidRPr="00953C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351A" w:rsidRPr="00953C25" w:rsidRDefault="0094351A" w:rsidP="009435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C25">
        <w:rPr>
          <w:rFonts w:ascii="Times New Roman" w:hAnsi="Times New Roman" w:cs="Times New Roman"/>
          <w:b/>
          <w:sz w:val="28"/>
          <w:szCs w:val="28"/>
        </w:rPr>
        <w:t>«Как проводить с ребенком речевые пальчиковые игры»</w:t>
      </w: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5094669E" wp14:editId="1448365D">
            <wp:extent cx="4953000" cy="3213512"/>
            <wp:effectExtent l="0" t="0" r="0" b="635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976" cy="321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94351A" w:rsidRPr="002C2E96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94351A" w:rsidRPr="0094351A" w:rsidRDefault="0094351A" w:rsidP="0094351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4351A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94351A" w:rsidRPr="0094351A" w:rsidRDefault="0094351A" w:rsidP="0094351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4351A">
        <w:rPr>
          <w:rFonts w:ascii="Times New Roman" w:hAnsi="Times New Roman" w:cs="Times New Roman"/>
          <w:b/>
          <w:sz w:val="28"/>
          <w:szCs w:val="28"/>
        </w:rPr>
        <w:t>Смыслова</w:t>
      </w:r>
      <w:proofErr w:type="spellEnd"/>
      <w:r w:rsidRPr="0094351A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P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1A" w:rsidRDefault="0094351A" w:rsidP="0094351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51A">
        <w:rPr>
          <w:rFonts w:ascii="Times New Roman" w:hAnsi="Times New Roman" w:cs="Times New Roman"/>
          <w:b/>
          <w:sz w:val="28"/>
          <w:szCs w:val="28"/>
        </w:rPr>
        <w:t>г. Сергиев Посад</w:t>
      </w:r>
      <w:r w:rsidRPr="0094351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4351A">
        <w:rPr>
          <w:rFonts w:ascii="Times New Roman" w:hAnsi="Times New Roman" w:cs="Times New Roman"/>
          <w:b/>
          <w:sz w:val="28"/>
          <w:szCs w:val="28"/>
        </w:rPr>
        <w:t>2025г.</w:t>
      </w:r>
    </w:p>
    <w:p w:rsidR="00953C25" w:rsidRPr="00953C25" w:rsidRDefault="0094351A" w:rsidP="00953C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Консультация</w:t>
      </w:r>
      <w:r w:rsidR="001B06AD" w:rsidRPr="00953C25">
        <w:rPr>
          <w:rFonts w:ascii="Times New Roman" w:hAnsi="Times New Roman" w:cs="Times New Roman"/>
          <w:b/>
          <w:sz w:val="28"/>
          <w:szCs w:val="28"/>
        </w:rPr>
        <w:t xml:space="preserve"> «Как проводить с ребенком речевые пальчиковые игры»</w:t>
      </w:r>
    </w:p>
    <w:p w:rsidR="001B06AD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Пальчиковые игры представляют собой инсценировку стихов и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>, рифмованных историй, сказок при помощи</w:t>
      </w:r>
      <w:bookmarkStart w:id="0" w:name="_GoBack"/>
      <w:bookmarkEnd w:id="0"/>
      <w:r w:rsidRPr="00953C25">
        <w:rPr>
          <w:rFonts w:ascii="Times New Roman" w:hAnsi="Times New Roman" w:cs="Times New Roman"/>
          <w:sz w:val="28"/>
          <w:szCs w:val="28"/>
        </w:rPr>
        <w:t xml:space="preserve"> пальцев. Благодаря играм с пальчиками дети развивают мелкую моторику, что, в свою очередь, стимулирует развитие речевых центров. Ребенок получает новые тактильные впечатления, учится концентрировать внимание и сосредотачиваться. </w:t>
      </w:r>
    </w:p>
    <w:p w:rsidR="001B06AD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Такие игры предназначены для детей от полугода; интерес к ним сохраняется примерно до пяти лет. Малыши выполняют упражнения для одной руки, </w:t>
      </w:r>
      <w:proofErr w:type="gramStart"/>
      <w:r w:rsidRPr="00953C25">
        <w:rPr>
          <w:rFonts w:ascii="Times New Roman" w:hAnsi="Times New Roman" w:cs="Times New Roman"/>
          <w:sz w:val="28"/>
          <w:szCs w:val="28"/>
        </w:rPr>
        <w:t>трех-четырехлетние</w:t>
      </w:r>
      <w:proofErr w:type="gramEnd"/>
      <w:r w:rsidRPr="00953C25">
        <w:rPr>
          <w:rFonts w:ascii="Times New Roman" w:hAnsi="Times New Roman" w:cs="Times New Roman"/>
          <w:sz w:val="28"/>
          <w:szCs w:val="28"/>
        </w:rPr>
        <w:t xml:space="preserve"> дети задействуют все пальцы, а после четырех лет в игру вводятся различные предметы — шарики, кубики и т.п. </w:t>
      </w:r>
    </w:p>
    <w:p w:rsidR="001B06AD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Пальчиковые игры и упражнения – уникальное средство для развития мелкой моторики и речи ребенка в их единстве и взаимосвязи. Разучивание текстов с использованием «пальчиковой» гимнастики стимулирует развитие речи, пространственного мышления, внимания, воображения, воспитывает быстроту реакции и эмоциональную выразительность.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лучше запоминает стихотворные тексты; его речь делается более выразительной. </w:t>
      </w:r>
    </w:p>
    <w:p w:rsidR="001B06AD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Игры с пальчиками – это не только стимул для развития речи и мелкой моторики, но и один из вариантов радостного общения с близкими людьми. Когда мама для пальчиковой игры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берѐт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малыша на руки, сажает на колени, обнимая, придерживает, когда она трогает его ладошку, поглаживает или щекочет, похлопывает или раскачивает,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получает массу необходимых для его эмоционального и интеллектуального развития впечатлений. </w:t>
      </w:r>
    </w:p>
    <w:p w:rsidR="001B06AD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Очень важным фактором для развития речи является то, что в пальчиковых играх все подражательные действия сопровождаются стихами. Стихи привлекают внимание малышей и легко запоминаются. Ритм и неизменный порядок слов, рифма для малыша являются чем-то магическим, утешающим и успокаивающим. </w:t>
      </w:r>
    </w:p>
    <w:p w:rsidR="00953C25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Насколько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C25">
        <w:rPr>
          <w:rFonts w:ascii="Times New Roman" w:hAnsi="Times New Roman" w:cs="Times New Roman"/>
          <w:sz w:val="28"/>
          <w:szCs w:val="28"/>
        </w:rPr>
        <w:t>понравится</w:t>
      </w:r>
      <w:proofErr w:type="gramEnd"/>
      <w:r w:rsidRPr="00953C25">
        <w:rPr>
          <w:rFonts w:ascii="Times New Roman" w:hAnsi="Times New Roman" w:cs="Times New Roman"/>
          <w:sz w:val="28"/>
          <w:szCs w:val="28"/>
        </w:rPr>
        <w:t xml:space="preserve"> игра зависит во многом от исполнения взрослого. Для самых маленьких важно спокойно-ласковое настроение и осторожное, бережное прикосновение. Для детей трех-пяти лет имеет большое значение выразительная мимика и речь взрослого. Конечно, для выразительного исполнения взрослому следует выучить стихи наизусть. </w:t>
      </w:r>
    </w:p>
    <w:p w:rsidR="00953C25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Движения правой и левой рук контролируются разными полушариями мозга. Когда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начнѐт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легко выполнять нужные движения одной рукой, научите его выполнять те же движения другой рукой, а затем сразу двумя руками. </w:t>
      </w:r>
    </w:p>
    <w:p w:rsidR="008A0C3B" w:rsidRPr="00953C25" w:rsidRDefault="001B06AD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lastRenderedPageBreak/>
        <w:t>Для малыша двух-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трѐх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лет некоторые игры станут особенно интересны, если вы для его пальчиков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свернѐте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бумажные колпачки-куколки. Фломастером можно нарисовать на колпачке глазки, ротик, рубашку, пуговки, вырезать из цветной бумаги и приклеить гребешок, клюв, крылышки, шапочку и др.</w:t>
      </w:r>
    </w:p>
    <w:p w:rsidR="00953C25" w:rsidRPr="00953C25" w:rsidRDefault="00953C25">
      <w:pPr>
        <w:rPr>
          <w:rFonts w:ascii="Times New Roman" w:hAnsi="Times New Roman" w:cs="Times New Roman"/>
          <w:b/>
          <w:sz w:val="28"/>
          <w:szCs w:val="28"/>
        </w:rPr>
      </w:pPr>
      <w:r w:rsidRPr="00953C25">
        <w:rPr>
          <w:rFonts w:ascii="Times New Roman" w:hAnsi="Times New Roman" w:cs="Times New Roman"/>
          <w:b/>
          <w:sz w:val="28"/>
          <w:szCs w:val="28"/>
        </w:rPr>
        <w:t xml:space="preserve">Этапы разучивания игр: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1. Взрослый сначала показывает игру малышу сам.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2. Взрослый показывает игру, манипулируя пальцами и ручкой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3. Взрослый и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выполняют движения одновременно, взрослый проговаривает текст.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выполняет движения с необходимой помощью взрослого, который произносит текст.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выполняет движения и проговаривает текст, а взрослый подсказывает и помогает. </w:t>
      </w:r>
    </w:p>
    <w:p w:rsidR="00953C25" w:rsidRPr="00953C25" w:rsidRDefault="00953C25">
      <w:pPr>
        <w:rPr>
          <w:rFonts w:ascii="Times New Roman" w:hAnsi="Times New Roman" w:cs="Times New Roman"/>
          <w:b/>
          <w:sz w:val="28"/>
          <w:szCs w:val="28"/>
        </w:rPr>
      </w:pPr>
      <w:r w:rsidRPr="00953C25">
        <w:rPr>
          <w:rFonts w:ascii="Times New Roman" w:hAnsi="Times New Roman" w:cs="Times New Roman"/>
          <w:b/>
          <w:sz w:val="28"/>
          <w:szCs w:val="28"/>
        </w:rPr>
        <w:t xml:space="preserve">Рекомендации: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Не проводите игру холодными руками. Руки можно согреть в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тѐплой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 воде или растерев ладони.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Если в новой игре имеются не знакомые малышам персонажи или понятия, сначала расскажите о них, используя картинки или игрушки.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Пальчиковые игры с детьми до 1.5 лет проводите как показ или как пассивную гимнастику руки и пальцев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Детям старше 1.5 лет можно время от времени предлагать выполнить движения вместе.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Если сюжет игры позволяет, можно «бегать» пальчиками по руке или спине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, щекотать, гладить и др.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Используйте максимально выразительную мимику.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Делайте в подходящих местах паузы, говорите то тише, то громче, определите, где можно говорить очень медленно, повторяйте, где возможно, движения без текста. </w:t>
      </w:r>
    </w:p>
    <w:p w:rsidR="00953C25" w:rsidRP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Выбрав две-три игры, постепенно заменяйте их новыми. </w:t>
      </w:r>
    </w:p>
    <w:p w:rsidR="00953C25" w:rsidRDefault="00953C25">
      <w:pPr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sym w:font="Symbol" w:char="F0B7"/>
      </w:r>
      <w:r w:rsidRPr="00953C25">
        <w:rPr>
          <w:rFonts w:ascii="Times New Roman" w:hAnsi="Times New Roman" w:cs="Times New Roman"/>
          <w:sz w:val="28"/>
          <w:szCs w:val="28"/>
        </w:rPr>
        <w:t xml:space="preserve"> Проводите занятия весело, «не замечайте», если малыш на первых порах делает что-то неправильно, поощряйте успехи.</w:t>
      </w:r>
    </w:p>
    <w:p w:rsidR="00953C25" w:rsidRPr="00953C25" w:rsidRDefault="00953C25">
      <w:pPr>
        <w:rPr>
          <w:rFonts w:ascii="Times New Roman" w:hAnsi="Times New Roman" w:cs="Times New Roman"/>
          <w:b/>
          <w:sz w:val="28"/>
          <w:szCs w:val="28"/>
        </w:rPr>
      </w:pPr>
      <w:r w:rsidRPr="00953C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Начните с простых пальчиковых игр: </w:t>
      </w:r>
    </w:p>
    <w:p w:rsidR="00953C25" w:rsidRPr="00953C25" w:rsidRDefault="00953C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3C25">
        <w:rPr>
          <w:rFonts w:ascii="Times New Roman" w:hAnsi="Times New Roman" w:cs="Times New Roman"/>
          <w:b/>
          <w:i/>
          <w:sz w:val="28"/>
          <w:szCs w:val="28"/>
        </w:rPr>
        <w:t xml:space="preserve">Качели </w:t>
      </w:r>
    </w:p>
    <w:p w:rsid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Задрожали ветви елей. </w:t>
      </w:r>
    </w:p>
    <w:p w:rsid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Мы в восторге от качелей. </w:t>
      </w:r>
    </w:p>
    <w:p w:rsid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Мы летаем вверх и вниз, </w:t>
      </w:r>
    </w:p>
    <w:p w:rsid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Вместе с нами веселись. (Т.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Сикачева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3C25" w:rsidRDefault="00953C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53C25">
        <w:rPr>
          <w:rFonts w:ascii="Times New Roman" w:hAnsi="Times New Roman" w:cs="Times New Roman"/>
          <w:sz w:val="28"/>
          <w:szCs w:val="28"/>
        </w:rPr>
        <w:t>Упражнение выполнять вначале правой, затем левой рукой, а далее — двумя руками.</w:t>
      </w:r>
      <w:proofErr w:type="gramEnd"/>
      <w:r w:rsidRPr="00953C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53C25">
        <w:rPr>
          <w:rFonts w:ascii="Times New Roman" w:hAnsi="Times New Roman" w:cs="Times New Roman"/>
          <w:sz w:val="28"/>
          <w:szCs w:val="28"/>
        </w:rPr>
        <w:t>От запястья кисти рук с прямыми сомкнутыми пальцами поднимать вверх, а затем, слегка согнув пальцы, мягко опускать вниз</w:t>
      </w:r>
      <w:r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953C25" w:rsidRPr="00953C25" w:rsidRDefault="00953C25" w:rsidP="00953C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53C25">
        <w:rPr>
          <w:rFonts w:ascii="Times New Roman" w:hAnsi="Times New Roman" w:cs="Times New Roman"/>
          <w:b/>
          <w:i/>
          <w:sz w:val="28"/>
          <w:szCs w:val="28"/>
        </w:rPr>
        <w:t>Белка</w:t>
      </w:r>
    </w:p>
    <w:p w:rsidR="00953C25" w:rsidRP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>Сидит белка на тележке,</w:t>
      </w:r>
    </w:p>
    <w:p w:rsidR="00953C25" w:rsidRP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>Продает она орешки:</w:t>
      </w:r>
    </w:p>
    <w:p w:rsidR="00953C25" w:rsidRP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>Лисичке-сестричке,</w:t>
      </w:r>
    </w:p>
    <w:p w:rsidR="00953C25" w:rsidRP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>Воробью, синичке,</w:t>
      </w:r>
    </w:p>
    <w:p w:rsidR="00953C25" w:rsidRDefault="00953C25" w:rsidP="00953C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>Мишке толстопятому,</w:t>
      </w:r>
      <w:r w:rsidRPr="00953C25">
        <w:t xml:space="preserve"> </w:t>
      </w:r>
      <w:r w:rsidRPr="00953C25">
        <w:rPr>
          <w:rFonts w:ascii="Times New Roman" w:hAnsi="Times New Roman" w:cs="Times New Roman"/>
          <w:sz w:val="28"/>
          <w:szCs w:val="28"/>
        </w:rPr>
        <w:t xml:space="preserve">Заиньке усатому... (Народная песенка) </w:t>
      </w:r>
    </w:p>
    <w:p w:rsidR="00953C25" w:rsidRDefault="00953C25" w:rsidP="00953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53C25">
        <w:rPr>
          <w:rFonts w:ascii="Times New Roman" w:hAnsi="Times New Roman" w:cs="Times New Roman"/>
          <w:sz w:val="28"/>
          <w:szCs w:val="28"/>
        </w:rPr>
        <w:t xml:space="preserve">Поочередно разгибать все пальцы, начиная с </w:t>
      </w:r>
      <w:proofErr w:type="gramStart"/>
      <w:r w:rsidRPr="00953C25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Pr="00953C25">
        <w:rPr>
          <w:rFonts w:ascii="Times New Roman" w:hAnsi="Times New Roman" w:cs="Times New Roman"/>
          <w:sz w:val="28"/>
          <w:szCs w:val="28"/>
        </w:rPr>
        <w:t>.</w:t>
      </w:r>
    </w:p>
    <w:p w:rsidR="00953C25" w:rsidRPr="0094351A" w:rsidRDefault="00953C25" w:rsidP="00953C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351A">
        <w:rPr>
          <w:rFonts w:ascii="Times New Roman" w:hAnsi="Times New Roman" w:cs="Times New Roman"/>
          <w:b/>
          <w:i/>
          <w:sz w:val="28"/>
          <w:szCs w:val="28"/>
        </w:rPr>
        <w:t xml:space="preserve">Встали пальчики </w:t>
      </w:r>
    </w:p>
    <w:p w:rsidR="00953C25" w:rsidRDefault="00953C25" w:rsidP="0094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Этот пальчик хочет спать, </w:t>
      </w:r>
    </w:p>
    <w:p w:rsidR="00953C25" w:rsidRDefault="00953C25" w:rsidP="0094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Этот пальчик — </w:t>
      </w:r>
      <w:proofErr w:type="gramStart"/>
      <w:r w:rsidRPr="00953C25"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 w:rsidRPr="00953C25">
        <w:rPr>
          <w:rFonts w:ascii="Times New Roman" w:hAnsi="Times New Roman" w:cs="Times New Roman"/>
          <w:sz w:val="28"/>
          <w:szCs w:val="28"/>
        </w:rPr>
        <w:t xml:space="preserve"> в кровать, </w:t>
      </w:r>
    </w:p>
    <w:p w:rsidR="00953C25" w:rsidRDefault="00953C25" w:rsidP="0094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Этот пальчик прикорнул, </w:t>
      </w:r>
    </w:p>
    <w:p w:rsidR="00953C25" w:rsidRDefault="00953C25" w:rsidP="0094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Этот пальчик уж заснул. </w:t>
      </w:r>
    </w:p>
    <w:p w:rsidR="00953C25" w:rsidRDefault="00953C25" w:rsidP="0094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Встали пальчики — «Ура!» </w:t>
      </w:r>
    </w:p>
    <w:p w:rsidR="00953C25" w:rsidRDefault="00953C25" w:rsidP="009435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3C25">
        <w:rPr>
          <w:rFonts w:ascii="Times New Roman" w:hAnsi="Times New Roman" w:cs="Times New Roman"/>
          <w:sz w:val="28"/>
          <w:szCs w:val="28"/>
        </w:rPr>
        <w:t xml:space="preserve">В детский сад идти пора! (М. </w:t>
      </w:r>
      <w:proofErr w:type="spellStart"/>
      <w:r w:rsidRPr="00953C25">
        <w:rPr>
          <w:rFonts w:ascii="Times New Roman" w:hAnsi="Times New Roman" w:cs="Times New Roman"/>
          <w:sz w:val="28"/>
          <w:szCs w:val="28"/>
        </w:rPr>
        <w:t>Кальцова</w:t>
      </w:r>
      <w:proofErr w:type="spellEnd"/>
      <w:r w:rsidRPr="00953C2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53C25" w:rsidRPr="00953C25" w:rsidRDefault="00953C25" w:rsidP="00953C2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953C25">
        <w:rPr>
          <w:rFonts w:ascii="Times New Roman" w:hAnsi="Times New Roman" w:cs="Times New Roman"/>
          <w:sz w:val="28"/>
          <w:szCs w:val="28"/>
        </w:rPr>
        <w:t>Поочередно пригибать пальцы к ладошке, начиная с мизинца.</w:t>
      </w:r>
      <w:proofErr w:type="gramEnd"/>
      <w:r w:rsidRPr="00953C25">
        <w:rPr>
          <w:rFonts w:ascii="Times New Roman" w:hAnsi="Times New Roman" w:cs="Times New Roman"/>
          <w:sz w:val="28"/>
          <w:szCs w:val="28"/>
        </w:rPr>
        <w:t xml:space="preserve"> Затем большим пальцем касаться всех остальных — «будить». </w:t>
      </w:r>
      <w:proofErr w:type="gramStart"/>
      <w:r w:rsidRPr="00953C25">
        <w:rPr>
          <w:rFonts w:ascii="Times New Roman" w:hAnsi="Times New Roman" w:cs="Times New Roman"/>
          <w:sz w:val="28"/>
          <w:szCs w:val="28"/>
        </w:rPr>
        <w:t>Одновременно с восклицанием «Ура!» кулачок разжать, широко расставив пальцы в стороны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3C2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953C25" w:rsidRPr="00953C25" w:rsidSect="00953C25">
      <w:pgSz w:w="11906" w:h="16838"/>
      <w:pgMar w:top="1134" w:right="850" w:bottom="851" w:left="1418" w:header="708" w:footer="708" w:gutter="0"/>
      <w:pgBorders w:offsetFrom="page">
        <w:top w:val="thinThickSmallGap" w:sz="18" w:space="24" w:color="00B050"/>
        <w:left w:val="thinThickSmallGap" w:sz="18" w:space="24" w:color="00B050"/>
        <w:bottom w:val="thickThinSmallGap" w:sz="18" w:space="24" w:color="00B050"/>
        <w:right w:val="thickThinSmallGap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412"/>
    <w:rsid w:val="001B06AD"/>
    <w:rsid w:val="008A0C3B"/>
    <w:rsid w:val="0094351A"/>
    <w:rsid w:val="00953C25"/>
    <w:rsid w:val="00B6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5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3</cp:revision>
  <dcterms:created xsi:type="dcterms:W3CDTF">2025-11-23T17:30:00Z</dcterms:created>
  <dcterms:modified xsi:type="dcterms:W3CDTF">2025-11-23T17:49:00Z</dcterms:modified>
</cp:coreProperties>
</file>