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Рекомендации для родителей</w:t>
      </w:r>
    </w:p>
    <w:p w:rsidR="00FA46A6" w:rsidRP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Тема: «Этикет»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течение недели мы будем реализовывать данные цели и задачи: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Приемы совершенствования культурно-гигиенических навыков (одевание, раздевание, умывание и т.д.).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Развитие волевых качеств: умения ограничивать свои желания, подчиняться требованиям педагога и выполнять установленные нормы поведения, в своих поступках следовать положительному примеру.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 Обучение правилам хорошего тона (речевой этикет)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 </w:t>
      </w:r>
      <w:proofErr w:type="gramStart"/>
      <w:r>
        <w:rPr>
          <w:rStyle w:val="c1"/>
          <w:color w:val="000000"/>
          <w:sz w:val="28"/>
          <w:szCs w:val="28"/>
        </w:rPr>
        <w:t>Обучение детей культуре поведения в общественном месте (на улице, в транспорте, за столом и т. п.,</w:t>
      </w:r>
      <w:proofErr w:type="gramEnd"/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Формирование ответственности за выполнение трудовых поручений.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Для выполнения этой задачи мы предлагаем вам некоторые рекомендации: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Привлекать ребенка к выполнению трудовых поручений.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Побеседовать с ребенком о поведенческих правилах, от которых зависит его личное самочувствие и общ</w:t>
      </w:r>
      <w:r w:rsidR="000E51A6">
        <w:rPr>
          <w:rStyle w:val="c1"/>
          <w:color w:val="000000"/>
          <w:sz w:val="28"/>
          <w:szCs w:val="28"/>
        </w:rPr>
        <w:t>ение со сверстниками</w:t>
      </w:r>
      <w:r>
        <w:rPr>
          <w:rStyle w:val="c1"/>
          <w:color w:val="000000"/>
          <w:sz w:val="28"/>
          <w:szCs w:val="28"/>
        </w:rPr>
        <w:t>, обсудить с ребёнком правила поведения в детском саду, на улице, в общественных местах.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 время прогулок с ребенком обращать внимание на то, как ведут себя люди в общественных местах: верно или неверно они поступают.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Поощрять попытки ребенка сочинять сказки и рассказы. Обыгрывать детские сочинения театрализованными средствами.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Почитать рассказы: В. Осеева «Волшебное слово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», С. Маршак «</w:t>
      </w:r>
      <w:proofErr w:type="gramStart"/>
      <w:r>
        <w:rPr>
          <w:rStyle w:val="c1"/>
          <w:color w:val="000000"/>
          <w:sz w:val="28"/>
          <w:szCs w:val="28"/>
        </w:rPr>
        <w:t>Ежели</w:t>
      </w:r>
      <w:proofErr w:type="gramEnd"/>
      <w:r>
        <w:rPr>
          <w:rStyle w:val="c1"/>
          <w:color w:val="000000"/>
          <w:sz w:val="28"/>
          <w:szCs w:val="28"/>
        </w:rPr>
        <w:t xml:space="preserve"> вы вежливы», И. Пивоварова «Был ослик очень вежливый». М. Дружинина «Кто знает волшебное слово», А. Кондратьев «Добрый день!», С. </w:t>
      </w:r>
      <w:proofErr w:type="spellStart"/>
      <w:r>
        <w:rPr>
          <w:rStyle w:val="c1"/>
          <w:color w:val="000000"/>
          <w:sz w:val="28"/>
          <w:szCs w:val="28"/>
        </w:rPr>
        <w:t>Капутикян</w:t>
      </w:r>
      <w:proofErr w:type="spellEnd"/>
      <w:r>
        <w:rPr>
          <w:rStyle w:val="c1"/>
          <w:color w:val="000000"/>
          <w:sz w:val="28"/>
          <w:szCs w:val="28"/>
        </w:rPr>
        <w:t xml:space="preserve"> «Кто скорее допьёт», «Маша обедает», И. Муравейка «Я сама», Н. Павлова «Чьи башмачки». Помочь ребёнку в понимании текстов произведений.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Поиграть в игры «Попроси вежливо», «Добрые слова».</w:t>
      </w:r>
    </w:p>
    <w:p w:rsidR="00FA46A6" w:rsidRDefault="00FA46A6" w:rsidP="00FA46A6">
      <w:pPr>
        <w:pStyle w:val="c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Просмотреть мультфильм «Уроки тётушки совы. Этикет», «</w:t>
      </w:r>
      <w:proofErr w:type="spellStart"/>
      <w:r>
        <w:rPr>
          <w:rStyle w:val="c1"/>
          <w:color w:val="000000"/>
          <w:sz w:val="28"/>
          <w:szCs w:val="28"/>
        </w:rPr>
        <w:t>Бибигон</w:t>
      </w:r>
      <w:proofErr w:type="spellEnd"/>
      <w:r>
        <w:rPr>
          <w:rStyle w:val="c1"/>
          <w:color w:val="000000"/>
          <w:sz w:val="28"/>
          <w:szCs w:val="28"/>
        </w:rPr>
        <w:t>»- правила хороших манер.</w:t>
      </w:r>
    </w:p>
    <w:p w:rsidR="00DD614C" w:rsidRDefault="00DD614C" w:rsidP="00FA46A6">
      <w:pPr>
        <w:spacing w:line="360" w:lineRule="auto"/>
        <w:ind w:firstLine="851"/>
        <w:jc w:val="both"/>
      </w:pPr>
    </w:p>
    <w:sectPr w:rsidR="00DD614C" w:rsidSect="000E51A6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6A6"/>
    <w:rsid w:val="000C7497"/>
    <w:rsid w:val="000E51A6"/>
    <w:rsid w:val="000F42CA"/>
    <w:rsid w:val="00285D5D"/>
    <w:rsid w:val="002A2B17"/>
    <w:rsid w:val="002D07CC"/>
    <w:rsid w:val="003442A2"/>
    <w:rsid w:val="00350F94"/>
    <w:rsid w:val="0035120B"/>
    <w:rsid w:val="003D3598"/>
    <w:rsid w:val="00480A04"/>
    <w:rsid w:val="00493523"/>
    <w:rsid w:val="004A0683"/>
    <w:rsid w:val="004D0462"/>
    <w:rsid w:val="005648BD"/>
    <w:rsid w:val="00570EA8"/>
    <w:rsid w:val="005C19C4"/>
    <w:rsid w:val="006010B7"/>
    <w:rsid w:val="006101C0"/>
    <w:rsid w:val="006247B3"/>
    <w:rsid w:val="00683A9A"/>
    <w:rsid w:val="00690D6E"/>
    <w:rsid w:val="006C152D"/>
    <w:rsid w:val="006F5D2D"/>
    <w:rsid w:val="007128E2"/>
    <w:rsid w:val="0079605F"/>
    <w:rsid w:val="00837D2D"/>
    <w:rsid w:val="00855B6D"/>
    <w:rsid w:val="008D2000"/>
    <w:rsid w:val="009C226E"/>
    <w:rsid w:val="00A54A12"/>
    <w:rsid w:val="00A74C05"/>
    <w:rsid w:val="00B52F25"/>
    <w:rsid w:val="00D4340A"/>
    <w:rsid w:val="00D57F70"/>
    <w:rsid w:val="00D64BE5"/>
    <w:rsid w:val="00DD614C"/>
    <w:rsid w:val="00E22BDE"/>
    <w:rsid w:val="00EC235E"/>
    <w:rsid w:val="00F61263"/>
    <w:rsid w:val="00FA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A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4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Гринины</dc:creator>
  <cp:lastModifiedBy>Светланка</cp:lastModifiedBy>
  <cp:revision>3</cp:revision>
  <cp:lastPrinted>2024-01-28T16:13:00Z</cp:lastPrinted>
  <dcterms:created xsi:type="dcterms:W3CDTF">2022-02-16T05:48:00Z</dcterms:created>
  <dcterms:modified xsi:type="dcterms:W3CDTF">2024-01-28T16:13:00Z</dcterms:modified>
</cp:coreProperties>
</file>