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B49" w:rsidRPr="00037F58" w:rsidRDefault="00BE065A" w:rsidP="00037F5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Познавательно-исследовательский</w:t>
      </w:r>
      <w:r w:rsidR="00037F58" w:rsidRPr="00037F58">
        <w:rPr>
          <w:rFonts w:ascii="Times New Roman" w:hAnsi="Times New Roman" w:cs="Times New Roman"/>
          <w:sz w:val="32"/>
          <w:szCs w:val="32"/>
        </w:rPr>
        <w:t xml:space="preserve"> проект</w:t>
      </w:r>
    </w:p>
    <w:p w:rsidR="00037F58" w:rsidRDefault="00037F58" w:rsidP="00037F5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64794" w:rsidRDefault="00964794" w:rsidP="00037F5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A1E9D" w:rsidRDefault="00634047" w:rsidP="00DB0E36">
      <w:pPr>
        <w:jc w:val="center"/>
        <w:rPr>
          <w:rFonts w:ascii="Times New Roman" w:hAnsi="Times New Roman" w:cs="Times New Roman"/>
          <w:b/>
          <w:color w:val="7030A0"/>
          <w:sz w:val="96"/>
          <w:szCs w:val="96"/>
        </w:rPr>
      </w:pPr>
      <w:r w:rsidRPr="00634047">
        <w:rPr>
          <w:rFonts w:ascii="Times New Roman" w:hAnsi="Times New Roman" w:cs="Times New Roman"/>
          <w:b/>
          <w:color w:val="7030A0"/>
          <w:sz w:val="96"/>
          <w:szCs w:val="96"/>
        </w:rPr>
        <w:t>«</w:t>
      </w:r>
      <w:r w:rsidR="00DB0E36">
        <w:rPr>
          <w:rFonts w:ascii="Times New Roman" w:hAnsi="Times New Roman" w:cs="Times New Roman"/>
          <w:b/>
          <w:color w:val="7030A0"/>
          <w:sz w:val="96"/>
          <w:szCs w:val="96"/>
        </w:rPr>
        <w:t>Народная игрушка</w:t>
      </w:r>
      <w:r w:rsidRPr="00634047">
        <w:rPr>
          <w:rFonts w:ascii="Times New Roman" w:hAnsi="Times New Roman" w:cs="Times New Roman"/>
          <w:b/>
          <w:color w:val="7030A0"/>
          <w:sz w:val="96"/>
          <w:szCs w:val="96"/>
        </w:rPr>
        <w:t>»</w:t>
      </w:r>
    </w:p>
    <w:p w:rsidR="00964794" w:rsidRPr="00634047" w:rsidRDefault="00DB0E36" w:rsidP="00037F58">
      <w:pPr>
        <w:jc w:val="center"/>
        <w:rPr>
          <w:rFonts w:ascii="Times New Roman" w:hAnsi="Times New Roman" w:cs="Times New Roman"/>
          <w:b/>
          <w:caps/>
          <w:color w:val="7030A0"/>
          <w:sz w:val="96"/>
          <w:szCs w:val="96"/>
        </w:rPr>
      </w:pPr>
      <w:r w:rsidRPr="00DB0E36">
        <w:rPr>
          <w:rFonts w:ascii="Times New Roman" w:hAnsi="Times New Roman" w:cs="Times New Roman"/>
          <w:b/>
          <w:caps/>
          <w:noProof/>
          <w:color w:val="7030A0"/>
          <w:sz w:val="96"/>
          <w:szCs w:val="96"/>
          <w:lang w:eastAsia="ru-RU"/>
        </w:rPr>
        <w:drawing>
          <wp:inline distT="0" distB="0" distL="0" distR="0">
            <wp:extent cx="5753100" cy="4069080"/>
            <wp:effectExtent l="0" t="0" r="0" b="7620"/>
            <wp:docPr id="2" name="Рисунок 2" descr="https://sun1-89.userapi.com/c857616/v857616946/233d71/hdEsue6wc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9.userapi.com/c857616/v857616946/233d71/hdEsue6wcL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184" w:rsidRPr="004A1E9D" w:rsidRDefault="00441184" w:rsidP="004A1E9D">
      <w:pPr>
        <w:jc w:val="center"/>
        <w:rPr>
          <w:rFonts w:ascii="Times New Roman" w:hAnsi="Times New Roman" w:cs="Times New Roman"/>
          <w:b/>
          <w:caps/>
          <w:color w:val="7030A0"/>
          <w:sz w:val="16"/>
          <w:szCs w:val="16"/>
        </w:rPr>
      </w:pPr>
    </w:p>
    <w:p w:rsidR="00634047" w:rsidRDefault="00634047" w:rsidP="0063404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7F58" w:rsidRDefault="00037F58" w:rsidP="00037F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F58">
        <w:rPr>
          <w:rFonts w:ascii="Times New Roman" w:hAnsi="Times New Roman" w:cs="Times New Roman"/>
          <w:sz w:val="24"/>
          <w:szCs w:val="24"/>
        </w:rPr>
        <w:t>Подготовил</w:t>
      </w:r>
      <w:r w:rsidR="00783246">
        <w:rPr>
          <w:rFonts w:ascii="Times New Roman" w:hAnsi="Times New Roman" w:cs="Times New Roman"/>
          <w:sz w:val="24"/>
          <w:szCs w:val="24"/>
        </w:rPr>
        <w:t>и воспитатели:</w:t>
      </w:r>
    </w:p>
    <w:p w:rsidR="00634047" w:rsidRPr="00037F58" w:rsidRDefault="00634047" w:rsidP="00037F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Султанбекова Эльвира Хабибулаевна</w:t>
      </w:r>
    </w:p>
    <w:p w:rsidR="00634047" w:rsidRDefault="00783246" w:rsidP="00DD6D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Смыслова Наталья Александровна</w:t>
      </w:r>
    </w:p>
    <w:p w:rsidR="004A1E9D" w:rsidRDefault="004A1E9D" w:rsidP="006340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0E36" w:rsidRDefault="00DB0E36" w:rsidP="006340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4F6B" w:rsidRDefault="00B14F6B" w:rsidP="006340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4F6B" w:rsidRDefault="00B14F6B" w:rsidP="006340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0E36" w:rsidRDefault="00DB0E36" w:rsidP="006340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246" w:rsidRDefault="00783246" w:rsidP="006B4A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3246" w:rsidRDefault="00783246" w:rsidP="006B4A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3246" w:rsidRDefault="00783246" w:rsidP="006B4A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4A56" w:rsidRDefault="00037F58" w:rsidP="006B4A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7F58">
        <w:rPr>
          <w:rFonts w:ascii="Times New Roman" w:hAnsi="Times New Roman" w:cs="Times New Roman"/>
          <w:sz w:val="24"/>
          <w:szCs w:val="24"/>
        </w:rPr>
        <w:t>г. Сергиев Посад</w:t>
      </w:r>
    </w:p>
    <w:p w:rsidR="00B14F6B" w:rsidRPr="00B14F6B" w:rsidRDefault="00037F58" w:rsidP="00B14F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7F58">
        <w:rPr>
          <w:rFonts w:ascii="Times New Roman" w:hAnsi="Times New Roman" w:cs="Times New Roman"/>
          <w:sz w:val="24"/>
          <w:szCs w:val="24"/>
        </w:rPr>
        <w:t>20</w:t>
      </w:r>
      <w:r w:rsidR="00861F1E">
        <w:rPr>
          <w:rFonts w:ascii="Times New Roman" w:hAnsi="Times New Roman" w:cs="Times New Roman"/>
          <w:sz w:val="24"/>
          <w:szCs w:val="24"/>
        </w:rPr>
        <w:t>2</w:t>
      </w:r>
      <w:r w:rsidR="00783246">
        <w:rPr>
          <w:rFonts w:ascii="Times New Roman" w:hAnsi="Times New Roman" w:cs="Times New Roman"/>
          <w:sz w:val="24"/>
          <w:szCs w:val="24"/>
        </w:rPr>
        <w:t>4-2025 уч.</w:t>
      </w:r>
      <w:r w:rsidRPr="00037F58">
        <w:rPr>
          <w:rFonts w:ascii="Times New Roman" w:hAnsi="Times New Roman" w:cs="Times New Roman"/>
          <w:sz w:val="24"/>
          <w:szCs w:val="24"/>
        </w:rPr>
        <w:t>г.</w:t>
      </w:r>
    </w:p>
    <w:p w:rsidR="00643141" w:rsidRPr="00643141" w:rsidRDefault="00643141" w:rsidP="006431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Актуальность проекта:</w:t>
      </w:r>
    </w:p>
    <w:p w:rsidR="00B14F6B" w:rsidRPr="00B14F6B" w:rsidRDefault="00B14F6B" w:rsidP="00B14F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6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для ребенка – это самый главный предмет, необходимый для познания мира, который окружает его. И, конечно же, прежде чем отобрать игрушки для игры, очень важно для нас, родителей и педагогов, знать какую положительную или отрицательную ценность несет в себе та или иная игрушка. В настоящее время изобретено большое разнообразие игрушек, которые не развивают, а нарушают ход нормального психического развития ребенка, и мы, педагоги, часто задумываемся над этим, нам очень важно знать, какие игрушки находятся рядом с нашими детьми.</w:t>
      </w:r>
    </w:p>
    <w:p w:rsidR="00B14F6B" w:rsidRPr="00B14F6B" w:rsidRDefault="00B14F6B" w:rsidP="00B14F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6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видим, как изменились игрушки и, в зависимости от них, игры детей. Всё чаще мы слышим от детей о компьютерных играх, современных электронных игрушках.</w:t>
      </w:r>
    </w:p>
    <w:p w:rsidR="00B14F6B" w:rsidRDefault="00B14F6B" w:rsidP="00B14F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Народная игрушка имеет огромное значение в воспитании всесторонне развитого человека. Она самобытна, интересна. История народной игрушки начинается в глубокой древности. Она связана с творчеством народа, с народным искусством, с фольклором. Если рассказать ребенку во что играли наши  бабушки и дедушки, из чего мастерили игрушки, мы незаметно пробудим познавательный интерес у ребенка и  таким образом,  приобщим  к  традициям, к  культуре  наших предков,  воспитываем  в детях  нравственно - патриотические чувства -  уважение, гордость за землю, на которой живешь.</w:t>
      </w:r>
    </w:p>
    <w:p w:rsidR="006B4A56" w:rsidRPr="006B4A56" w:rsidRDefault="006B4A56" w:rsidP="006B4A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A56">
        <w:rPr>
          <w:rFonts w:ascii="Times New Roman" w:hAnsi="Times New Roman" w:cs="Times New Roman"/>
          <w:b/>
          <w:sz w:val="24"/>
          <w:szCs w:val="24"/>
        </w:rPr>
        <w:t>Цель </w:t>
      </w:r>
      <w:r w:rsidRPr="006B4A56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Pr="006B4A5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4F6B" w:rsidRDefault="00B14F6B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 xml:space="preserve">Приобщение детей к народной культуре, эстетическое воспитание дошкольников через ознакомление с народной игрушкой. 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6A9E">
        <w:rPr>
          <w:rFonts w:ascii="Times New Roman" w:hAnsi="Times New Roman" w:cs="Times New Roman"/>
          <w:b/>
          <w:sz w:val="24"/>
          <w:szCs w:val="24"/>
        </w:rPr>
        <w:t xml:space="preserve">Задачи проекта:     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•</w:t>
      </w:r>
      <w:r w:rsidRPr="00B14F6B">
        <w:rPr>
          <w:rFonts w:ascii="Times New Roman" w:hAnsi="Times New Roman" w:cs="Times New Roman"/>
          <w:sz w:val="24"/>
          <w:szCs w:val="24"/>
        </w:rPr>
        <w:tab/>
        <w:t>Формировать представления о русской народной игрушке, традициях и обычаях, связанных с изготовлением игрушек.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•</w:t>
      </w:r>
      <w:r w:rsidRPr="00B14F6B">
        <w:rPr>
          <w:rFonts w:ascii="Times New Roman" w:hAnsi="Times New Roman" w:cs="Times New Roman"/>
          <w:sz w:val="24"/>
          <w:szCs w:val="24"/>
        </w:rPr>
        <w:tab/>
        <w:t>Воспитывать интерес и бережное отношение к культуре своего народа.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•</w:t>
      </w:r>
      <w:r w:rsidRPr="00B14F6B">
        <w:rPr>
          <w:rFonts w:ascii="Times New Roman" w:hAnsi="Times New Roman" w:cs="Times New Roman"/>
          <w:sz w:val="24"/>
          <w:szCs w:val="24"/>
        </w:rPr>
        <w:tab/>
        <w:t xml:space="preserve">Обогащать словарный запас дошкольников. 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•</w:t>
      </w:r>
      <w:r w:rsidRPr="00B14F6B">
        <w:rPr>
          <w:rFonts w:ascii="Times New Roman" w:hAnsi="Times New Roman" w:cs="Times New Roman"/>
          <w:sz w:val="24"/>
          <w:szCs w:val="24"/>
        </w:rPr>
        <w:tab/>
        <w:t>Развивать декоративное творчество детей.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•</w:t>
      </w:r>
      <w:r w:rsidRPr="00B14F6B">
        <w:rPr>
          <w:rFonts w:ascii="Times New Roman" w:hAnsi="Times New Roman" w:cs="Times New Roman"/>
          <w:sz w:val="24"/>
          <w:szCs w:val="24"/>
        </w:rPr>
        <w:tab/>
        <w:t>Способствовать развитию познавательных интересов, эстетического восприятия, логического мышления, внимания, воображения, развивать творческие и познавательные способности; речевые умения и мелкую моторику рук.</w:t>
      </w:r>
    </w:p>
    <w:p w:rsid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•</w:t>
      </w:r>
      <w:r w:rsidRPr="00B14F6B">
        <w:rPr>
          <w:rFonts w:ascii="Times New Roman" w:hAnsi="Times New Roman" w:cs="Times New Roman"/>
          <w:sz w:val="24"/>
          <w:szCs w:val="24"/>
        </w:rPr>
        <w:tab/>
        <w:t>Формировать и развивать коммуникативные навыки, желание использовать народные игрушки в совместной и самостоятельной деятельности.</w:t>
      </w:r>
    </w:p>
    <w:p w:rsidR="00AC0310" w:rsidRDefault="00643141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141">
        <w:rPr>
          <w:rFonts w:ascii="Times New Roman" w:hAnsi="Times New Roman" w:cs="Times New Roman"/>
          <w:b/>
          <w:sz w:val="24"/>
          <w:szCs w:val="24"/>
        </w:rPr>
        <w:t>Т</w:t>
      </w:r>
      <w:r w:rsidR="00AC0310" w:rsidRPr="00AC0310">
        <w:rPr>
          <w:rFonts w:ascii="Times New Roman" w:hAnsi="Times New Roman" w:cs="Times New Roman"/>
          <w:b/>
          <w:sz w:val="24"/>
          <w:szCs w:val="24"/>
        </w:rPr>
        <w:t>ип проекта:</w:t>
      </w:r>
      <w:r w:rsidR="00AC0310" w:rsidRPr="00AC0310">
        <w:rPr>
          <w:rFonts w:ascii="Times New Roman" w:hAnsi="Times New Roman" w:cs="Times New Roman"/>
          <w:sz w:val="24"/>
          <w:szCs w:val="24"/>
        </w:rPr>
        <w:t xml:space="preserve"> </w:t>
      </w:r>
      <w:r w:rsidR="00B14F6B" w:rsidRPr="00B14F6B">
        <w:rPr>
          <w:rFonts w:ascii="Times New Roman" w:hAnsi="Times New Roman" w:cs="Times New Roman"/>
          <w:sz w:val="24"/>
          <w:szCs w:val="24"/>
        </w:rPr>
        <w:t>краткосрочный, познавательно-речевой, творческий, групповой</w:t>
      </w:r>
      <w:proofErr w:type="gramStart"/>
      <w:r w:rsidR="00B14F6B" w:rsidRPr="00B14F6B">
        <w:rPr>
          <w:rFonts w:ascii="Times New Roman" w:hAnsi="Times New Roman" w:cs="Times New Roman"/>
          <w:sz w:val="24"/>
          <w:szCs w:val="24"/>
        </w:rPr>
        <w:t>.</w:t>
      </w:r>
      <w:r w:rsidR="00AC0310" w:rsidRPr="00B14F6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C0310" w:rsidRPr="00F53DAA" w:rsidRDefault="00AC031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310">
        <w:rPr>
          <w:rFonts w:ascii="Times New Roman" w:hAnsi="Times New Roman" w:cs="Times New Roman"/>
          <w:b/>
          <w:sz w:val="24"/>
          <w:szCs w:val="24"/>
        </w:rPr>
        <w:t xml:space="preserve"> Участники проекта:</w:t>
      </w:r>
      <w:r w:rsidRPr="00AC0310">
        <w:rPr>
          <w:rFonts w:ascii="Times New Roman" w:hAnsi="Times New Roman" w:cs="Times New Roman"/>
          <w:sz w:val="24"/>
          <w:szCs w:val="24"/>
        </w:rPr>
        <w:t xml:space="preserve"> дети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6A9E">
        <w:rPr>
          <w:rFonts w:ascii="Times New Roman" w:hAnsi="Times New Roman" w:cs="Times New Roman"/>
          <w:sz w:val="24"/>
          <w:szCs w:val="24"/>
        </w:rPr>
        <w:t>подготовительной группы</w:t>
      </w:r>
      <w:proofErr w:type="gramStart"/>
      <w:r w:rsidR="0035369C">
        <w:rPr>
          <w:rFonts w:ascii="Times New Roman" w:hAnsi="Times New Roman" w:cs="Times New Roman"/>
          <w:sz w:val="24"/>
          <w:szCs w:val="24"/>
        </w:rPr>
        <w:t xml:space="preserve"> </w:t>
      </w:r>
      <w:r w:rsidRPr="00AC031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C0310">
        <w:rPr>
          <w:rFonts w:ascii="Times New Roman" w:hAnsi="Times New Roman" w:cs="Times New Roman"/>
          <w:sz w:val="24"/>
          <w:szCs w:val="24"/>
        </w:rPr>
        <w:t xml:space="preserve"> воспитатели, родители.</w:t>
      </w:r>
    </w:p>
    <w:p w:rsidR="00B14F6B" w:rsidRDefault="00F53DAA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C1E3D">
        <w:rPr>
          <w:rFonts w:ascii="Times New Roman" w:hAnsi="Times New Roman" w:cs="Times New Roman"/>
          <w:b/>
          <w:sz w:val="24"/>
          <w:szCs w:val="24"/>
        </w:rPr>
        <w:t>Методы и формы работы</w:t>
      </w:r>
      <w:r w:rsidR="003C1E3D" w:rsidRPr="003C1E3D">
        <w:rPr>
          <w:rFonts w:ascii="Times New Roman" w:hAnsi="Times New Roman" w:cs="Times New Roman"/>
          <w:b/>
          <w:sz w:val="24"/>
          <w:szCs w:val="24"/>
        </w:rPr>
        <w:t>:</w:t>
      </w:r>
      <w:r w:rsidR="003C1E3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14F6B" w:rsidRPr="00B14F6B">
        <w:rPr>
          <w:rFonts w:ascii="Times New Roman" w:hAnsi="Times New Roman" w:cs="Times New Roman"/>
          <w:sz w:val="24"/>
          <w:szCs w:val="24"/>
        </w:rPr>
        <w:t>: Наглядные (рассматривание, наблюдение); словесные (слушание, разучивание, беседы); практические.</w:t>
      </w:r>
      <w:proofErr w:type="gramEnd"/>
    </w:p>
    <w:p w:rsidR="00B14F6B" w:rsidRDefault="00B14F6B" w:rsidP="00F53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4F6B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:rsidR="00040090" w:rsidRPr="00B14F6B" w:rsidRDefault="00B14F6B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Дети познакомятся с произведениями народных мастеров, с историей промыслов. У детей сформируются представления о русском народном прикладном творчестве, народной игрушке; появится интерес и уважение к истории своего народа; раскроются творческие способности и художественный вкус. Укрепятся семейные связи через вовлечение родителей в совместную с детьми познавательно-творческую деятельность.</w:t>
      </w:r>
    </w:p>
    <w:p w:rsidR="00040090" w:rsidRDefault="0004009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090" w:rsidRDefault="0004009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090" w:rsidRDefault="0004009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090" w:rsidRDefault="0004009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090" w:rsidRDefault="0004009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141" w:rsidRDefault="00643141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141" w:rsidRDefault="00643141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141" w:rsidRDefault="00643141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141" w:rsidRDefault="00643141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141" w:rsidRDefault="00643141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F1D" w:rsidRDefault="009A3F1D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A9E" w:rsidRDefault="00806A9E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A9E" w:rsidRDefault="00806A9E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A56" w:rsidRDefault="006B4A56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F1D" w:rsidRDefault="009A3F1D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95B" w:rsidRDefault="005F795B" w:rsidP="005F79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95B">
        <w:rPr>
          <w:rFonts w:ascii="Times New Roman" w:hAnsi="Times New Roman" w:cs="Times New Roman"/>
          <w:b/>
          <w:sz w:val="24"/>
          <w:szCs w:val="24"/>
        </w:rPr>
        <w:lastRenderedPageBreak/>
        <w:t>План-график мероприятий: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4F6B">
        <w:rPr>
          <w:rFonts w:ascii="Times New Roman" w:hAnsi="Times New Roman" w:cs="Times New Roman"/>
          <w:b/>
          <w:sz w:val="24"/>
          <w:szCs w:val="24"/>
        </w:rPr>
        <w:t>Этапы реализации проекта.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I. Предварительная работа.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1) Подбор информации и необходимого материала для практической деятельности с детьми.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2) Чтение и изучение литературы о русской народной игрушке.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3) Подбор иллюстраций, открыток, фотографий, раскрасок и трафаретов народных игрушек.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4) Подбор художественных и музыкальных произведений о народных игрушках.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5) Изучение технологий изготовления народной куклы.</w:t>
      </w:r>
    </w:p>
    <w:p w:rsidR="00B14F6B" w:rsidRPr="00B14F6B" w:rsidRDefault="00B14F6B" w:rsidP="00B14F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6B">
        <w:rPr>
          <w:rFonts w:ascii="Times New Roman" w:hAnsi="Times New Roman" w:cs="Times New Roman"/>
          <w:sz w:val="24"/>
          <w:szCs w:val="24"/>
        </w:rPr>
        <w:t>6) Подбор дидактических и сюжетно-ролевых игр.</w:t>
      </w:r>
    </w:p>
    <w:p w:rsidR="00AC0310" w:rsidRPr="00BD635A" w:rsidRDefault="00806A9E" w:rsidP="00B14F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C0310" w:rsidRPr="00BD635A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r w:rsidR="00FC29B7" w:rsidRPr="00BD635A">
        <w:rPr>
          <w:rFonts w:ascii="Times New Roman" w:hAnsi="Times New Roman" w:cs="Times New Roman"/>
          <w:b/>
          <w:sz w:val="24"/>
          <w:szCs w:val="24"/>
        </w:rPr>
        <w:t>основной.</w:t>
      </w:r>
    </w:p>
    <w:p w:rsidR="00FC29B7" w:rsidRPr="00AC0310" w:rsidRDefault="00FC29B7" w:rsidP="00AC03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0"/>
        <w:gridCol w:w="3446"/>
        <w:gridCol w:w="3408"/>
        <w:gridCol w:w="2661"/>
      </w:tblGrid>
      <w:tr w:rsidR="005F795B" w:rsidTr="00B14F6B">
        <w:tc>
          <w:tcPr>
            <w:tcW w:w="950" w:type="dxa"/>
          </w:tcPr>
          <w:p w:rsidR="005F795B" w:rsidRDefault="00AC0310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46" w:type="dxa"/>
          </w:tcPr>
          <w:p w:rsidR="005F795B" w:rsidRDefault="00AC0310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408" w:type="dxa"/>
          </w:tcPr>
          <w:p w:rsidR="005F795B" w:rsidRDefault="00AC0310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652" w:type="dxa"/>
          </w:tcPr>
          <w:p w:rsidR="005F795B" w:rsidRDefault="00AC0310" w:rsidP="00AC0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предметно-развивающей среды</w:t>
            </w:r>
          </w:p>
        </w:tc>
      </w:tr>
      <w:tr w:rsidR="005F795B" w:rsidTr="00B14F6B">
        <w:tc>
          <w:tcPr>
            <w:tcW w:w="950" w:type="dxa"/>
          </w:tcPr>
          <w:p w:rsidR="005F795B" w:rsidRDefault="00783246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  <w:r w:rsidR="00B14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46" w:type="dxa"/>
          </w:tcPr>
          <w:p w:rsidR="00C97719" w:rsidRDefault="00B14F6B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F6B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«Народная игрушка», беседа</w:t>
            </w:r>
          </w:p>
        </w:tc>
        <w:tc>
          <w:tcPr>
            <w:tcW w:w="3408" w:type="dxa"/>
          </w:tcPr>
          <w:p w:rsidR="005F795B" w:rsidRPr="00AC0310" w:rsidRDefault="005D06C1" w:rsidP="00C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«Нужны ли ребёнку народные игрушки?».</w:t>
            </w:r>
          </w:p>
        </w:tc>
        <w:tc>
          <w:tcPr>
            <w:tcW w:w="2652" w:type="dxa"/>
          </w:tcPr>
          <w:p w:rsidR="00C51595" w:rsidRDefault="00BB7C6D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сюжетные,  раскраски </w:t>
            </w:r>
          </w:p>
        </w:tc>
      </w:tr>
      <w:tr w:rsidR="005F795B" w:rsidTr="00B14F6B">
        <w:tc>
          <w:tcPr>
            <w:tcW w:w="950" w:type="dxa"/>
          </w:tcPr>
          <w:p w:rsidR="005F795B" w:rsidRDefault="00783246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3446" w:type="dxa"/>
          </w:tcPr>
          <w:p w:rsidR="00C97719" w:rsidRDefault="000701D6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беседа «Филимоновские игрушки»</w:t>
            </w:r>
          </w:p>
        </w:tc>
        <w:tc>
          <w:tcPr>
            <w:tcW w:w="3408" w:type="dxa"/>
          </w:tcPr>
          <w:p w:rsidR="005F795B" w:rsidRDefault="00BB7C6D" w:rsidP="0049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C6D">
              <w:rPr>
                <w:rFonts w:ascii="Times New Roman" w:hAnsi="Times New Roman" w:cs="Times New Roman"/>
                <w:sz w:val="24"/>
                <w:szCs w:val="24"/>
              </w:rPr>
              <w:t>Консультация «Приобщение детей к народным традициям»</w:t>
            </w:r>
          </w:p>
        </w:tc>
        <w:tc>
          <w:tcPr>
            <w:tcW w:w="2652" w:type="dxa"/>
          </w:tcPr>
          <w:p w:rsidR="005F795B" w:rsidRDefault="00BB7C6D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«Народные игрушки»</w:t>
            </w:r>
          </w:p>
        </w:tc>
      </w:tr>
      <w:tr w:rsidR="005F795B" w:rsidTr="00B14F6B">
        <w:tc>
          <w:tcPr>
            <w:tcW w:w="950" w:type="dxa"/>
          </w:tcPr>
          <w:p w:rsidR="005F795B" w:rsidRDefault="00783246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3446" w:type="dxa"/>
          </w:tcPr>
          <w:p w:rsidR="005D06C1" w:rsidRDefault="005D06C1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Беседа о труде взрослых, создающих предметы декоративно-прикладного искусства: «Как надо обращаться с игрушками?».</w:t>
            </w:r>
          </w:p>
          <w:p w:rsidR="00C97719" w:rsidRDefault="00B14F6B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F6B">
              <w:rPr>
                <w:rFonts w:ascii="Times New Roman" w:hAnsi="Times New Roman" w:cs="Times New Roman"/>
                <w:sz w:val="24"/>
                <w:szCs w:val="24"/>
              </w:rPr>
              <w:t>Лепка «Филимоновские петушки»</w:t>
            </w:r>
            <w:r w:rsidRPr="00B14F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14F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8" w:type="dxa"/>
          </w:tcPr>
          <w:p w:rsidR="005F795B" w:rsidRDefault="005D06C1" w:rsidP="00C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«Роль семьи в приобщении детей к русской народной культуре».</w:t>
            </w:r>
          </w:p>
        </w:tc>
        <w:tc>
          <w:tcPr>
            <w:tcW w:w="2652" w:type="dxa"/>
          </w:tcPr>
          <w:p w:rsidR="001B683C" w:rsidRDefault="00BB7C6D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«Гжель»</w:t>
            </w:r>
          </w:p>
        </w:tc>
      </w:tr>
      <w:tr w:rsidR="005F795B" w:rsidTr="00B14F6B">
        <w:tc>
          <w:tcPr>
            <w:tcW w:w="950" w:type="dxa"/>
          </w:tcPr>
          <w:p w:rsidR="005F795B" w:rsidRDefault="00783246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446" w:type="dxa"/>
          </w:tcPr>
          <w:p w:rsidR="006F55A1" w:rsidRDefault="000701D6" w:rsidP="00783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1D6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«Гжель». </w:t>
            </w:r>
          </w:p>
        </w:tc>
        <w:tc>
          <w:tcPr>
            <w:tcW w:w="3408" w:type="dxa"/>
          </w:tcPr>
          <w:p w:rsidR="005F795B" w:rsidRDefault="005D06C1" w:rsidP="0075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Беседа с детьми «В гости к матрёшке».</w:t>
            </w:r>
          </w:p>
        </w:tc>
        <w:tc>
          <w:tcPr>
            <w:tcW w:w="2652" w:type="dxa"/>
          </w:tcPr>
          <w:p w:rsidR="00BB7C6D" w:rsidRPr="00BB7C6D" w:rsidRDefault="00BB7C6D" w:rsidP="00BB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C6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предметов </w:t>
            </w:r>
          </w:p>
          <w:p w:rsidR="00BB7C6D" w:rsidRPr="00BB7C6D" w:rsidRDefault="00BB7C6D" w:rsidP="00BB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C6D">
              <w:rPr>
                <w:rFonts w:ascii="Times New Roman" w:hAnsi="Times New Roman" w:cs="Times New Roman"/>
                <w:sz w:val="24"/>
                <w:szCs w:val="24"/>
              </w:rPr>
              <w:t xml:space="preserve">народных промыслов, </w:t>
            </w:r>
          </w:p>
          <w:p w:rsidR="005F795B" w:rsidRDefault="00BB7C6D" w:rsidP="00BB7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иллюстраций.</w:t>
            </w:r>
          </w:p>
        </w:tc>
      </w:tr>
      <w:tr w:rsidR="00B14F6B" w:rsidTr="00B14F6B">
        <w:trPr>
          <w:trHeight w:val="848"/>
        </w:trPr>
        <w:tc>
          <w:tcPr>
            <w:tcW w:w="950" w:type="dxa"/>
          </w:tcPr>
          <w:p w:rsidR="00B14F6B" w:rsidRDefault="00783246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3446" w:type="dxa"/>
          </w:tcPr>
          <w:p w:rsidR="000701D6" w:rsidRDefault="000701D6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просмотр презентации «Русская матрешка»</w:t>
            </w:r>
          </w:p>
          <w:p w:rsidR="00B14F6B" w:rsidRPr="009E3AC7" w:rsidRDefault="00B14F6B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«Народные игрушки»</w:t>
            </w:r>
          </w:p>
        </w:tc>
        <w:tc>
          <w:tcPr>
            <w:tcW w:w="3408" w:type="dxa"/>
          </w:tcPr>
          <w:p w:rsidR="00B14F6B" w:rsidRDefault="005D06C1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Информация в родительский уголок «Народная игрушка в жизни ребёнка».</w:t>
            </w:r>
          </w:p>
        </w:tc>
        <w:tc>
          <w:tcPr>
            <w:tcW w:w="2652" w:type="dxa"/>
          </w:tcPr>
          <w:p w:rsidR="00B14F6B" w:rsidRDefault="00B14F6B" w:rsidP="009E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6B" w:rsidTr="00B14F6B">
        <w:trPr>
          <w:trHeight w:val="848"/>
        </w:trPr>
        <w:tc>
          <w:tcPr>
            <w:tcW w:w="950" w:type="dxa"/>
          </w:tcPr>
          <w:p w:rsidR="00B14F6B" w:rsidRDefault="00783246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446" w:type="dxa"/>
          </w:tcPr>
          <w:p w:rsidR="00B14F6B" w:rsidRDefault="000701D6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народными игрушками</w:t>
            </w:r>
          </w:p>
          <w:p w:rsidR="000701D6" w:rsidRPr="009E3AC7" w:rsidRDefault="005D06C1" w:rsidP="005D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Беседа о труде взрослых, создающих предметы декоративно-прикладного искусства: «Кто и как делает игрушки?»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8" w:type="dxa"/>
          </w:tcPr>
          <w:p w:rsidR="00B14F6B" w:rsidRDefault="005D06C1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«Русская матрёшка. Кто она?»</w:t>
            </w:r>
          </w:p>
        </w:tc>
        <w:tc>
          <w:tcPr>
            <w:tcW w:w="2652" w:type="dxa"/>
          </w:tcPr>
          <w:p w:rsidR="00B14F6B" w:rsidRDefault="00273E71" w:rsidP="009E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Раскраски по теме</w:t>
            </w:r>
          </w:p>
        </w:tc>
      </w:tr>
      <w:tr w:rsidR="00B14F6B" w:rsidTr="00B14F6B">
        <w:trPr>
          <w:trHeight w:val="848"/>
        </w:trPr>
        <w:tc>
          <w:tcPr>
            <w:tcW w:w="950" w:type="dxa"/>
          </w:tcPr>
          <w:p w:rsidR="00B14F6B" w:rsidRDefault="00783246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3446" w:type="dxa"/>
          </w:tcPr>
          <w:p w:rsidR="00B14F6B" w:rsidRPr="009E3AC7" w:rsidRDefault="000701D6" w:rsidP="00070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 просмотр презентации «Городецкая деревянная игрушка»</w:t>
            </w:r>
          </w:p>
        </w:tc>
        <w:tc>
          <w:tcPr>
            <w:tcW w:w="3408" w:type="dxa"/>
          </w:tcPr>
          <w:p w:rsidR="00B14F6B" w:rsidRDefault="00BB7C6D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C6D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«Влияние народных промыслов на эстетическое воспитание детей дошкольного возраста»</w:t>
            </w:r>
          </w:p>
        </w:tc>
        <w:tc>
          <w:tcPr>
            <w:tcW w:w="2652" w:type="dxa"/>
          </w:tcPr>
          <w:p w:rsidR="00B14F6B" w:rsidRDefault="00273E71" w:rsidP="009E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</w:t>
            </w:r>
          </w:p>
        </w:tc>
      </w:tr>
      <w:tr w:rsidR="00B14F6B" w:rsidTr="00B14F6B">
        <w:trPr>
          <w:trHeight w:val="848"/>
        </w:trPr>
        <w:tc>
          <w:tcPr>
            <w:tcW w:w="950" w:type="dxa"/>
          </w:tcPr>
          <w:p w:rsidR="00B14F6B" w:rsidRDefault="00783246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3446" w:type="dxa"/>
          </w:tcPr>
          <w:p w:rsidR="00B14F6B" w:rsidRDefault="000701D6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просмотр презентации</w:t>
            </w:r>
          </w:p>
          <w:p w:rsidR="000701D6" w:rsidRDefault="000701D6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«Богородская игрушка»</w:t>
            </w:r>
          </w:p>
          <w:p w:rsidR="005D06C1" w:rsidRPr="009E3AC7" w:rsidRDefault="005D06C1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1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«Магазин игрушек».</w:t>
            </w:r>
          </w:p>
        </w:tc>
        <w:tc>
          <w:tcPr>
            <w:tcW w:w="3408" w:type="dxa"/>
          </w:tcPr>
          <w:p w:rsidR="00B14F6B" w:rsidRDefault="00BB7C6D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C6D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«История филимоновской игрушки».</w:t>
            </w:r>
          </w:p>
        </w:tc>
        <w:tc>
          <w:tcPr>
            <w:tcW w:w="2652" w:type="dxa"/>
          </w:tcPr>
          <w:p w:rsidR="00B14F6B" w:rsidRDefault="00273E71" w:rsidP="009E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«Богородская игрушка»</w:t>
            </w:r>
          </w:p>
        </w:tc>
      </w:tr>
      <w:tr w:rsidR="00B14F6B" w:rsidTr="00B14F6B">
        <w:trPr>
          <w:trHeight w:val="848"/>
        </w:trPr>
        <w:tc>
          <w:tcPr>
            <w:tcW w:w="950" w:type="dxa"/>
          </w:tcPr>
          <w:p w:rsidR="00B14F6B" w:rsidRDefault="00783246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446" w:type="dxa"/>
          </w:tcPr>
          <w:p w:rsidR="00B14F6B" w:rsidRPr="009E3AC7" w:rsidRDefault="00783246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« Тайны расписного сундучка»</w:t>
            </w:r>
          </w:p>
        </w:tc>
        <w:tc>
          <w:tcPr>
            <w:tcW w:w="3408" w:type="dxa"/>
          </w:tcPr>
          <w:p w:rsidR="00B14F6B" w:rsidRDefault="00B14F6B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</w:tcPr>
          <w:p w:rsidR="00B14F6B" w:rsidRDefault="00783246" w:rsidP="009E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игрушки</w:t>
            </w:r>
          </w:p>
          <w:p w:rsidR="00783246" w:rsidRDefault="00783246" w:rsidP="009E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Матрешки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ымковские,</w:t>
            </w:r>
          </w:p>
          <w:p w:rsidR="00783246" w:rsidRDefault="00783246" w:rsidP="009E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богородские</w:t>
            </w:r>
          </w:p>
        </w:tc>
      </w:tr>
    </w:tbl>
    <w:p w:rsidR="00FC29B7" w:rsidRDefault="00FC29B7" w:rsidP="00F53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795B" w:rsidRDefault="00BF0FF0" w:rsidP="00F53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0FF0">
        <w:rPr>
          <w:rFonts w:ascii="Times New Roman" w:hAnsi="Times New Roman" w:cs="Times New Roman"/>
          <w:b/>
          <w:sz w:val="24"/>
          <w:szCs w:val="24"/>
        </w:rPr>
        <w:t>3 этап заключительный:</w:t>
      </w:r>
    </w:p>
    <w:p w:rsidR="00BF0FF0" w:rsidRDefault="00BF0FF0" w:rsidP="00BF0FF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FF0">
        <w:rPr>
          <w:rFonts w:ascii="Times New Roman" w:hAnsi="Times New Roman" w:cs="Times New Roman"/>
          <w:sz w:val="24"/>
          <w:szCs w:val="24"/>
        </w:rPr>
        <w:t>выставка детского творчества</w:t>
      </w:r>
    </w:p>
    <w:p w:rsidR="00BD635A" w:rsidRDefault="00BD635A" w:rsidP="00BF0FF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«</w:t>
      </w:r>
      <w:r w:rsidR="005D06C1">
        <w:rPr>
          <w:rFonts w:ascii="Times New Roman" w:hAnsi="Times New Roman" w:cs="Times New Roman"/>
          <w:sz w:val="24"/>
          <w:szCs w:val="24"/>
        </w:rPr>
        <w:t>Народные игрушки»</w:t>
      </w:r>
    </w:p>
    <w:p w:rsidR="005D06C1" w:rsidRDefault="00783246" w:rsidP="00BF0FF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Развлечение» Тайны расписного сундучка»</w:t>
      </w: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FC29B7" w:rsidP="00BF39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595" w:rsidRDefault="00C5159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D5F" w:rsidRDefault="00DD6D5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C6D" w:rsidRDefault="00BB7C6D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Pr="0049390D" w:rsidRDefault="004468DF" w:rsidP="00C56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390D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литературы:</w:t>
      </w:r>
    </w:p>
    <w:p w:rsidR="0049390D" w:rsidRPr="0049390D" w:rsidRDefault="0049390D" w:rsidP="00F0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90D">
        <w:rPr>
          <w:rFonts w:ascii="Times New Roman" w:hAnsi="Times New Roman" w:cs="Times New Roman"/>
          <w:sz w:val="24"/>
          <w:szCs w:val="24"/>
        </w:rPr>
        <w:t xml:space="preserve">1. </w:t>
      </w:r>
      <w:r w:rsidR="00F04FE9" w:rsidRPr="00F04FE9">
        <w:rPr>
          <w:rFonts w:ascii="Times New Roman" w:hAnsi="Times New Roman" w:cs="Times New Roman"/>
          <w:sz w:val="24"/>
          <w:szCs w:val="24"/>
        </w:rPr>
        <w:t>Н.Е Веракса</w:t>
      </w:r>
      <w:r w:rsidR="00F04FE9">
        <w:rPr>
          <w:rFonts w:ascii="Times New Roman" w:hAnsi="Times New Roman" w:cs="Times New Roman"/>
          <w:sz w:val="24"/>
          <w:szCs w:val="24"/>
        </w:rPr>
        <w:t xml:space="preserve">, Т.С. Комарова, М.А. Васильева. </w:t>
      </w:r>
      <w:r w:rsidR="00F04FE9" w:rsidRPr="00F04FE9">
        <w:rPr>
          <w:rFonts w:ascii="Times New Roman" w:hAnsi="Times New Roman" w:cs="Times New Roman"/>
          <w:sz w:val="24"/>
          <w:szCs w:val="24"/>
        </w:rPr>
        <w:t>Примерное комплексно-тематическое планирование  к программе «От рождения до школы». 2015</w:t>
      </w:r>
    </w:p>
    <w:p w:rsidR="00273E71" w:rsidRPr="00273E71" w:rsidRDefault="0049390D" w:rsidP="00273E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90D">
        <w:rPr>
          <w:rFonts w:ascii="Times New Roman" w:hAnsi="Times New Roman" w:cs="Times New Roman"/>
          <w:sz w:val="24"/>
          <w:szCs w:val="24"/>
        </w:rPr>
        <w:t xml:space="preserve">2. </w:t>
      </w:r>
      <w:r w:rsidR="00273E71">
        <w:rPr>
          <w:rFonts w:ascii="Times New Roman" w:hAnsi="Times New Roman" w:cs="Times New Roman"/>
          <w:sz w:val="24"/>
          <w:szCs w:val="24"/>
        </w:rPr>
        <w:t xml:space="preserve">Парциальная программа. </w:t>
      </w:r>
      <w:r w:rsidR="00273E71" w:rsidRPr="00273E71">
        <w:rPr>
          <w:rFonts w:ascii="Times New Roman" w:hAnsi="Times New Roman" w:cs="Times New Roman"/>
          <w:sz w:val="24"/>
          <w:szCs w:val="24"/>
        </w:rPr>
        <w:t>Князева О.Л., Маханева М.Д. Приобщение к истокам русской народной культуры: Программа, учебно-методическое пособие /О.Л. Князева, М.Д. Маханева. – СПб.: Детство – Пресс, 20</w:t>
      </w:r>
      <w:r w:rsidR="00273E71">
        <w:rPr>
          <w:rFonts w:ascii="Times New Roman" w:hAnsi="Times New Roman" w:cs="Times New Roman"/>
          <w:sz w:val="24"/>
          <w:szCs w:val="24"/>
        </w:rPr>
        <w:t>15</w:t>
      </w:r>
      <w:r w:rsidR="00273E71" w:rsidRPr="00273E71">
        <w:rPr>
          <w:rFonts w:ascii="Times New Roman" w:hAnsi="Times New Roman" w:cs="Times New Roman"/>
          <w:sz w:val="24"/>
          <w:szCs w:val="24"/>
        </w:rPr>
        <w:t>.</w:t>
      </w: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Pr="00783246" w:rsidRDefault="00927222" w:rsidP="0078324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Конспект занятия</w:t>
      </w:r>
    </w:p>
    <w:p w:rsidR="00927222" w:rsidRDefault="00927222" w:rsidP="007832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подготовительной группе</w:t>
      </w:r>
    </w:p>
    <w:p w:rsidR="00927222" w:rsidRPr="00927222" w:rsidRDefault="00927222" w:rsidP="007832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«Голубая гжель»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"Роспись гжельской посуды"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 «Художественно-эстетическое развитие»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Программные задачи:</w:t>
      </w:r>
    </w:p>
    <w:p w:rsidR="00927222" w:rsidRPr="00927222" w:rsidRDefault="00927222" w:rsidP="009272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Учить элементу гжельской росписи (сочетание дугообразной, петельной линии с мазками, точками).</w:t>
      </w:r>
    </w:p>
    <w:p w:rsidR="00927222" w:rsidRPr="00927222" w:rsidRDefault="00927222" w:rsidP="009272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Учить детей приемам рисования гжельской розы.</w:t>
      </w:r>
    </w:p>
    <w:p w:rsidR="00927222" w:rsidRPr="00927222" w:rsidRDefault="00927222" w:rsidP="009272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Закреплять навыки рисования концом кисти и всей кистью.</w:t>
      </w:r>
    </w:p>
    <w:p w:rsidR="00927222" w:rsidRPr="00927222" w:rsidRDefault="00927222" w:rsidP="009272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Поддерживать интерес к народному творчеству.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 «Познавательное развитие»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продолжать знакомить детей с народным декоративно-прикладным искусством.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Программные задачи: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 «Речевое развитие»</w:t>
      </w: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коммуникативные умения;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связную речь, умение отвечать полными ответами;</w:t>
      </w:r>
    </w:p>
    <w:p w:rsidR="00927222" w:rsidRPr="00927222" w:rsidRDefault="00927222" w:rsidP="009272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Программные задачи:</w:t>
      </w:r>
      <w:r w:rsidRPr="00927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 «Физическое  развитие»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точные координированные движения.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 «Социально-коммуникативное развитие» 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Программные задачи: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воспитывать уважение к народным умельцам, желание продолжать традиции народных мастеров.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учить видеть красоту, своеобразие и самобытность изделий.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 и материалы:</w:t>
      </w: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игра «Собери посуду», иллюстрации изделий гжельских мастеров, гуашь синяя, белая, кисточки разных размеров, вода, салфетки, палитры, трафареты посуды.</w:t>
      </w: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proofErr w:type="gramEnd"/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 </w:t>
      </w: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промыслом Гжели, рассматривание альбома “Сказочная гжель», посуды, игрушек.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Мотивационно - организационный этап.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обращает внимание детей на «Волшебный ящик», находящийся в группе. Какой красивый и конечно он с секретом. Угадайте, что в нем?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Сине-белая посуда, расскажи-ка, ты откуда?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Видно издали пришла и цветами расцвела: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голубыми, синими, нежными, красивыми.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(Гжельская роспись)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Друзья мои, беда, моя посуда разбилась. Одни осколочки остались. (Показать «разбитую» посуду). Вы поможете мне?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Желание детей помочь определяет </w:t>
      </w: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их последующей работы.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Поисковый этап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организует обсуждение ситуации, предлагает детям подумать, как можно помочь. Дети вместе с</w:t>
      </w:r>
      <w:r w:rsidRPr="00927222">
        <w:rPr>
          <w:rFonts w:ascii="Calibri" w:eastAsia="Times New Roman" w:hAnsi="Calibri" w:cs="Calibri"/>
          <w:color w:val="000000"/>
          <w:lang w:eastAsia="ru-RU"/>
        </w:rPr>
        <w:t> </w:t>
      </w: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воспитателем составляют план предстоящей работы:</w:t>
      </w:r>
    </w:p>
    <w:p w:rsidR="00927222" w:rsidRPr="00927222" w:rsidRDefault="00927222" w:rsidP="00927222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Узнать, как работают гжельские мастера?</w:t>
      </w:r>
    </w:p>
    <w:p w:rsidR="00927222" w:rsidRPr="00927222" w:rsidRDefault="00927222" w:rsidP="00927222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Нарисовать гжельскую посуду.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Практический этап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Познавательный рассказ «Гжельская посуда»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расскажу вам быль. Быль – это то, что было в действительности, происходило на самом деле. Так вот. В некотором царстве, в некотором государстве, недалеко от Москвы, средь полей и лесов стоит деревенька Гжель. Давным-давно жили там смелые да умелые, весёлые да красивые мастера. Собрались они однажды и стали думу думать, как бы им мастерство своё показать, да людей всех порадовать, край свой прославить. Думали-думали и придумали. Нашли они в своей сторонушке глину чудесную, белую-белую, и решили лепить из неё посуду разную.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посмотрите – с чего все начинается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оказ картинок). Разводят глину в огромных чанах. Заливают ее в специальные формы-заготовки. И оставляют на просушку. Затем получаются вот такие изделия. Привлекательно ли выглядят они, радуют ли глаз? Нет. Они белые, не яркие.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 каждый мастер своё умение показывать. Один слепил чайник: носик в виде головки петушка, а на крышке – курочка красуется. Другой мастер посмотрел, подивился, но чайник лепить не стал. Увидел он на улице дворника, который метёлкой улицы метёт, да вылепил его. И расписал его мастер разными узорами.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Третий мастер подивился красоте такой, а сам ещё лучше придумал. Слепил он сахарницу в виде рыбки сказочной. Улыбается рыбка, хвостом помахивает, плавничками потряхивает. Дивная получилась сахарница.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так и повелось, что каждый мастер, своим мастерством всех радовал, своих детей и внуков разным премудростям учил, чтобы они хорошими мастерами были.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Мастера не только лепили свои изделия, но и расписывали посуду синей краской разных оттенков. Сами гжельцы любили говорить, что небо у них, как нигде в России синее-синее. Вот и задумали они перенести эту синеву на белый фарфор. Рисовали на посуде различные узоры из сеточек, полосочек, цветов. Изображали сказочных животных и птиц. Всего одна краска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А</w:t>
      </w:r>
      <w:proofErr w:type="gramEnd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какая нарядная и праздничная получилась роспись.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Рассматривание и описание гжельской посуды.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Воспитатель организует беседу и обращает внимание детей на элементы росписи. Обыкновенная, казалось бы, чашка. Но сколько умения и старания вложил мастер для её украшения.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ваза. Чем украшено её горлышко и донышко?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располагается на самой широкой части вазы?  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это – гжельский чайник. Расскажите, какими элементами мастер украсил носик, крышечку, ручку и, конечно же, сам чайник.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Роспись гжельская необычная. По белому фону рука художника кисточкой с краской то сильнее нажмёт, то слабее. И всё, что нарисует, становится синим и голубым – цветы, листья, травка.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Физкультминутка «Посуда»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большой стеклянный чайник,          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("Надуть" живот, одна рука на поясе)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важный, как начальник.                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Другая</w:t>
      </w:r>
      <w:proofErr w:type="gramEnd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изогнута, как носик.)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фарфоровые чашки,                          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(Приседать, одна рука на поясе.)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хрупкие, бедняжки.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фарфоровые блюдца,                          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(Кружиться, рисуя руками круг.)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стукни - разобьются.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серебряные ложки,                            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(Потянуться, руки сомкнуть над головой)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пластмассовый поднос -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посуду нам принес.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(Сделать большой круг.)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Дидактическая игра «Собери посуду»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предлагает детям игру «Собери посуду». На подносе лежат разрезанные, нарисованные изделия гжельских мастеров: чайник, сахарница, блюдце, чашка.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называется посуда, которую вы сложили из осколков? (гжельская).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расписывает такими узорами? (гжельские мастера)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в Подмосковье такое местечко –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Белая рощица, синяя речка.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этой негромкой российской природе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Слышится эхо волшебных мелодий.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светлее вода родничковая,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дыхание ветра свежей,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Расцветает Гжель васильковая,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Незабудковая Гжель…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посуду мы собрали, только ее не склеишь теперь. Вот что, а чем вы не мастера? Поможете посуду расписать?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Ещё раз вспомним, какие цвета используют в гжельской росписи?  (Синий). Чем украшается середина изделия? (гжельской розой). Из каких элементов состоит цветок? (из мазков). Как они расположены? (два мазка с одной стороны, два – с другой, в середине – тонкая сеточка). Что располагается вокруг большого цветка? (листья, веточки). Что будем рисовать широкой кистью? (лепестки розы, листья). Что нарисуем концом кисти? (сеточку, усики, завитки).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Рисование гжельской посуды.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гимнастика: «Цветы»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синие цветки распускают лепестки.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Ветерок чуть дышит,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Лепестки колышет.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синие цветки закрывают лепестки.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Тихо засыпают,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Головой качают.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выбирают предмет посуды и приступают к украшению гжельским узором.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ходе работы обращаю внимание на последовательность рисования, на правильность составления мазка, на украшение цветка, усиками, листочками, завитками.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окончании работы предлагаю детям поставить свои работы на стол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 свободный со скатертью приготовлен заранее).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Рефлексивно-оценочный этап.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предлагает детям высказать предположения о том, удалось ли им помочь, аргументировать свои ответы.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 благодарит детей за помощь, 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отмечаю какая расписная получилась</w:t>
      </w:r>
      <w:proofErr w:type="gramEnd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посуда. Будто голубые узоры ожили на них. На каждом расцвела пышная гжельская роза в окружении листьев, бутонов, завитков. И как у настоящих мастеров, ни один узор не повторяется, у каждого есть что-то своё, особенное.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Ай да посуда, что за диво, хороша и та, и та,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Вся нарядна и красива, расписная, вся в цветах!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и роза, и ромашка, одуванчик, васильки,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синей сеточкой по краю, просто глаз не отвести.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Сотворили это чудо не за тридевять земель,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Расписали ту посуду на Руси, в местечке Гжель.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Край фарфорового чуда, а кругом него леса.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Синеглазая посуда, как весною небеса.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Вазы, чайники и блюда так и светят на столе!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раскрашенной посуды есть вкусней и веселей!</w:t>
      </w: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Pr="00927222" w:rsidRDefault="00927222" w:rsidP="00783246">
      <w:pPr>
        <w:pStyle w:val="a8"/>
        <w:shd w:val="clear" w:color="auto" w:fill="FFFFFF"/>
        <w:spacing w:before="0" w:beforeAutospacing="0" w:after="0" w:afterAutospacing="0"/>
        <w:rPr>
          <w:rStyle w:val="a9"/>
          <w:color w:val="111111"/>
          <w:sz w:val="27"/>
          <w:szCs w:val="27"/>
          <w:bdr w:val="none" w:sz="0" w:space="0" w:color="auto" w:frame="1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«В гости к хозяйке русской избы»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Программное содержание: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1. Продолжать знакомить детей с историей русского народа: бытом, обычаями, гостеприимством;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2. Продолжать знакомить детей с устным народным творчеством – пословицами, поговорками, прибаутками;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3. Обогащать речь детей образными выражениями малых форм русского фольклора.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4. Воспитывать интерес к народному быту.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Предварительная работа:</w:t>
      </w:r>
      <w:r w:rsidRPr="00927222">
        <w:rPr>
          <w:color w:val="111111"/>
          <w:sz w:val="27"/>
          <w:szCs w:val="27"/>
        </w:rPr>
        <w:t> Разучивание загадок, пословиц, частушек. Проведение занятий: «Как жили москвичи в древности», «Украшение кокошника».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Место:</w:t>
      </w:r>
      <w:r w:rsidRPr="00927222">
        <w:rPr>
          <w:color w:val="111111"/>
          <w:sz w:val="27"/>
          <w:szCs w:val="27"/>
        </w:rPr>
        <w:t> «русская изба»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Ход занятия: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i/>
          <w:iCs/>
          <w:color w:val="111111"/>
          <w:sz w:val="27"/>
          <w:szCs w:val="27"/>
          <w:bdr w:val="none" w:sz="0" w:space="0" w:color="auto" w:frame="1"/>
        </w:rPr>
        <w:t>У входа в избу детей встречает Хозяйка (воспитатель в русском народном костюме).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Хозяюшка.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«Русь деревянная – края дорогие,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Здесь издавна русские люди живут.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Они прославляют жилища родные,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Раздольные русские песни поют».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Звучит русская народная песня.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 А знаете, почему Русь называли деревянной? (ответы детей)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Издавна на Руси дома строили из дерева, из бревен. Как вы думаете, почему? Да люди жили среди полей, в окружении лесов. Лес давал человеку кров, кормил, обувал, одевал.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Дерево на Руси - материал особый. Русский человек рождался в рубленой избе, всю жизнь в ней жил. И все-то в избе было сделано из дерева: и пол, и потолок, и стены, и мебель, и посуда.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lastRenderedPageBreak/>
        <w:t>Хорошему гостю хозяин рад!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Дети отвечают на приветствие известными им пословицами: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 xml:space="preserve">-Хозяюшка в дому, что </w:t>
      </w:r>
      <w:proofErr w:type="gramStart"/>
      <w:r w:rsidRPr="00927222">
        <w:rPr>
          <w:color w:val="111111"/>
          <w:sz w:val="27"/>
          <w:szCs w:val="27"/>
        </w:rPr>
        <w:t>оладушек</w:t>
      </w:r>
      <w:proofErr w:type="gramEnd"/>
      <w:r w:rsidRPr="00927222">
        <w:rPr>
          <w:color w:val="111111"/>
          <w:sz w:val="27"/>
          <w:szCs w:val="27"/>
        </w:rPr>
        <w:t xml:space="preserve"> в меду.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-- Много гостей, много и новостей.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-Что есть в печи – на стол мечи!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Хозяюшка.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 А сколько народных умельцев было на Руси! Из обыкновенного полена могли, например, вырезать вот такую шкатулку, в которой хранились мелкие предметы, украшения. Где у вас дома хранится одежда? (В шкафах.) А раньше одежда аккуратно складывалась в сундуки. «И стоит, покрыт ковром, ларь с хозяйкиным добром». Посмотрите на эту вещь. Как вы, думаете, что это такое? Это деревянный рубель. Чтобы выгладить одежду накручивали материал на валик и проводили по нему ребристой доской - рубелем, сильно нажимая. Затем люди придумали угольный утюг. Это железная коробка с заостренным носиком и крышкой, которая открывалась и закрывалась. В коробку накладывались горячие угольки. Через некоторое время угольки нагревали утюг, и им гладили одежду и другие вещи. А мы сейчас с вами уже пользуемся электрическими утюгами.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 xml:space="preserve">- Какая посуда у вас есть дома? (Стеклянная, хрустальная, фарфоровая, металлическая.) Раньше посуда была простая – деревянная, глиняная, у людей богаче – расписная, а у самых богатых и металлическая, ее покупали у иноземных купцов. Все делалось тщательно, с любовью и было не только полезным, но и красивым, радующим глаз. </w:t>
      </w:r>
      <w:proofErr w:type="gramStart"/>
      <w:r w:rsidRPr="00927222">
        <w:rPr>
          <w:color w:val="111111"/>
          <w:sz w:val="27"/>
          <w:szCs w:val="27"/>
        </w:rPr>
        <w:t>Это стремление к прекрасному, мастерство передавались от поколения к поколению.</w:t>
      </w:r>
      <w:proofErr w:type="gramEnd"/>
      <w:r w:rsidRPr="00927222">
        <w:rPr>
          <w:color w:val="111111"/>
          <w:sz w:val="27"/>
          <w:szCs w:val="27"/>
        </w:rPr>
        <w:t xml:space="preserve"> Любая обиходная вещь, будь то детская люлька или ковш полотенце, - все украшалось резьбой, вышивкой, росписью или кружевом, причем все принимало определенный, традиционный образ, ассоциировалось с окружающей природой. Например, на полотенцах чаще всего вышивались петухи, на люльке вырезалось и раскрашивалось солнышко.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Да издавна русский народ славится своим трудолюбием. Об этом говорят пословицы.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Дети.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-Без труда не выудишь и рыбку из пруда.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-Скучен день до вечера, коли делать нечего.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-Рабочие руки не знают скуки.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-Разговорами каши не сваришь.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-Сделано дело – гуляй смело.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</w:t>
      </w:r>
      <w:proofErr w:type="gramStart"/>
      <w:r w:rsidRPr="00927222">
        <w:rPr>
          <w:color w:val="111111"/>
          <w:sz w:val="27"/>
          <w:szCs w:val="27"/>
        </w:rPr>
        <w:t>Хочешь</w:t>
      </w:r>
      <w:proofErr w:type="gramEnd"/>
      <w:r w:rsidRPr="00927222">
        <w:rPr>
          <w:color w:val="111111"/>
          <w:sz w:val="27"/>
          <w:szCs w:val="27"/>
        </w:rPr>
        <w:t xml:space="preserve"> есть калачи – не сиди на печи.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Хозяюшка. </w:t>
      </w:r>
      <w:r w:rsidRPr="00927222">
        <w:rPr>
          <w:color w:val="111111"/>
          <w:sz w:val="27"/>
          <w:szCs w:val="27"/>
        </w:rPr>
        <w:t>Кто будет играть в интересную игру, а в какую – не скажу. Солнце разгорается, игра начинается.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Проводится «Игра с бубном»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lastRenderedPageBreak/>
        <w:t>Дети передают бубен из рук в руки, а Хозяйка произносит считалку: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Ты катись, веселый бубен,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Быстро, быстро по рукам.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У кого веселый бубен,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Тот загадку скажет нам.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Ребенок, на котором закончилась считалка, загадывает загадку про предметы быта.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Хозяюшка.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 xml:space="preserve">Ребята, а что самое главное в деревенской избе? (печь.) Войдя в избу, на печь сразу обратишь внимание: она занимает почти пол </w:t>
      </w:r>
      <w:proofErr w:type="gramStart"/>
      <w:r w:rsidRPr="00927222">
        <w:rPr>
          <w:color w:val="111111"/>
          <w:sz w:val="27"/>
          <w:szCs w:val="27"/>
        </w:rPr>
        <w:t>–и</w:t>
      </w:r>
      <w:proofErr w:type="gramEnd"/>
      <w:r w:rsidRPr="00927222">
        <w:rPr>
          <w:color w:val="111111"/>
          <w:sz w:val="27"/>
          <w:szCs w:val="27"/>
        </w:rPr>
        <w:t xml:space="preserve">збы. Печь складывали из кирпича, сверху обмазывали глиной. </w:t>
      </w:r>
      <w:proofErr w:type="gramStart"/>
      <w:r w:rsidRPr="00927222">
        <w:rPr>
          <w:color w:val="111111"/>
          <w:sz w:val="27"/>
          <w:szCs w:val="27"/>
        </w:rPr>
        <w:t>Такой</w:t>
      </w:r>
      <w:proofErr w:type="gramEnd"/>
      <w:r w:rsidRPr="00927222">
        <w:rPr>
          <w:color w:val="111111"/>
          <w:sz w:val="27"/>
          <w:szCs w:val="27"/>
        </w:rPr>
        <w:t xml:space="preserve"> русская печь дожила и до наших дней. Человек, который умел класть печь, - печник – пользовался почетом и уважением. Слава о хорошем печнике шла по всей округе. Важно было не просто сложить печь: она должна была как можно дольше держать тепло, а дров требовать как можно меньше.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Когда в печи жарко – тогда и варко.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 Для чего печь еще была нужна?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Дети. Затрещит мороз на дворе, завоет ветер в трубе, а у печки тепло и уютно. Печь не только обогревала избу. В печи сушили одежду, обувь, грибы, ягоды, мелкую рыбешку. Здесь можно было спать. Для этого делалась специальная лежанка. А сколько сказок и разных историй рассказано ребятам на русской печке! Не зря в старину говорили: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«Печь нам – мать родная»,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«У печи все красное лето»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Хозяюшка. </w:t>
      </w:r>
      <w:r w:rsidRPr="00927222">
        <w:rPr>
          <w:color w:val="111111"/>
          <w:sz w:val="27"/>
          <w:szCs w:val="27"/>
        </w:rPr>
        <w:t>Правый от печки угол назывался бабий кут или середа. Здесь командовала хозяйка, все было приспособлено для приготовления пищи, стояла прялка. Отсюда и слово закуток. Дрогой, левый от печки угол, назывался красный, то есть красивый. Здесь стояли стол, скамейки, висели иконы. Это особое место было ля гостей. Сажая гостя в красный угол, говорили: «Встречай не с лестью, а с честью».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-А какие угощения нам дарит печь? (высказывания детей)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Подхожу к печке, обращаюсь к ней.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proofErr w:type="gramStart"/>
      <w:r w:rsidRPr="00927222">
        <w:rPr>
          <w:color w:val="111111"/>
          <w:sz w:val="27"/>
          <w:szCs w:val="27"/>
        </w:rPr>
        <w:t>Ой</w:t>
      </w:r>
      <w:proofErr w:type="gramEnd"/>
      <w:r w:rsidRPr="00927222">
        <w:rPr>
          <w:color w:val="111111"/>
          <w:sz w:val="27"/>
          <w:szCs w:val="27"/>
        </w:rPr>
        <w:t xml:space="preserve"> ты, печка-сударыня,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Помоги нам, боярыня: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Ты свари, испеки,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Обогрей, освети,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Помоги и спаси,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В дом богатство принеси.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lastRenderedPageBreak/>
        <w:t>(Достаю из печи пироги, приглашаю к столу)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Как для вас, мои друзья,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Наварила, напекла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Девяносто два блина,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Два корыта киселя,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Пятьдесят пирогов –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Не найти едоков!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Хозяйку потешьте –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Пирогов моих поешьте!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Не красна изба углами,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 xml:space="preserve">А </w:t>
      </w:r>
      <w:proofErr w:type="gramStart"/>
      <w:r w:rsidRPr="00927222">
        <w:rPr>
          <w:color w:val="111111"/>
          <w:sz w:val="27"/>
          <w:szCs w:val="27"/>
        </w:rPr>
        <w:t>красна</w:t>
      </w:r>
      <w:proofErr w:type="gramEnd"/>
      <w:r w:rsidRPr="00927222">
        <w:rPr>
          <w:color w:val="111111"/>
          <w:sz w:val="27"/>
          <w:szCs w:val="27"/>
        </w:rPr>
        <w:t xml:space="preserve"> пирогами!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К нашим пирогам и самовар вскипел. Без самовара, как без хлеба, изба выглядела неполноценной.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Разливает чай, при этом говорит: «Чай пить – не дрова рубить!»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После угощения дети благодарят хозяйку.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Ребенок</w:t>
      </w:r>
      <w:r w:rsidRPr="00927222">
        <w:rPr>
          <w:color w:val="111111"/>
          <w:sz w:val="27"/>
          <w:szCs w:val="27"/>
        </w:rPr>
        <w:t> (мальчик).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Эх, возьму я в руки балалайку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Да потешу я свою хозяйку!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Сядем, братцы, все рядком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Да частушки пропоем!</w:t>
      </w:r>
    </w:p>
    <w:p w:rsidR="00927222" w:rsidRPr="00927222" w:rsidRDefault="00927222" w:rsidP="0092722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27222">
        <w:rPr>
          <w:rStyle w:val="a9"/>
          <w:color w:val="111111"/>
          <w:sz w:val="27"/>
          <w:szCs w:val="27"/>
          <w:bdr w:val="none" w:sz="0" w:space="0" w:color="auto" w:frame="1"/>
        </w:rPr>
        <w:t>Дети исполняют частушки.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Эй, девчонки-хохотушки,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Запевайте-ка частушки,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Запевайте поскорей,</w:t>
      </w:r>
    </w:p>
    <w:p w:rsidR="00927222" w:rsidRPr="00927222" w:rsidRDefault="00927222" w:rsidP="00927222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927222">
        <w:rPr>
          <w:color w:val="111111"/>
          <w:sz w:val="27"/>
          <w:szCs w:val="27"/>
        </w:rPr>
        <w:t>Чтоб порадовать гостей.</w:t>
      </w: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222" w:rsidRDefault="00927222" w:rsidP="009272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272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Конспект ООД «Лепка по мотивам Филимоновской игрушки «Петушо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к»</w:t>
      </w:r>
    </w:p>
    <w:p w:rsidR="00927222" w:rsidRPr="00927222" w:rsidRDefault="00927222" w:rsidP="009272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 учить детей лепить филимоновского петушка из пластилина, передавая характерные особенности игрушки.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Формировать представление у дошкольников о филимоновских игрушках; учить видеть их красоту и самобытность.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лепить филимоновского петушка передавая форму частей – длинную шею, маленькую голову, туловище и хвост, подставку; украшать петушка филимоновскими узорами – солнышко, полосочки, кружочки. Развивать самостоятельность, художественный вкус; мелкую моторику. Воспитывать интерес к народной игрушке и уважение к труду народных мастеров.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 и оборудование: филимоновские игрушки; пластилин, дощечки, стеки, тряпочки; карусель из бумаги.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занятия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I. Организационный момент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Загадка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Кукла, мячик и скакалка,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Самолетик, обезьянка.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машина, и 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зверюшки</w:t>
      </w:r>
      <w:proofErr w:type="gramEnd"/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Называются… (Игрушки)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 Ребята, у каждого из вас как дома, так и в детском саду есть много игрушек, и вы каждый день можете играть с ними. Сегодня к нам в гости пришла необычная игрушка. Давайте с ней познакомимся.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Появляется филимоновский петушок.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Филимоновский Петушок: Здравствуйте, дорогие ребята. Я – народная игрушка, филимоновский петушок. Пришел к вам в гости не один, а со своими друзьями - филимоновскими игрушками (медведем, барыней, барыней с кавалером) и дымковским петушком.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 Откуда вы приехали, такие красивые игрушки? И почему вы называетесь филимоновскими?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Филимоновский Петушок: Нас изготовили мастера, которые живут в селе Филимоново, вот поэтому мы и называемся филимоновскими игрушками. У моих друзей есть секрет: все филимоновские игрушки - свистульки. Когда мы с вами подружимся, вы сможете посвистеть.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Филимоновский Петушок: Ребята, вам нравиться наш наряд? Какой он? Какие цвета любят филимоновские игрушки?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Дети: </w:t>
      </w:r>
      <w:proofErr w:type="gramStart"/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Игрушки - яркие, красивые, нарядные; узор - в полоску разноцветную, солнце, колосок, точки и кружки; цвета - малиновый, желтый, красный, зеленый, синий цвет.</w:t>
      </w:r>
      <w:proofErr w:type="gramEnd"/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 Петушок, я заметила, что у тебя шея длинная? И почему все филимоновские игрушки такие вытянутые и высокие?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Филимоновский Петушок: Это связано с особенностью глины, с которой нас мастерят. Глина-синька очень жирная, и при сушке игрушки покрываются трещинками, ее приходится постоянно заглаживать влажной рукой, невольно сужая и вытягивая туловище фигуры. Отсюда и появляются утонченные, вытянутые, но удивительно изящные формы.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II. Основная часть.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Филимоновский Петушок: Предлагаю, вам, ребята, вылепить филимоновские петушки, только из пластилина. Вот и мастерская готова. Мы с вами поиграем, и вы станете мастерами.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Физкультминутка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Раз-два, раз-два,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Стали дети мастера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(Руки поднимают вверх - вытягивают, затем к груди - согнуты в локтях.)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Сели - встали, сели – встали,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работать не устали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(Выполняют движения по тексту.)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Ручки - хлоп, хлоп, хлоп;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Ножки топ, топ, топ.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 - два, раз – два,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дети мастера.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рассматривают схему поэтапной лепки петушка из целого куска пластилина; воспитатель демонстрирует основные этапы лепки. Приступают к самостоятельной деятельности.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Скатаем отдельно подставку для петушка – толстый столбик!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Скатаем шар из комка глины величиной с кулачок.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Вытягиваем из шара вверх шею петушка, слегка наклоним небольшую головку.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У фигурки лепим хвостик - оттягиваем часть глины для хвоста и приплющиваем пальчиками.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Лепим 2 маленьких шара и приплющиваем – это бородка и гребешок.</w:t>
      </w:r>
    </w:p>
    <w:p w:rsidR="00927222" w:rsidRPr="00927222" w:rsidRDefault="00927222" w:rsidP="0092722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272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Скатываем шарики и длинные жгутики для украшения петушков.</w:t>
      </w:r>
    </w:p>
    <w:p w:rsidR="00927222" w:rsidRDefault="00927222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P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Pr="00ED7837" w:rsidRDefault="00ED7837" w:rsidP="00ED7837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КОНСУЛЬТАЦИЯ ДЛЯ РОДИТЕЛЕЙ НА ТЕМУ:</w:t>
      </w:r>
    </w:p>
    <w:p w:rsidR="00ED7837" w:rsidRPr="00ED7837" w:rsidRDefault="00ED7837" w:rsidP="00ED7837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 «ПРИОБЩЕНИЕ ДЕТЕЙ К НАРОДНЫМ ТРАДИЦИЯМ»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В настоящее время растет интерес к осмыслению, укреплению и активной пропаганде национальных культурных традиций, воплощенных в самобытных жанрах фольклора, семейнобытовых обычаях, обрядах, ритуалах.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Проблема приобщения детей дошкольного возраста к русской народной культуре, народным традициям неоднократно рассматривалась учеными и практиками. Предметом изучения были вопросы, связанные с ролью народной культуры и народных традиций в становлении личности дошкольника, обсуждалось соответствующее содержание, условия, методы ознакомления дошкольников с народными традициями с учетом возрастных и индивидуальных особенностей. В ряде психолого-педагогических исследований подтверждалось, что приобщение детей к народной культуре обеспечивает связь поколений, способствует всестороннему гармоничному развитию личности, решает задачи умственного, физического, нравственного, эстетического, трудового, семейного воспитания.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 xml:space="preserve">Об использовании культурного наследия России в общественном воспитании говорил великий русский педагог К. Д. Ушинский. В статье «О народности в </w:t>
      </w:r>
      <w:proofErr w:type="gramStart"/>
      <w:r w:rsidRPr="00ED7837">
        <w:rPr>
          <w:rStyle w:val="c0"/>
          <w:color w:val="000000"/>
          <w:sz w:val="28"/>
          <w:szCs w:val="28"/>
        </w:rPr>
        <w:t>общественном</w:t>
      </w:r>
      <w:proofErr w:type="gramEnd"/>
      <w:r w:rsidRPr="00ED7837">
        <w:rPr>
          <w:rStyle w:val="c0"/>
          <w:color w:val="000000"/>
          <w:sz w:val="28"/>
          <w:szCs w:val="28"/>
        </w:rPr>
        <w:t xml:space="preserve">» он писал: «...воспитание, созданное самим народом и основанное на народных началах, имеет ту воспитательную силу, которой нет в самых лучших системах, основанных на абстрактных идеях или заимствованных у другого народа... Каким же образом общественное воспитание, один из важнейших процессов общественной жизни, посредством которого новые поколения связываются общей духовной </w:t>
      </w:r>
      <w:proofErr w:type="gramStart"/>
      <w:r w:rsidRPr="00ED7837">
        <w:rPr>
          <w:rStyle w:val="c0"/>
          <w:color w:val="000000"/>
          <w:sz w:val="28"/>
          <w:szCs w:val="28"/>
        </w:rPr>
        <w:t>жизнью</w:t>
      </w:r>
      <w:proofErr w:type="gramEnd"/>
      <w:r w:rsidRPr="00ED7837">
        <w:rPr>
          <w:rStyle w:val="c0"/>
          <w:color w:val="000000"/>
          <w:sz w:val="28"/>
          <w:szCs w:val="28"/>
        </w:rPr>
        <w:t xml:space="preserve"> с поколениями отживающими, может отказаться от народности? Неужели, воспитывая в человеке будущего члена общества, оно оставит без развития именно ту сторону его характера, которая связывает его с обществом?»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Что такое народные традиции, что можно к ним отнести.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Слово «традиция» (от лат. traditio — передача) означает исторически сложившиеся и предаваемые из поколения в поколение обычаи, порядки, правила поведения.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Традиция охватывает объекты социального наследия (материальные и духовные ценности), процесс социального наследования, его способы. В качестве традиции выступают определенные общественные установки, нормы поведения, ценности, идеи, обычаи, обряды, праздники и т. д.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 xml:space="preserve">   Народные традиции способствуют выработке мировоззрения, предполагающего как усвоение опыта старших поколений, так и превращение его в руководство </w:t>
      </w:r>
      <w:r w:rsidRPr="00ED7837">
        <w:rPr>
          <w:rStyle w:val="c0"/>
          <w:color w:val="000000"/>
          <w:sz w:val="28"/>
          <w:szCs w:val="28"/>
        </w:rPr>
        <w:lastRenderedPageBreak/>
        <w:t>практической деятельностью. Русские народные традиции — одна из составных частей культурного наследия русского народа.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   Рассматривая вопрос приобщения детей к народным традициям, следует отметить очень важную особенность. Характерной чертой русских народных традиций, как и всей культуры, является ее двусоставность. До сих пор элементы дохристианского наследия являются важной составной частью современной русской культуры и находят широкое отражение в народных традициях. Применительно к истории Древней Руси религиозные верования, обряды и традиции, сложившиеся до принятия христианства, называются язычеством. Важнейшие на Руси языческие обряды и праздники были слиты с земледельческим трудом, с жизнью природы, а значит, с мифологическим олицетворением природных сил. Восточнославянская мифология запечатлена русским народов в старинных обрядах и обычаях.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   Русские народные традиции открывают огромные возможности для детей, давая им знания и опыт организации и саморегуляции своей деятельности. Они помогают выработать способность управлять собственными действиями, переживаниями и состояниями, поступками в соответствии с интересами других людей, требованиями общественного долга. К народным традициям относятся праздники, обряды, обычаи, игры.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 xml:space="preserve">   В качестве основных средств воспитания  используют все компоненты народной культуры: фольклор, песни, сказки, пословицы, поговорки, праздники. Именно они раскрывают содержание воспитания и обучения детей, основные нравственные правила и идеалы, понимание добра и зла, нормы общения и человеческих отношений; отражают мировоззрение человека через мифологию, религию, предания и поверья; описывают историю народа в виде эпоса, летописей и устного творчества. Благодаря </w:t>
      </w:r>
      <w:proofErr w:type="gramStart"/>
      <w:r w:rsidRPr="00ED7837">
        <w:rPr>
          <w:rStyle w:val="c0"/>
          <w:color w:val="000000"/>
          <w:sz w:val="28"/>
          <w:szCs w:val="28"/>
        </w:rPr>
        <w:t>им</w:t>
      </w:r>
      <w:proofErr w:type="gramEnd"/>
      <w:r w:rsidRPr="00ED7837">
        <w:rPr>
          <w:rStyle w:val="c0"/>
          <w:color w:val="000000"/>
          <w:sz w:val="28"/>
          <w:szCs w:val="28"/>
        </w:rPr>
        <w:t xml:space="preserve"> раскрываются эстетические воззрения народа, они украшают повседневную жизнь, труд и отдых.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 xml:space="preserve">   Народные игры являются традиционным средством педагогики. </w:t>
      </w:r>
      <w:proofErr w:type="gramStart"/>
      <w:r w:rsidRPr="00ED7837">
        <w:rPr>
          <w:rStyle w:val="c0"/>
          <w:color w:val="000000"/>
          <w:sz w:val="28"/>
          <w:szCs w:val="28"/>
        </w:rPr>
        <w:t>Испокон веков в них ярко отражался образ жизни людей, их быт, труд, устои, представления о чести, смелости, мужестве, желании быть сильными, ловкими, выносливыми, быстрыми красиво двигаться, отличаться смекалкой, выдержкой, творческой выдумкой, находчивостью, волей и стремлением к победе.</w:t>
      </w:r>
      <w:proofErr w:type="gramEnd"/>
      <w:r w:rsidRPr="00ED7837">
        <w:rPr>
          <w:rStyle w:val="c0"/>
          <w:color w:val="000000"/>
          <w:sz w:val="28"/>
          <w:szCs w:val="28"/>
        </w:rPr>
        <w:t xml:space="preserve"> Игра всегда была естественным спутником жизни ребенка, источником радостных эмоций, обладающим великой воспитательной силой.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   В детских играх сохранились отголоски древней старины, реалии ушедшего быта. Например, разнообразные игры в прятки — отражение старинных приемов воспитания детей, когда существовали своеобразные школы подготовки к боям, охоте. В русских народных играх сохранился колорит обычаев, оригинальность самовыражения народа, своеобразие языка, формы и содержания разговорных текстов.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   Дети любят веселые считалки, жеребьевки, сопровождающие игры. Иногда считалки полностью состоят из бессмысленных слов и созвучий. Бессмысленность их объясняется тем, что они перешли из взрослого фольклора — старшее поколение пользовалось «тайным счетом» вследствие существовавших запретов считать убитую дичь, куриные яйца, гусей во время перелета из-за опасения неудач в охоте и домашнем хозяйстве. Но взрослые забыли о загадочном счете, а дети продолжают до настоящего времени пользоваться им в считалках.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 xml:space="preserve">   Таким образом, игра издавна занимала в жизни ребенка важное место. Благодаря </w:t>
      </w:r>
      <w:proofErr w:type="gramStart"/>
      <w:r w:rsidRPr="00ED7837">
        <w:rPr>
          <w:rStyle w:val="c0"/>
          <w:color w:val="000000"/>
          <w:sz w:val="28"/>
          <w:szCs w:val="28"/>
        </w:rPr>
        <w:t>ей</w:t>
      </w:r>
      <w:proofErr w:type="gramEnd"/>
      <w:r w:rsidRPr="00ED7837">
        <w:rPr>
          <w:rStyle w:val="c0"/>
          <w:color w:val="000000"/>
          <w:sz w:val="28"/>
          <w:szCs w:val="28"/>
        </w:rPr>
        <w:t xml:space="preserve"> дети приучались самостоятельно находить выход из критического положения, быстро </w:t>
      </w:r>
      <w:r w:rsidRPr="00ED7837">
        <w:rPr>
          <w:rStyle w:val="c0"/>
          <w:color w:val="000000"/>
          <w:sz w:val="28"/>
          <w:szCs w:val="28"/>
        </w:rPr>
        <w:lastRenderedPageBreak/>
        <w:t>принимать решения и осуществлять их, проявлять инициативу, то есть приобретали важные качества, необходимые им в будущей жизни. Народные игры способствовали формированию гармонически развитой личности, сочетающей в себе духовное богатство и физическое совершенство.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   Глубокая народная мудрость, оттачиваясь веками, сконцентрировалась в произведениях русского фольклора. Эта область устного народного творчества представляет собой одно из важнейших средств народной педагогики.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   Русские люди были убеждены, что слово обладает особой силой воздействия на человека и природу.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Пчелушки, серые, малые, крылышки алые, носики вострые, сами пестрые.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В поле идут, гудут, гудут. С поля идут, медок несут.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Так, например, приговаривали дети, проходя мимо ульев и заговаривая обильный сбор меда пчелами.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Слово, соединенное с музыкой и движением, обладало еще большей силой. Поэтому огромную роль в народных традициях играли песня, музыкальный инструмент, ритмические пляски, притопывания.</w:t>
      </w:r>
    </w:p>
    <w:p w:rsidR="00ED7837" w:rsidRPr="00ED7837" w:rsidRDefault="00ED7837" w:rsidP="00ED783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D7837">
        <w:rPr>
          <w:rStyle w:val="c0"/>
          <w:color w:val="000000"/>
          <w:sz w:val="28"/>
          <w:szCs w:val="28"/>
        </w:rPr>
        <w:t>Обрядовые песни описывали благополучие, довольство, изобилие, а сопровождавшие их действия изображали желаемое, чтобы обеспечить его в реальной жизни.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Весна красна, </w:t>
      </w:r>
      <w:proofErr w:type="gramStart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теплое</w:t>
      </w:r>
      <w:proofErr w:type="gramEnd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летечко!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Люли-люли, теплое летечко.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Весна красна, что же ты нам вынесла?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Люли-люли, что же ты нам вынесла?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Малым деточкам по яичечку,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Люли-люли, по яичечку,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Красным девушкам по женишечку,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Люли-люли, по женишечку.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 Исследователи отмечают, что применяемые русским народом звукопись, игра слов, внутренние рифмы, которыми так богаты приметы, пословицы, загадки, </w:t>
      </w:r>
      <w:proofErr w:type="gramStart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приговорки</w:t>
      </w:r>
      <w:proofErr w:type="gramEnd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, сделали бы честь любому поэту. Обращение русских людей с языком, оберегаемым и хранимым им, характеризуется вниманием, благоговением и одновременно свободой, даже лихостью.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С первых дней жизни ребенок оказывался во власти слова и музыки. Колыбельные песни, пестушки, потешки настраивали его на гармоничный музыкально-поэтический лад. Подрастая, дети погружались в мир народных песен, сказок и былин.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  Ни в одном другом жанре фольклора народная жизнь не отражена так широко и многогранно, как в пословицах и поговорках. Их можно назвать энциклопедией народной жизни.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   Они не велики по объему, но очень емки по смыслу. В определенном смысле это историческая память народа, в них живут воспоминания о многих событиях и фактах истории русского государства. Пословицы и поговорки пронизаны чувством глубочайшей любви и преданности Родине. Большая их часть обращена к нравственной сути человека: добру, злу, правде, жалости, состраданию. В народных изречениях заключена целая программа воспитания детей, решающая задачи </w:t>
      </w: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умственного, нравственного, эстетического, физического, трудового, семейного воспитания.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Загадки — это замысловатое краткое поэтическое образное описание какого-либо предмета или явления, сделанное с целью испытать сообразительность человека, равно как и с целью раскрыть ему глаза на красоту и богатство окружающего мира.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Два убегают, два догоняют, отдыхают вместе. (Колеса.)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Две прямых, одна кривая, посередочке живая. (Лошадь, дуга, оглобля.)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Отсюда вытекают две основные функции загадки: во-первых, она развивает в человеке догадливость, сметливость, сообразительность, а во-вторых, открывает поэтическую сторону в самых, казалось бы, прозаических вещах, предметах и явлениях.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Таким образом, древнерусские традиции включали в себя укорененные в национальном сознании идеи, ценностные ориентации народа, свойственные ему переживания, характерный для русских образ мышления. Они воспитывали поколения русских людей, передавая накопленную веками народную мудрость.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Песни, игры, загадки объединялись в народных праздниках.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Каждый народный праздник в России сопровождался обрядами и песнями. Большая их часть возникла еще во времена язычества, и сохранялись они в виде увеселений, обычаев.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  Языческие праздники содействовали сплочению людей, соединяли поколения. Через обряды передавался значительный объем знаний о мире: о причинных зависимостях, о свойствах природных явлений и др. Многие языческие праздники, обряды были восприняты церковью и переплелись с </w:t>
      </w:r>
      <w:proofErr w:type="gramStart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событиями</w:t>
      </w:r>
      <w:proofErr w:type="gramEnd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отмечаемыми ею, например Святки, праздник Ивана Купалы.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Обычно праздничный день начинался с торжественной службы в церкви, а продолжался на улице, в поле, на лужайках. Под музыку свирелей, балалаек, гармоней водили хороводы, пели, плясали, затевали игры. Кроме уже </w:t>
      </w:r>
      <w:proofErr w:type="gramStart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названных</w:t>
      </w:r>
      <w:proofErr w:type="gramEnd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, большой любовью в народе пользовались следующие праздники: Пасха, Рождество, Новый год, Масленица. У детей не было каких-то особых детских праздников, но они чувствовали общую праздничную атмосферу и веселились вместе со всеми.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Наиболее торжественным, ярким и, пожалуй, самым древним из годовых праздников были Святки. Христианская церковь приурочила к ним три больших праздника: Рождество — начало Святок, Новый год и Крещение, завершающее их.</w:t>
      </w:r>
    </w:p>
    <w:p w:rsidR="00ED7837" w:rsidRPr="00ED7837" w:rsidRDefault="00D3670E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hyperlink r:id="rId7" w:history="1">
        <w:r w:rsidR="00ED7837" w:rsidRPr="00ED7837">
          <w:rPr>
            <w:rStyle w:val="a5"/>
            <w:rFonts w:ascii="Times New Roman" w:hAnsi="Times New Roman" w:cs="Times New Roman"/>
            <w:sz w:val="28"/>
            <w:szCs w:val="28"/>
          </w:rPr>
          <w:t>7 января</w:t>
        </w:r>
      </w:hyperlink>
      <w:r w:rsidR="00ED7837"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— Рождество Господа Иисуса Христа. Наши предки верили, что в праздник Рождества Христова, важнейший и радостнейший церковный день, подобно </w:t>
      </w:r>
      <w:proofErr w:type="gramStart"/>
      <w:r w:rsidR="00ED7837"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тому</w:t>
      </w:r>
      <w:proofErr w:type="gramEnd"/>
      <w:r w:rsidR="00ED7837"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как и в другие важнейшие праздники, играет солнце. В большинстве стран мира Рождество начинают праздновать вечером и продолжают целых два дня. Вековая традиция превратила этот праздник в праздник семьи. Накануне Рождества в ряде мест России было принято жечь костры, что связывалось с представлениями о возрождении солнца, о начале нового солнечного года.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Вечер накануне Рождества назывался сочельником. Большое значение в рождественский сочельник придавалось ужину. Избу тщательно убирали, накрывали чистой скатертью стол, ели в торжественном и строгом молчании, а потом начиналось святочное веселье.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В эти праздники было принято дарить родным и близким подарки. Год начинался обрядом колядования. Коляда — это заклинательная песня, исполнявшаяся во время зимнего возрождения солнца. Колядкой величали семью, желали ей богатств и благополучия, требовали награду за эти пожелания.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</w:t>
      </w:r>
      <w:proofErr w:type="gramStart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Колядующие получали что-либо из съестного: в частности, просили фигурное печенье, изображающее домашних животных, чтобы в хозяйстве водилось.</w:t>
      </w:r>
      <w:proofErr w:type="gramEnd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Подобные обходы домов в течение Святок проводились трижды: в Рождественский сочельник, под Новый год и накануне Крещения. Каждая семья ожидала колядовщиков, приготавливала для них угощение и с неподдельным удовольствием выслушивала колядки.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 Новым годом! Со всем родом! Чтоб здоровы </w:t>
      </w:r>
      <w:proofErr w:type="gramStart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были, много лет</w:t>
      </w:r>
      <w:proofErr w:type="gramEnd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жили!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Дети, приплясывая, выкрикивали: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Новый год пришел, старый угнал, себя показал! Ходи, народ, Солнышко встречать, Мороз прогонять!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 улицам во время Святок ходили ряженые, на посиделках водились хороводы, звучали веселые озорные песни, </w:t>
      </w:r>
      <w:proofErr w:type="gramStart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загадыва лись</w:t>
      </w:r>
      <w:proofErr w:type="gramEnd"/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загадки. Загадывание загадок, по мнению специалистов когда-то носило языческий магический характер.</w:t>
      </w:r>
      <w:r w:rsidRPr="00ED78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Исконный смысл такого действия постепенно забылся, но традиция сохранила и сам тип песен-загадок, и древнейшую форму их исполнения: двумя группами девушек в виде своеобразного диалога.</w:t>
      </w:r>
    </w:p>
    <w:p w:rsidR="00ED7837" w:rsidRPr="00ED7837" w:rsidRDefault="00ED7837" w:rsidP="00ED7837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ED7837">
        <w:rPr>
          <w:rStyle w:val="c0"/>
          <w:rFonts w:ascii="Times New Roman" w:hAnsi="Times New Roman" w:cs="Times New Roman"/>
          <w:color w:val="000000"/>
          <w:sz w:val="28"/>
          <w:szCs w:val="28"/>
        </w:rPr>
        <w:t>Ценность народных традиций огромна, а их утрата невосполнима какими бы то ни было материальными благами. Традиции — хранители народной культуры, заветов народа. </w:t>
      </w: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Pr="00ED7837" w:rsidRDefault="00ED7837" w:rsidP="00ED7837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710" w:firstLine="42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ED783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Консультация для родителей «Влияние народных промыслов на эстетическое воспитание детей дошкольного возраста».</w:t>
      </w:r>
      <w:r w:rsidRPr="00ED783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</w:r>
      <w:r w:rsidRPr="00ED7837">
        <w:rPr>
          <w:rFonts w:ascii="Times New Roman" w:eastAsia="Times New Roman" w:hAnsi="Times New Roman" w:cs="Times New Roman"/>
          <w:color w:val="231F20"/>
          <w:kern w:val="36"/>
          <w:sz w:val="28"/>
          <w:lang w:eastAsia="ru-RU"/>
        </w:rPr>
        <w:t>  Знакомство детей с бытом и традициями  русского народа имеет  </w:t>
      </w:r>
      <w:proofErr w:type="gramStart"/>
      <w:r w:rsidRPr="00ED7837">
        <w:rPr>
          <w:rFonts w:ascii="Times New Roman" w:eastAsia="Times New Roman" w:hAnsi="Times New Roman" w:cs="Times New Roman"/>
          <w:color w:val="231F20"/>
          <w:kern w:val="36"/>
          <w:sz w:val="28"/>
          <w:lang w:eastAsia="ru-RU"/>
        </w:rPr>
        <w:t>важное значение</w:t>
      </w:r>
      <w:proofErr w:type="gramEnd"/>
    </w:p>
    <w:p w:rsidR="00ED7837" w:rsidRPr="00ED7837" w:rsidRDefault="00ED7837" w:rsidP="00ED78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         в нравственном и патриотическом воспитании дошкольников как полноправных</w:t>
      </w:r>
    </w:p>
    <w:p w:rsidR="00ED7837" w:rsidRPr="00ED7837" w:rsidRDefault="00ED7837" w:rsidP="00ED78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         граждан России. И этому вопросу сейчас вновь уделяется немало времени. И здесь,</w:t>
      </w:r>
    </w:p>
    <w:p w:rsidR="00ED7837" w:rsidRPr="00ED7837" w:rsidRDefault="00ED7837" w:rsidP="00ED78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         как и в любом другом вопросе педагогики, нельзя обойтись без помощи семьи и</w:t>
      </w:r>
    </w:p>
    <w:p w:rsidR="00ED7837" w:rsidRPr="00ED7837" w:rsidRDefault="00ED7837" w:rsidP="00ED78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         родителей. А для того, чтобы родители могли помочь детям в знакомстве </w:t>
      </w:r>
      <w:proofErr w:type="gramStart"/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с</w:t>
      </w:r>
      <w:proofErr w:type="gramEnd"/>
    </w:p>
    <w:p w:rsidR="00ED7837" w:rsidRPr="00ED7837" w:rsidRDefault="00ED7837" w:rsidP="00ED78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         традициями и народными промыслами, мы постараемся освежить их знания о</w:t>
      </w:r>
    </w:p>
    <w:p w:rsidR="00ED7837" w:rsidRPr="00ED7837" w:rsidRDefault="00ED7837" w:rsidP="00ED78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         народно-прикладном </w:t>
      </w:r>
      <w:proofErr w:type="gramStart"/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искусстве</w:t>
      </w:r>
      <w:proofErr w:type="gramEnd"/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Богато искусство современных русских народных промыслов. А традиции мастеров-ремесленников уходят далеко вглубь веков.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У разнообразных художественных промыслов и ремесел богатая предыстория, что свидетельствует о талантливости и эстетической чуткости народа.  В дошкольном мире чаще всего идет упоминание о дымке, хохломе, гжели, жостовской  и городецкой росписи,  богородской  и филимоновской  игрушке.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Гжель стала крупным центром фарфорово-фаянсового производства в России к XIX в. Фарфор гжели - одно из ярчайших явлений русской национальной культуры.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Жостово. Один из старинных центров народных кустарных промыслов. Здесь делают жестяные подносы с художественной росписью – на блестящей черной лаковой поверхности ярко вспыхивают букеты, ложатся изображения цветочных орнаментов и фруктов.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Богородская резная деревянная игрушка – один из редких видов русского народного искусства. Центром его является деревня  Богородское,  расположенная недалеко от </w:t>
      </w:r>
      <w:proofErr w:type="gramStart"/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Сергиев-Посада</w:t>
      </w:r>
      <w:proofErr w:type="gramEnd"/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. Этот промысел известен с XVII в. Это и фигурки животных и птиц, и всевозможная игрушка с движением. Для изготовления этой игрушки используется в основном липа, мягкая и легкая в обработке.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Несколько слов о матрешке. Первая русская матрешка была создана в конце XIX </w:t>
      </w:r>
      <w:proofErr w:type="gramStart"/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в</w:t>
      </w:r>
      <w:proofErr w:type="gramEnd"/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. художником С. Малютиным. Она изображала девочку в ситцевом сарафане с белым фартуком, с цветастым платком на голове, в руках черный петух. Эта выточенная из дерева, разъемная, красочная и нарядно расписанная </w:t>
      </w: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lastRenderedPageBreak/>
        <w:t>кукла, внутри которой находились вложенная одна в другую еще семь аналогичных, но по-разному разукрашенных фигурок. Она сразу полюбилась всем своим русским обликом, занимательностью, весельем. Матрешку любят и знают не только у нас в стране, но и за рубежом.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Конечно же, все знают и любят дымковскую игрушку. Яркие игрушки привлекают внимание и поднимают настроение. Дети всегда с удовольствием рассматривают лошадок, козликов, петушков и т. д.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О народных промыслах ребенок обязательно узнает в детском саду, там об этом он будет слышать на протяжении всего периода дошкольного возраста, но как важно знать, что мама или папа интересуются тем, чем занимается их ребенок в саду, что могут рассказать ему то, о чем рассказывала на занятии воспитатель. Рассказ родителей должен быть эмоциональным и увлекательным. Для того чтобы ярко и образно рассказать детям о том, как расписывают свои солнечные изделия художники золотой Хохломы, как расцветают декоративные букеты цветов на жостовских  подносах и как рождается сказка миниатюры на палехских лаковых шкатулках, родители сами должны хорошо знать, понимать и любить народное искусство. Познакомиться с ним они могут в художественных и краеведческих музеях, располагающих, как правило, обширными коллекциями расписных прялок, старинной утварью из дерева и керамики, образцами народной вышивки, узорного ткачества, игрушки и т. д. С изделиями художественных промыслов можно встретиться на выставках декоративно-прикладного искусства.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Ребенок обязательно запомнит мамин рассказ о хохломе, если мама расскажет такую сказку: " Жил-был чудо-мастер. Поселился он в глухом лесу, избу поставил, стол да ложку смастерил, посуду деревянную вырезал. Варил он пшеничную кашу, да не забывал пшена птенцам сыпать. Прилетела как-то к его дому жар-птица, прикоснулась крылом к чашке, стала она золотой. И появилась с тех пор красота - посуда расписная! "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А рассказ о гжели можно начать с такой сказки: " Один купец поехал путешествовать в Россию с алой розой, которая подарила ему жена. В его стране было всегда тепло, а в России наступила зима с лютыми морозами, роза от мороза замерзла и посинела. Увидели гжельские мастера такой красивый цветок и нарисовали его на своей посуде. Только не алый, а синий. А купец отвез жене в подарок эту посуду. С той поры и появилась эта чудесная " синяя " сказка - гжель.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>Важно всегда помнить: искусство народных промыслов занимает особое место в нашей художественной культуре. Оно несет для живущего сегодня поколения понимание прекрасного, формировавшееся веками; является частью национального достояния, которое мы призваны сохранить и умножить.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Народное декоративно-прикладное искусство – одно из средств эстетического воспитания, помогает формировать художественный вкус, учит детей видеть и понимать прекрасное в окружающей нас жизни и в искусстве. Знакомство детей с предметами народного творчества и народными промыслами оказывают благотворное влияние на развитие детского творчества. Характер народного искусства, его эмоциональность, красочность, неповторимость — эффективные средства для развития у детей умственной активности и всестороннего развития ребёнка. Творчество народных мастеров не только </w:t>
      </w:r>
      <w:r w:rsidRPr="00ED7837">
        <w:rPr>
          <w:rFonts w:ascii="Times New Roman" w:eastAsia="Times New Roman" w:hAnsi="Times New Roman" w:cs="Times New Roman"/>
          <w:color w:val="231F20"/>
          <w:sz w:val="28"/>
          <w:lang w:eastAsia="ru-RU"/>
        </w:rPr>
        <w:lastRenderedPageBreak/>
        <w:t>воспитывает у детей эстетический вкус, но и формирует духовные потребности, чувства патриотизма, национальной гордости, высокой гражданственности и человечности. Ребенок узнает, что замечательные красочные предметы создают народные мастера, люди, одарённые фантазией, талантом и добротой. А если все это формируется у ребенка не только в детском саду, но и в семье, то создается еще одна ценность - " Я и мама (папа) - одно целое, мы вместе, мы рядом! "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1F497D"/>
          <w:sz w:val="28"/>
          <w:lang w:eastAsia="ru-RU"/>
        </w:rPr>
        <w:t> </w:t>
      </w:r>
      <w:r w:rsidRPr="00ED7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 воспитание в детском саду – это ежедневная работа во всех видах деятельности ребёнка. Никакая самая прогрессивная методика не в силах сделать человека, умеющего видеть и чувствовать  </w:t>
      </w:r>
      <w:proofErr w:type="gramStart"/>
      <w:r w:rsidRPr="00ED7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прекрасное</w:t>
      </w:r>
      <w:proofErr w:type="gramEnd"/>
      <w:r w:rsidRPr="00ED7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Решение вопросов эстетического воспитания лишь на занятиях по изобразительной деятельности не приведёт к желаемым результатам. Поэтому необходимо стараться учить детей видеть прекрасное в природе, слышать в музыке, чувствовать в поэзии и в результате передавать увиденное посредством воображения.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давних пор дошкольная педагогика признаёт огромное воспитательное значение народного искусства. Через близкое и родное творчество своих земляков, детям легче понять и творчество других народов, получить первоначальное эстетическое воспитание.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точно об этом сказал В. А. Сухомлинский: «Истоки способностей и дарование детей на кончиках пальцев. От пальцев, образно говоря, идут тончайшие ручейки, которые питают источник творческой мысли. Чем больше уверенности и изобретательности в движениях детской руки, тем тоньше взаимодействие с орудием труда, тем сложнее движения необходимы для этого взаимодействия, тем глубже входит взаимодействие рук с природой, с общественным трудом в духовную жизнь ребёнка. Другими словами, чем больше мастерства в детской руке, тем умнее ребёнок». </w:t>
      </w:r>
    </w:p>
    <w:p w:rsidR="00ED7837" w:rsidRPr="00ED7837" w:rsidRDefault="00ED7837" w:rsidP="00ED7837">
      <w:pPr>
        <w:shd w:val="clear" w:color="auto" w:fill="FFFFFF"/>
        <w:spacing w:after="0" w:line="240" w:lineRule="auto"/>
        <w:ind w:left="710" w:firstLine="424"/>
        <w:rPr>
          <w:rFonts w:ascii="Calibri" w:eastAsia="Times New Roman" w:hAnsi="Calibri" w:cs="Calibri"/>
          <w:color w:val="000000"/>
          <w:lang w:eastAsia="ru-RU"/>
        </w:rPr>
      </w:pPr>
      <w:r w:rsidRPr="00ED7837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Народное искусство, жизнерадостное по колориту, живое и динамичное по рисунку, реалистическое в образах, пленяет и очаровывает детей, отвечает их эстетическим чувствам. Постигая это искусство, дети в доступной форме усваивают нравы и обычаи своего народа.</w:t>
      </w: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591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Pr="00ED7837" w:rsidRDefault="00ED7837" w:rsidP="00ED78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7837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В гости к Матрешке</w:t>
      </w:r>
      <w:r w:rsidRPr="00ED7837">
        <w:rPr>
          <w:rFonts w:ascii="Times New Roman" w:hAnsi="Times New Roman" w:cs="Times New Roman"/>
          <w:b/>
          <w:sz w:val="32"/>
          <w:szCs w:val="32"/>
        </w:rPr>
        <w:t>»</w:t>
      </w:r>
    </w:p>
    <w:p w:rsidR="00ED7837" w:rsidRDefault="00ED7837" w:rsidP="00ED7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Default="00ED7837" w:rsidP="00ED7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ED783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D7837">
        <w:rPr>
          <w:rFonts w:ascii="Times New Roman" w:hAnsi="Times New Roman" w:cs="Times New Roman"/>
          <w:sz w:val="28"/>
          <w:szCs w:val="28"/>
        </w:rPr>
        <w:t> познакомить детей с русской народной игрушкой - матрёшкой; воспитывать интерес к народному быту и изделиям декоративно – прикладного искусства, фольклору России; вызвать у детей интерес к новой игрушке; учить сравнивать составляющие матрёшки, обогащать сенсорный опыт малышей при знакомстве с величиной, продолжать вводить понятия «большой», «маленький»; закрепить название основных цветов: жёлтый, красный; развивать внимание, речь детей.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Ход занятия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Под фонограмму русской народной мелодии дети заходят в группу и рассаживаются на стульчиках.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Здравствуйте, мои дорогие</w:t>
      </w:r>
      <w:proofErr w:type="gramStart"/>
      <w:r w:rsidRPr="00ED783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ED7837">
        <w:rPr>
          <w:rFonts w:ascii="Times New Roman" w:hAnsi="Times New Roman" w:cs="Times New Roman"/>
          <w:sz w:val="28"/>
          <w:szCs w:val="28"/>
        </w:rPr>
        <w:t xml:space="preserve"> маленькие и большие!</w:t>
      </w:r>
      <w:r w:rsidRPr="00ED7837">
        <w:rPr>
          <w:rFonts w:ascii="Times New Roman" w:hAnsi="Times New Roman" w:cs="Times New Roman"/>
          <w:sz w:val="28"/>
          <w:szCs w:val="28"/>
        </w:rPr>
        <w:br/>
        <w:t>Вижу, как вы подросли</w:t>
      </w:r>
      <w:proofErr w:type="gramStart"/>
      <w:r w:rsidRPr="00ED7837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ED7837">
        <w:rPr>
          <w:rFonts w:ascii="Times New Roman" w:hAnsi="Times New Roman" w:cs="Times New Roman"/>
          <w:sz w:val="28"/>
          <w:szCs w:val="28"/>
        </w:rPr>
        <w:t>о чего же хороши!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Дети.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Ребята, а вы любите ходить в гости?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Дети.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Да, любим!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Сегодня я вам предлагаю отправиться в гости, а вот к кому пойдём – догадайтесь сами. Я прочитаю вам стихотворение.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Алый шёлковый платочек,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Яркий сарафан в цветочек,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Упирается рука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 деревянные бока.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А внутри секреты есть: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Может – три, а может, шесть.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Разрумянилась немножко.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Это русская матрёшка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lastRenderedPageBreak/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Путь не близкий будет, что же, не беда!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С музыкой нам весело, хорошо всегда!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 xml:space="preserve">Ну что, </w:t>
      </w:r>
      <w:proofErr w:type="gramStart"/>
      <w:r w:rsidRPr="00ED7837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ED7837">
        <w:rPr>
          <w:rFonts w:ascii="Times New Roman" w:hAnsi="Times New Roman" w:cs="Times New Roman"/>
          <w:sz w:val="28"/>
          <w:szCs w:val="28"/>
        </w:rPr>
        <w:t xml:space="preserve"> в путь дорогу?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Дети.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Да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А вот на чём мы поедем в гости?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Дети.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На автобусе!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Под музыку песни «Автобус»  дети выполняют музыкально-ритмические упражнения. Дети замечают домик, из-за которого воспитатель достаёт игрушку-матрёшку.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Посмотрите, к кому мы пришли в гости!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(Появляется игрушка-матрёшка)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Матрёшка.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Здравствуйте, дети!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Дети.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Здравствуй, матрёшка!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Матрёшка.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Я матрёшечка, я круглёшечка!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Улыбаюсь я всегда и с ребятами в друзьях.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Я в деревне родилась и на славу удалась.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Щёчки пухленькие, сама кругленькая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А на голове платок, словно яркий цветок.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А откуда ты к нам пришла, матрёшка?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Матрёшка: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Меня выточили из дерева в далёкой деревне. Нарядили в русский сарафан с передничком, на голову повязали яркий платочек, нарисовали мне красивые глазки и положили на щёчки яркий румянец. И назвали старинным русским именем – Матрёша.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- Посмотрите, во что одета матрёшка? У неё нарядный яркий сарафан, красивый платочек.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- Какого цвета сарафан? Платочек? (если дети затрудняются, помогаю им определить цвет сарафана и платочка).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- Ребята, что-то матрёшка тяжёлая. Может быть, внутри что-то есть? Давайте попробуем открыть её, попросим: «Матрёшка, матрёшка, откройся немножко!»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Достаю другую матрёшку.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- Ещё одна матрёшка. Эта матрёшка большая. А эта? (маленькая).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- Вот большая матрёшка. Её не спрячешь в руке, вторая матрёшка поменьше. Я могу спрятать её в ладони. Послушайте, во второй матрёшке тоже что-то есть. Слышите, что-то в ней гремит?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Встряхиваю вторую матрёшку, открываю, достаю маленькую матрёшку.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- Посмотрите, какая маленькая матрёшка. Её легко спрятать в ладошке.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Предлагаю детям (по желанию) спрятать матрёшку в своей ладошке. 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lastRenderedPageBreak/>
        <w:t>Ещё раз обращаю внимание детей на размер матрёшек.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 xml:space="preserve">- Эта матрёшка, какая? (большая). </w:t>
      </w:r>
      <w:proofErr w:type="gramStart"/>
      <w:r w:rsidRPr="00ED7837">
        <w:rPr>
          <w:rFonts w:ascii="Times New Roman" w:hAnsi="Times New Roman" w:cs="Times New Roman"/>
          <w:sz w:val="28"/>
          <w:szCs w:val="28"/>
        </w:rPr>
        <w:t>Эта матрёшка, какая? (поменьше, а эта матрёшка, какая? (маленькая). </w:t>
      </w:r>
      <w:proofErr w:type="gramEnd"/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 xml:space="preserve">-А матрёшка пришла к нам не одна. Она подружек привела. Только все её подружки грустные. А знаете почему? На нашей матрёшке красивый яркий сарафан, платочек. </w:t>
      </w:r>
      <w:proofErr w:type="gramStart"/>
      <w:r w:rsidRPr="00ED7837">
        <w:rPr>
          <w:rFonts w:ascii="Times New Roman" w:hAnsi="Times New Roman" w:cs="Times New Roman"/>
          <w:sz w:val="28"/>
          <w:szCs w:val="28"/>
        </w:rPr>
        <w:t>А у её</w:t>
      </w:r>
      <w:proofErr w:type="gramEnd"/>
      <w:r w:rsidRPr="00ED7837">
        <w:rPr>
          <w:rFonts w:ascii="Times New Roman" w:hAnsi="Times New Roman" w:cs="Times New Roman"/>
          <w:sz w:val="28"/>
          <w:szCs w:val="28"/>
        </w:rPr>
        <w:t xml:space="preserve"> подружек они не цветные. А давайте, мы с вами украсим матрёшкам сарафаны.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 раздаёт детям листы с силуэтом матрёшек.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Вот и матрёшки наши готовы.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Вам мои милые ребятки не хочется плясать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Своих матрёшек друг другу показать.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Дети исполняют перепляс под русскую народную мелодию.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 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Матрёшка: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А сейчас пришло время расставаться. Спасибо вам за моих подружек, которых вы так красиво нарядили. До свиданья!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Дети: До свидания!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 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Воспитатель: А нам пора возвращаться в свою группу. В автобус все садитесь. Поехали!!!</w:t>
      </w:r>
    </w:p>
    <w:p w:rsidR="00ED7837" w:rsidRP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7837">
        <w:rPr>
          <w:rFonts w:ascii="Times New Roman" w:hAnsi="Times New Roman" w:cs="Times New Roman"/>
          <w:sz w:val="28"/>
          <w:szCs w:val="28"/>
        </w:rPr>
        <w:t>Под музыку «Автобус».</w:t>
      </w:r>
    </w:p>
    <w:p w:rsidR="00ED7837" w:rsidRDefault="00ED7837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246" w:rsidRPr="00635F1F" w:rsidRDefault="00783246" w:rsidP="0078324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35F1F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Сценарий развлечения для детей «</w:t>
      </w:r>
      <w:r w:rsidRPr="00635F1F">
        <w:rPr>
          <w:rFonts w:ascii="Times New Roman" w:hAnsi="Times New Roman" w:cs="Times New Roman"/>
          <w:b/>
          <w:bCs/>
          <w:sz w:val="32"/>
          <w:szCs w:val="32"/>
          <w:u w:val="single"/>
        </w:rPr>
        <w:t>Тайны расписного сундука»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Цель. Знакомить детей с русскими народными промыслами.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Задачи: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35F1F">
        <w:rPr>
          <w:rFonts w:ascii="Times New Roman" w:hAnsi="Times New Roman" w:cs="Times New Roman"/>
          <w:sz w:val="28"/>
          <w:szCs w:val="28"/>
        </w:rPr>
        <w:t>закрепление и о</w:t>
      </w:r>
      <w:r>
        <w:rPr>
          <w:rFonts w:ascii="Times New Roman" w:hAnsi="Times New Roman" w:cs="Times New Roman"/>
          <w:sz w:val="28"/>
          <w:szCs w:val="28"/>
        </w:rPr>
        <w:t>бобщение знаний детей о народных</w:t>
      </w:r>
      <w:r w:rsidRPr="00635F1F">
        <w:rPr>
          <w:rFonts w:ascii="Times New Roman" w:hAnsi="Times New Roman" w:cs="Times New Roman"/>
          <w:sz w:val="28"/>
          <w:szCs w:val="28"/>
        </w:rPr>
        <w:t xml:space="preserve"> промы</w:t>
      </w:r>
      <w:r>
        <w:rPr>
          <w:rFonts w:ascii="Times New Roman" w:hAnsi="Times New Roman" w:cs="Times New Roman"/>
          <w:sz w:val="28"/>
          <w:szCs w:val="28"/>
        </w:rPr>
        <w:t>слах России</w:t>
      </w:r>
      <w:r w:rsidRPr="00635F1F">
        <w:rPr>
          <w:rFonts w:ascii="Times New Roman" w:hAnsi="Times New Roman" w:cs="Times New Roman"/>
          <w:sz w:val="28"/>
          <w:szCs w:val="28"/>
        </w:rPr>
        <w:t>;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35F1F">
        <w:rPr>
          <w:rFonts w:ascii="Times New Roman" w:hAnsi="Times New Roman" w:cs="Times New Roman"/>
          <w:sz w:val="28"/>
          <w:szCs w:val="28"/>
        </w:rPr>
        <w:t>воспитание уважения и формирование интереса к труду народного мастера;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35F1F">
        <w:rPr>
          <w:rFonts w:ascii="Times New Roman" w:hAnsi="Times New Roman" w:cs="Times New Roman"/>
          <w:sz w:val="28"/>
          <w:szCs w:val="28"/>
        </w:rPr>
        <w:t>развитие инициативности, эмоциональной отзывчивости, художественно-эстетического вкуса у дошкольников.</w:t>
      </w:r>
    </w:p>
    <w:p w:rsidR="00783246" w:rsidRPr="004C2C57" w:rsidRDefault="00783246" w:rsidP="0078324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C2C57">
        <w:rPr>
          <w:rFonts w:ascii="Times New Roman" w:hAnsi="Times New Roman" w:cs="Times New Roman"/>
          <w:sz w:val="28"/>
          <w:szCs w:val="28"/>
        </w:rPr>
        <w:t xml:space="preserve">Оборудование: богородские игрушки, хохломские ложки, свистульки, </w:t>
      </w:r>
      <w:r>
        <w:rPr>
          <w:rFonts w:ascii="Times New Roman" w:hAnsi="Times New Roman" w:cs="Times New Roman"/>
          <w:sz w:val="28"/>
          <w:szCs w:val="28"/>
        </w:rPr>
        <w:t>подносы</w:t>
      </w:r>
      <w:r w:rsidRPr="004C2C57">
        <w:rPr>
          <w:rFonts w:ascii="Times New Roman" w:hAnsi="Times New Roman" w:cs="Times New Roman"/>
          <w:sz w:val="28"/>
          <w:szCs w:val="28"/>
        </w:rPr>
        <w:t>, сундук, записи народных мелодий.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ИКТ, </w:t>
      </w:r>
      <w:r w:rsidRPr="00D568C2">
        <w:rPr>
          <w:rFonts w:ascii="Times New Roman" w:hAnsi="Times New Roman" w:cs="Times New Roman"/>
          <w:sz w:val="28"/>
          <w:szCs w:val="28"/>
        </w:rPr>
        <w:t>презентация «Богородская фабрика».</w:t>
      </w:r>
    </w:p>
    <w:p w:rsidR="00783246" w:rsidRPr="004C2C57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4C2C57">
        <w:rPr>
          <w:rFonts w:ascii="Times New Roman" w:hAnsi="Times New Roman" w:cs="Times New Roman"/>
          <w:sz w:val="28"/>
          <w:szCs w:val="28"/>
        </w:rPr>
        <w:t>Действующие лица: Хозяйка,  купцы (дети).</w:t>
      </w:r>
    </w:p>
    <w:p w:rsidR="00783246" w:rsidRPr="004C2C57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4C2C57">
        <w:rPr>
          <w:rFonts w:ascii="Times New Roman" w:hAnsi="Times New Roman" w:cs="Times New Roman"/>
          <w:sz w:val="28"/>
          <w:szCs w:val="28"/>
        </w:rPr>
        <w:t>Ход досуга: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 xml:space="preserve">(Звучит русская народная мелодия, дети входят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35F1F">
        <w:rPr>
          <w:rFonts w:ascii="Times New Roman" w:hAnsi="Times New Roman" w:cs="Times New Roman"/>
          <w:sz w:val="28"/>
          <w:szCs w:val="28"/>
        </w:rPr>
        <w:t>русскую избу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35F1F">
        <w:rPr>
          <w:rFonts w:ascii="Times New Roman" w:hAnsi="Times New Roman" w:cs="Times New Roman"/>
          <w:sz w:val="28"/>
          <w:szCs w:val="28"/>
        </w:rPr>
        <w:t>)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Хозяйка: Здравствуйте, гости дорогие!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Хозяйка: В нашей избе есть необычный бабушкин сундук, в котором хранятся разные секреты.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F1F">
        <w:rPr>
          <w:rFonts w:ascii="Times New Roman" w:hAnsi="Times New Roman" w:cs="Times New Roman"/>
          <w:sz w:val="28"/>
          <w:szCs w:val="28"/>
        </w:rPr>
        <w:t>Откроем его и узнаем, что он может нам рассказать.</w:t>
      </w:r>
    </w:p>
    <w:p w:rsidR="00783246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 xml:space="preserve">Хозяйка: Давным-давно игрушки делали из того, что было под рукой. В некоторых семьях просто брали полено, закутывали его, это и была кукла. Деревянная игрушка пришла к нам из глубокой древности. Жила в селе Богородском (ныне расположено в Сергиево-Посадском районе Московской области) крестьянская семья. Вот задумала мать позабавить ребятишек - вырезала из чурбачка забавную фигурку и назвала её «аука». Ребятишки поиграли с «аукой» и забросили её за печку. Вот поехал муж крестьянки на </w:t>
      </w:r>
      <w:proofErr w:type="gramStart"/>
      <w:r w:rsidRPr="00635F1F">
        <w:rPr>
          <w:rFonts w:ascii="Times New Roman" w:hAnsi="Times New Roman" w:cs="Times New Roman"/>
          <w:sz w:val="28"/>
          <w:szCs w:val="28"/>
        </w:rPr>
        <w:t>ярмарку</w:t>
      </w:r>
      <w:proofErr w:type="gramEnd"/>
      <w:r w:rsidRPr="00635F1F">
        <w:rPr>
          <w:rFonts w:ascii="Times New Roman" w:hAnsi="Times New Roman" w:cs="Times New Roman"/>
          <w:sz w:val="28"/>
          <w:szCs w:val="28"/>
        </w:rPr>
        <w:t xml:space="preserve"> да и взял с собой «ауку» показать купцам. «Ауку тут же купили и ещё игрушек заказали. Говорят, что с тех пор и началась резьба деревянных игрушек, и стали они называться «богородскими».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 «Богородская фабрика».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Хозяйка</w:t>
      </w:r>
      <w:r w:rsidRPr="00635F1F">
        <w:rPr>
          <w:rFonts w:ascii="Times New Roman" w:hAnsi="Times New Roman" w:cs="Times New Roman"/>
          <w:sz w:val="28"/>
          <w:szCs w:val="28"/>
        </w:rPr>
        <w:t>: Ой, кажется сундук, я что-то слышу (приоткрывает сундук - оттуда звучит народная музыка «Коробейники»)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Хозяйка: К нам пожаловали самые настоящие купцы и что-то принесли. (Выходят купцы с лотками, на которых разложены богородские игрушки)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Хозяйка: Что же это ребятушки?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Купцы: Богородские игрушки!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lastRenderedPageBreak/>
        <w:t xml:space="preserve">1-й купец: 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Вот они! Вот они!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Детские подарки!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 xml:space="preserve">Красивы и ярки!   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Выбирайте! Покупайте!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 xml:space="preserve">2-й купец: 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На мой товар полюбуйтесь,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Только не торгуйтесь.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Вы смелее подходите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Игрушки богородские берите.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 xml:space="preserve">3-й купец: 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Игрушки красивые, забавные, расписные!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Смелее подходите!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 xml:space="preserve">4-й купец: 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Тары-бары</w:t>
      </w:r>
      <w:proofErr w:type="gramEnd"/>
      <w:r>
        <w:rPr>
          <w:rFonts w:ascii="Times New Roman" w:hAnsi="Times New Roman" w:cs="Times New Roman"/>
          <w:sz w:val="28"/>
          <w:szCs w:val="28"/>
        </w:rPr>
        <w:t>, расто</w:t>
      </w:r>
      <w:r w:rsidRPr="00635F1F">
        <w:rPr>
          <w:rFonts w:ascii="Times New Roman" w:hAnsi="Times New Roman" w:cs="Times New Roman"/>
          <w:sz w:val="28"/>
          <w:szCs w:val="28"/>
        </w:rPr>
        <w:t>-бары!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Расторговывай товары.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Налетайте, налетайте,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Покупайте, покупайте!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 xml:space="preserve">Хозяйка: Спасибо, купцы, за товар. Ребятишки, наши богородские игрушки, кажется, ожили. 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Наш зайчишка - музыкант.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Замечательный талант.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В барабан играет,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Деток потешает.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Бычок, бычок - смоляной бочок,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Бодучие рожки, резвые ножки.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Эй, кузнец-молодец,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lastRenderedPageBreak/>
        <w:t>Захромал мой жеребец.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Ты подкуй его опять!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Отчего ж не подковать?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Вот гвоздь, вот подкова,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Раз, два - и готово!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Хозяйка: Ребята, а вы знаете, как делают богородские игрушки?..  Богородская игрушка - рукотворная, по традиции она вырезается из мягких пород деревье</w:t>
      </w:r>
      <w:proofErr w:type="gramStart"/>
      <w:r w:rsidRPr="00635F1F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635F1F">
        <w:rPr>
          <w:rFonts w:ascii="Times New Roman" w:hAnsi="Times New Roman" w:cs="Times New Roman"/>
          <w:sz w:val="28"/>
          <w:szCs w:val="28"/>
        </w:rPr>
        <w:t>берёзы, липы, осины). Заготовленные брёвна просушиваются не менее четырёх лет, затем их распиливают и из полученных заготовок мастер вырезает игрушку специальным богородским ножом. Игрушка из дерева сохраняет природное тепло, приятная на ощупь и нисколько не вредная для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F1F">
        <w:rPr>
          <w:rFonts w:ascii="Times New Roman" w:hAnsi="Times New Roman" w:cs="Times New Roman"/>
          <w:sz w:val="28"/>
          <w:szCs w:val="28"/>
        </w:rPr>
        <w:t xml:space="preserve">(экологически чистая). Отличительной особенностью богородской игрушки являются планка, кнопка или баланс, с помощью </w:t>
      </w:r>
      <w:proofErr w:type="gramStart"/>
      <w:r w:rsidRPr="00635F1F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635F1F">
        <w:rPr>
          <w:rFonts w:ascii="Times New Roman" w:hAnsi="Times New Roman" w:cs="Times New Roman"/>
          <w:sz w:val="28"/>
          <w:szCs w:val="28"/>
        </w:rPr>
        <w:t xml:space="preserve"> игрушка начинает двигаться. Своеобразными символами «богородского стиля» являются игрушка на движущейся планке «Кузнецы» и игрушка-баланс «Курочки».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Дети отгадывают загадку: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Деревянные игрушки,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Да игрушки не простые -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Они всегда в движении,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Они всегда в работе.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>А как им это удаётся,</w:t>
      </w:r>
    </w:p>
    <w:p w:rsidR="00783246" w:rsidRPr="00635F1F" w:rsidRDefault="00783246" w:rsidP="00783246">
      <w:pPr>
        <w:rPr>
          <w:rFonts w:ascii="Times New Roman" w:hAnsi="Times New Roman" w:cs="Times New Roman"/>
          <w:sz w:val="28"/>
          <w:szCs w:val="28"/>
        </w:rPr>
      </w:pPr>
      <w:r w:rsidRPr="00635F1F">
        <w:rPr>
          <w:rFonts w:ascii="Times New Roman" w:hAnsi="Times New Roman" w:cs="Times New Roman"/>
          <w:sz w:val="28"/>
          <w:szCs w:val="28"/>
        </w:rPr>
        <w:t xml:space="preserve">Играя, вы поймёте. </w:t>
      </w:r>
      <w:r w:rsidRPr="00635F1F">
        <w:rPr>
          <w:rFonts w:ascii="Times New Roman" w:hAnsi="Times New Roman" w:cs="Times New Roman"/>
          <w:i/>
          <w:sz w:val="28"/>
          <w:szCs w:val="28"/>
        </w:rPr>
        <w:t>(Богородские игрушки)</w:t>
      </w:r>
    </w:p>
    <w:p w:rsidR="00783246" w:rsidRDefault="00783246" w:rsidP="00783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Хозяйка: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635F1F">
        <w:rPr>
          <w:rFonts w:ascii="Times New Roman" w:hAnsi="Times New Roman" w:cs="Times New Roman"/>
          <w:sz w:val="28"/>
          <w:szCs w:val="28"/>
        </w:rPr>
        <w:t>оложим в бабушкин сундук эти удивительные игрушки и пусть он хранит</w:t>
      </w:r>
      <w:proofErr w:type="gramEnd"/>
      <w:r w:rsidRPr="00635F1F">
        <w:rPr>
          <w:rFonts w:ascii="Times New Roman" w:hAnsi="Times New Roman" w:cs="Times New Roman"/>
          <w:sz w:val="28"/>
          <w:szCs w:val="28"/>
        </w:rPr>
        <w:t xml:space="preserve"> их долго-долго. А мы по традиции закончим нашу встречу русской пляской.</w:t>
      </w:r>
    </w:p>
    <w:p w:rsidR="00783246" w:rsidRPr="004C2C57" w:rsidRDefault="00783246" w:rsidP="00783246">
      <w:pPr>
        <w:rPr>
          <w:rFonts w:ascii="Times New Roman" w:hAnsi="Times New Roman" w:cs="Times New Roman"/>
          <w:i/>
          <w:sz w:val="28"/>
          <w:szCs w:val="28"/>
        </w:rPr>
      </w:pPr>
      <w:r w:rsidRPr="004C2C57">
        <w:rPr>
          <w:rFonts w:ascii="Times New Roman" w:hAnsi="Times New Roman" w:cs="Times New Roman"/>
          <w:i/>
          <w:sz w:val="28"/>
          <w:szCs w:val="28"/>
        </w:rPr>
        <w:t>Звучит русская народная песня «Светит месяц, светит ясный».</w:t>
      </w:r>
    </w:p>
    <w:p w:rsidR="00783246" w:rsidRPr="00ED7837" w:rsidRDefault="00783246" w:rsidP="00ED78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83246" w:rsidRPr="00ED7837" w:rsidSect="006B4A56">
      <w:pgSz w:w="11906" w:h="16838"/>
      <w:pgMar w:top="720" w:right="720" w:bottom="720" w:left="720" w:header="708" w:footer="708" w:gutter="0"/>
      <w:pgBorders w:offsetFrom="page">
        <w:top w:val="confettiStreamers" w:sz="6" w:space="24" w:color="auto"/>
        <w:left w:val="confettiStreamers" w:sz="6" w:space="24" w:color="auto"/>
        <w:bottom w:val="confettiStreamers" w:sz="6" w:space="24" w:color="auto"/>
        <w:right w:val="confettiStreamers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0F13"/>
    <w:multiLevelType w:val="multilevel"/>
    <w:tmpl w:val="06C2C0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B55C1"/>
    <w:multiLevelType w:val="hybridMultilevel"/>
    <w:tmpl w:val="505C30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9713D9"/>
    <w:multiLevelType w:val="multilevel"/>
    <w:tmpl w:val="643CA9C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1F7743"/>
    <w:multiLevelType w:val="multilevel"/>
    <w:tmpl w:val="2D6CFA3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53613C"/>
    <w:multiLevelType w:val="multilevel"/>
    <w:tmpl w:val="E6CA6E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643C72"/>
    <w:multiLevelType w:val="multilevel"/>
    <w:tmpl w:val="47DC53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F27A9F"/>
    <w:multiLevelType w:val="multilevel"/>
    <w:tmpl w:val="02E448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5155E7"/>
    <w:multiLevelType w:val="multilevel"/>
    <w:tmpl w:val="7C0C6B3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00014"/>
    <w:multiLevelType w:val="multilevel"/>
    <w:tmpl w:val="60E841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3140BE"/>
    <w:multiLevelType w:val="hybridMultilevel"/>
    <w:tmpl w:val="57AA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B86165"/>
    <w:multiLevelType w:val="hybridMultilevel"/>
    <w:tmpl w:val="662E8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382947"/>
    <w:multiLevelType w:val="multilevel"/>
    <w:tmpl w:val="6754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B442CD"/>
    <w:multiLevelType w:val="hybridMultilevel"/>
    <w:tmpl w:val="0DE6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4E5A6F"/>
    <w:multiLevelType w:val="hybridMultilevel"/>
    <w:tmpl w:val="E788D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0A04D1"/>
    <w:multiLevelType w:val="hybridMultilevel"/>
    <w:tmpl w:val="EBFE3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C166F"/>
    <w:multiLevelType w:val="hybridMultilevel"/>
    <w:tmpl w:val="CB7E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755682"/>
    <w:multiLevelType w:val="hybridMultilevel"/>
    <w:tmpl w:val="0EE82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A25B60"/>
    <w:multiLevelType w:val="multilevel"/>
    <w:tmpl w:val="937A50D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6F696E"/>
    <w:multiLevelType w:val="multilevel"/>
    <w:tmpl w:val="E7D67B6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6F736A"/>
    <w:multiLevelType w:val="multilevel"/>
    <w:tmpl w:val="114E39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2E094F"/>
    <w:multiLevelType w:val="multilevel"/>
    <w:tmpl w:val="9ADA2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25CF0"/>
    <w:multiLevelType w:val="hybridMultilevel"/>
    <w:tmpl w:val="BDA64282"/>
    <w:lvl w:ilvl="0" w:tplc="E722CA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B5D69"/>
    <w:multiLevelType w:val="hybridMultilevel"/>
    <w:tmpl w:val="25768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904771"/>
    <w:multiLevelType w:val="multilevel"/>
    <w:tmpl w:val="F49240A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146DA0"/>
    <w:multiLevelType w:val="multilevel"/>
    <w:tmpl w:val="9E745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AB0DDD"/>
    <w:multiLevelType w:val="multilevel"/>
    <w:tmpl w:val="050CE5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5D0891"/>
    <w:multiLevelType w:val="hybridMultilevel"/>
    <w:tmpl w:val="388252C8"/>
    <w:lvl w:ilvl="0" w:tplc="3DD2F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EA4278F"/>
    <w:multiLevelType w:val="multilevel"/>
    <w:tmpl w:val="BA08715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8D2C42"/>
    <w:multiLevelType w:val="multilevel"/>
    <w:tmpl w:val="32E4DF8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507464"/>
    <w:multiLevelType w:val="multilevel"/>
    <w:tmpl w:val="E20C994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2E06B0"/>
    <w:multiLevelType w:val="multilevel"/>
    <w:tmpl w:val="5C3278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A1355B"/>
    <w:multiLevelType w:val="multilevel"/>
    <w:tmpl w:val="42587A8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040AA6"/>
    <w:multiLevelType w:val="multilevel"/>
    <w:tmpl w:val="4AB8C8B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9D712F"/>
    <w:multiLevelType w:val="multilevel"/>
    <w:tmpl w:val="DAA20E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AF130B"/>
    <w:multiLevelType w:val="multilevel"/>
    <w:tmpl w:val="919203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4C02D6"/>
    <w:multiLevelType w:val="multilevel"/>
    <w:tmpl w:val="0E481E2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9E3070"/>
    <w:multiLevelType w:val="multilevel"/>
    <w:tmpl w:val="EA2ACA1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E55048"/>
    <w:multiLevelType w:val="multilevel"/>
    <w:tmpl w:val="5C64D4A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6E23B1"/>
    <w:multiLevelType w:val="multilevel"/>
    <w:tmpl w:val="08F85A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FD4ACA"/>
    <w:multiLevelType w:val="hybridMultilevel"/>
    <w:tmpl w:val="89B67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D93C45"/>
    <w:multiLevelType w:val="multilevel"/>
    <w:tmpl w:val="E2906F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C456D9"/>
    <w:multiLevelType w:val="hybridMultilevel"/>
    <w:tmpl w:val="230C04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39"/>
  </w:num>
  <w:num w:numId="5">
    <w:abstractNumId w:val="22"/>
  </w:num>
  <w:num w:numId="6">
    <w:abstractNumId w:val="16"/>
  </w:num>
  <w:num w:numId="7">
    <w:abstractNumId w:val="10"/>
  </w:num>
  <w:num w:numId="8">
    <w:abstractNumId w:val="20"/>
  </w:num>
  <w:num w:numId="9">
    <w:abstractNumId w:val="15"/>
  </w:num>
  <w:num w:numId="10">
    <w:abstractNumId w:val="21"/>
  </w:num>
  <w:num w:numId="11">
    <w:abstractNumId w:val="1"/>
  </w:num>
  <w:num w:numId="12">
    <w:abstractNumId w:val="26"/>
  </w:num>
  <w:num w:numId="13">
    <w:abstractNumId w:val="11"/>
  </w:num>
  <w:num w:numId="14">
    <w:abstractNumId w:val="40"/>
  </w:num>
  <w:num w:numId="15">
    <w:abstractNumId w:val="4"/>
  </w:num>
  <w:num w:numId="16">
    <w:abstractNumId w:val="19"/>
  </w:num>
  <w:num w:numId="17">
    <w:abstractNumId w:val="25"/>
  </w:num>
  <w:num w:numId="18">
    <w:abstractNumId w:val="5"/>
  </w:num>
  <w:num w:numId="19">
    <w:abstractNumId w:val="34"/>
  </w:num>
  <w:num w:numId="20">
    <w:abstractNumId w:val="33"/>
  </w:num>
  <w:num w:numId="21">
    <w:abstractNumId w:val="0"/>
  </w:num>
  <w:num w:numId="22">
    <w:abstractNumId w:val="6"/>
  </w:num>
  <w:num w:numId="23">
    <w:abstractNumId w:val="8"/>
  </w:num>
  <w:num w:numId="24">
    <w:abstractNumId w:val="30"/>
  </w:num>
  <w:num w:numId="25">
    <w:abstractNumId w:val="38"/>
  </w:num>
  <w:num w:numId="26">
    <w:abstractNumId w:val="17"/>
  </w:num>
  <w:num w:numId="27">
    <w:abstractNumId w:val="32"/>
  </w:num>
  <w:num w:numId="28">
    <w:abstractNumId w:val="3"/>
  </w:num>
  <w:num w:numId="29">
    <w:abstractNumId w:val="35"/>
  </w:num>
  <w:num w:numId="30">
    <w:abstractNumId w:val="28"/>
  </w:num>
  <w:num w:numId="31">
    <w:abstractNumId w:val="36"/>
  </w:num>
  <w:num w:numId="32">
    <w:abstractNumId w:val="31"/>
  </w:num>
  <w:num w:numId="33">
    <w:abstractNumId w:val="18"/>
  </w:num>
  <w:num w:numId="34">
    <w:abstractNumId w:val="27"/>
  </w:num>
  <w:num w:numId="35">
    <w:abstractNumId w:val="2"/>
  </w:num>
  <w:num w:numId="36">
    <w:abstractNumId w:val="37"/>
  </w:num>
  <w:num w:numId="37">
    <w:abstractNumId w:val="29"/>
  </w:num>
  <w:num w:numId="38">
    <w:abstractNumId w:val="23"/>
  </w:num>
  <w:num w:numId="39">
    <w:abstractNumId w:val="7"/>
  </w:num>
  <w:num w:numId="40">
    <w:abstractNumId w:val="41"/>
  </w:num>
  <w:num w:numId="41">
    <w:abstractNumId w:val="14"/>
  </w:num>
  <w:num w:numId="4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FF3"/>
    <w:rsid w:val="00037F58"/>
    <w:rsid w:val="00040090"/>
    <w:rsid w:val="000701D6"/>
    <w:rsid w:val="000C6518"/>
    <w:rsid w:val="00127188"/>
    <w:rsid w:val="001347BD"/>
    <w:rsid w:val="001820A7"/>
    <w:rsid w:val="001B683C"/>
    <w:rsid w:val="00251B18"/>
    <w:rsid w:val="00254ACF"/>
    <w:rsid w:val="00273E71"/>
    <w:rsid w:val="002A53FA"/>
    <w:rsid w:val="0035369C"/>
    <w:rsid w:val="00393464"/>
    <w:rsid w:val="003C1E3D"/>
    <w:rsid w:val="00403086"/>
    <w:rsid w:val="00423223"/>
    <w:rsid w:val="00441184"/>
    <w:rsid w:val="00445FB5"/>
    <w:rsid w:val="004468DF"/>
    <w:rsid w:val="0049390D"/>
    <w:rsid w:val="004A1E9D"/>
    <w:rsid w:val="004B0C60"/>
    <w:rsid w:val="004B6D2D"/>
    <w:rsid w:val="004C1E0E"/>
    <w:rsid w:val="004E29A0"/>
    <w:rsid w:val="00530CC5"/>
    <w:rsid w:val="00591C70"/>
    <w:rsid w:val="005D06C1"/>
    <w:rsid w:val="005F795B"/>
    <w:rsid w:val="00634047"/>
    <w:rsid w:val="00635F15"/>
    <w:rsid w:val="00643141"/>
    <w:rsid w:val="006B4A56"/>
    <w:rsid w:val="006F55A1"/>
    <w:rsid w:val="00755FAC"/>
    <w:rsid w:val="00783246"/>
    <w:rsid w:val="007939CF"/>
    <w:rsid w:val="007C0EAF"/>
    <w:rsid w:val="00806A9E"/>
    <w:rsid w:val="00861F1E"/>
    <w:rsid w:val="008626FD"/>
    <w:rsid w:val="008F3A75"/>
    <w:rsid w:val="00906625"/>
    <w:rsid w:val="00927222"/>
    <w:rsid w:val="009470D7"/>
    <w:rsid w:val="00964794"/>
    <w:rsid w:val="00982C04"/>
    <w:rsid w:val="009A3F1D"/>
    <w:rsid w:val="009E3AC7"/>
    <w:rsid w:val="00AC0310"/>
    <w:rsid w:val="00AC2F95"/>
    <w:rsid w:val="00B14F6B"/>
    <w:rsid w:val="00B42671"/>
    <w:rsid w:val="00B7206E"/>
    <w:rsid w:val="00BB7C6D"/>
    <w:rsid w:val="00BD635A"/>
    <w:rsid w:val="00BE065A"/>
    <w:rsid w:val="00BF0FF0"/>
    <w:rsid w:val="00BF3941"/>
    <w:rsid w:val="00C51595"/>
    <w:rsid w:val="00C56825"/>
    <w:rsid w:val="00C5738F"/>
    <w:rsid w:val="00C97719"/>
    <w:rsid w:val="00CC7B49"/>
    <w:rsid w:val="00CD2500"/>
    <w:rsid w:val="00D341B3"/>
    <w:rsid w:val="00D3670E"/>
    <w:rsid w:val="00D76A4C"/>
    <w:rsid w:val="00DB09FA"/>
    <w:rsid w:val="00DB0E36"/>
    <w:rsid w:val="00DD24EC"/>
    <w:rsid w:val="00DD6D5F"/>
    <w:rsid w:val="00E14DC9"/>
    <w:rsid w:val="00ED7837"/>
    <w:rsid w:val="00EF2FF3"/>
    <w:rsid w:val="00F04FE9"/>
    <w:rsid w:val="00F16370"/>
    <w:rsid w:val="00F21303"/>
    <w:rsid w:val="00F53DAA"/>
    <w:rsid w:val="00FC29B7"/>
    <w:rsid w:val="00FE1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2D"/>
  </w:style>
  <w:style w:type="paragraph" w:styleId="1">
    <w:name w:val="heading 1"/>
    <w:basedOn w:val="a"/>
    <w:link w:val="10"/>
    <w:uiPriority w:val="9"/>
    <w:qFormat/>
    <w:rsid w:val="00ED78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C60"/>
    <w:pPr>
      <w:ind w:left="720"/>
      <w:contextualSpacing/>
    </w:pPr>
  </w:style>
  <w:style w:type="table" w:styleId="a4">
    <w:name w:val="Table Grid"/>
    <w:basedOn w:val="a1"/>
    <w:uiPriority w:val="59"/>
    <w:rsid w:val="005F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14DC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1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184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182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20A7"/>
  </w:style>
  <w:style w:type="character" w:customStyle="1" w:styleId="c0">
    <w:name w:val="c0"/>
    <w:basedOn w:val="a0"/>
    <w:rsid w:val="001820A7"/>
  </w:style>
  <w:style w:type="paragraph" w:customStyle="1" w:styleId="c5">
    <w:name w:val="c5"/>
    <w:basedOn w:val="a"/>
    <w:rsid w:val="0092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27222"/>
  </w:style>
  <w:style w:type="paragraph" w:customStyle="1" w:styleId="c4">
    <w:name w:val="c4"/>
    <w:basedOn w:val="a"/>
    <w:rsid w:val="0092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27222"/>
  </w:style>
  <w:style w:type="character" w:customStyle="1" w:styleId="c3">
    <w:name w:val="c3"/>
    <w:basedOn w:val="a0"/>
    <w:rsid w:val="00927222"/>
  </w:style>
  <w:style w:type="character" w:customStyle="1" w:styleId="c6">
    <w:name w:val="c6"/>
    <w:basedOn w:val="a0"/>
    <w:rsid w:val="00927222"/>
  </w:style>
  <w:style w:type="paragraph" w:customStyle="1" w:styleId="c7">
    <w:name w:val="c7"/>
    <w:basedOn w:val="a"/>
    <w:rsid w:val="0092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92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2722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D78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0">
    <w:name w:val="c10"/>
    <w:basedOn w:val="a0"/>
    <w:rsid w:val="00ED7837"/>
  </w:style>
  <w:style w:type="character" w:customStyle="1" w:styleId="c14">
    <w:name w:val="c14"/>
    <w:basedOn w:val="a0"/>
    <w:rsid w:val="00ED7837"/>
  </w:style>
  <w:style w:type="character" w:styleId="aa">
    <w:name w:val="Emphasis"/>
    <w:basedOn w:val="a0"/>
    <w:uiPriority w:val="20"/>
    <w:qFormat/>
    <w:rsid w:val="00ED783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2188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4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3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1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76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8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89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43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563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52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1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96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843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750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66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22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90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7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93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7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70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00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38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244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398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28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36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39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03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00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26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78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8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9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73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06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9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63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394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2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44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21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365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479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329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88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2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5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www.pandia.ru/text/category/7_yanvarya/&amp;sa=D&amp;ust=1548151091926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45A22-8968-408F-A9F3-713652B09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7522</Words>
  <Characters>42876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2024-12-15T15:45:00Z</dcterms:created>
  <dcterms:modified xsi:type="dcterms:W3CDTF">2024-12-15T15:45:00Z</dcterms:modified>
</cp:coreProperties>
</file>