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F86" w:rsidRPr="00B42675" w:rsidRDefault="00AD7F86" w:rsidP="003311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675">
        <w:rPr>
          <w:rFonts w:ascii="Times New Roman" w:hAnsi="Times New Roman" w:cs="Times New Roman"/>
          <w:b/>
          <w:sz w:val="28"/>
          <w:szCs w:val="28"/>
        </w:rPr>
        <w:t>МБДОУ «Детский сад комбинированного вида №2»</w:t>
      </w:r>
    </w:p>
    <w:p w:rsidR="00AD7F86" w:rsidRDefault="00AD7F86" w:rsidP="0033118D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D7F86" w:rsidRDefault="00AD7F86" w:rsidP="0033118D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D7F86" w:rsidRDefault="00AD7F86" w:rsidP="0033118D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D7F86" w:rsidRDefault="00AD7F86" w:rsidP="0033118D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D7F86" w:rsidRPr="00461BE7" w:rsidRDefault="00AD7F86" w:rsidP="0033118D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61BE7">
        <w:rPr>
          <w:rFonts w:ascii="Times New Roman" w:hAnsi="Times New Roman" w:cs="Times New Roman"/>
          <w:b/>
          <w:color w:val="C00000"/>
          <w:sz w:val="40"/>
          <w:szCs w:val="40"/>
        </w:rPr>
        <w:t>Консультация</w:t>
      </w:r>
    </w:p>
    <w:p w:rsidR="00461BE7" w:rsidRPr="00AD7F86" w:rsidRDefault="00461BE7" w:rsidP="0033118D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3118D" w:rsidRDefault="0033118D" w:rsidP="0033118D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7F86">
        <w:rPr>
          <w:rFonts w:ascii="Times New Roman" w:hAnsi="Times New Roman" w:cs="Times New Roman"/>
          <w:b/>
          <w:color w:val="FF0000"/>
          <w:sz w:val="24"/>
          <w:szCs w:val="24"/>
        </w:rPr>
        <w:t>ИСПОЛЬЗОВАНИЕ ФОЛЬКЛОР</w:t>
      </w:r>
      <w:r w:rsidR="00AD7F86">
        <w:rPr>
          <w:rFonts w:ascii="Times New Roman" w:hAnsi="Times New Roman" w:cs="Times New Roman"/>
          <w:b/>
          <w:color w:val="FF0000"/>
          <w:sz w:val="24"/>
          <w:szCs w:val="24"/>
        </w:rPr>
        <w:t>НОГО МАТЕРИАЛА ПРИ ПРОВЕДЕНИИ ПОДВИЖНЫХ ГР</w:t>
      </w:r>
      <w:r w:rsidRPr="00AD7F86">
        <w:rPr>
          <w:rFonts w:ascii="Times New Roman" w:hAnsi="Times New Roman" w:cs="Times New Roman"/>
          <w:b/>
          <w:color w:val="FF0000"/>
          <w:sz w:val="24"/>
          <w:szCs w:val="24"/>
        </w:rPr>
        <w:t>, ФИЗМИНУТОК, ЗАКАЛИВАЮЩИХ ПРОЦДУР, РЕЖИМНЫХ МОМЕНТОВ</w:t>
      </w:r>
    </w:p>
    <w:p w:rsidR="00AD7F86" w:rsidRDefault="00AD7F86" w:rsidP="0033118D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D7F86" w:rsidRDefault="00AD7F86" w:rsidP="0033118D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D7F86" w:rsidRDefault="00461BE7" w:rsidP="0033118D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0DCD7FF6" wp14:editId="105837A7">
            <wp:extent cx="4163203" cy="4610100"/>
            <wp:effectExtent l="0" t="0" r="8890" b="0"/>
            <wp:docPr id="1" name="Рисунок 1" descr="https://ds05.infourok.ru/uploads/ex/07df/000203ae-440f02b9/hello_html_m76278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7df/000203ae-440f02b9/hello_html_m762788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203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F86" w:rsidRDefault="00AD7F86" w:rsidP="0033118D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D7F86" w:rsidRDefault="00AD7F86" w:rsidP="0033118D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D7F86" w:rsidRDefault="00AD7F86" w:rsidP="0033118D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D7F86" w:rsidRPr="00461BE7" w:rsidRDefault="00AD7F86" w:rsidP="00AD7F86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461BE7">
        <w:rPr>
          <w:rFonts w:ascii="Times New Roman" w:hAnsi="Times New Roman" w:cs="Times New Roman"/>
          <w:b/>
          <w:sz w:val="32"/>
          <w:szCs w:val="32"/>
        </w:rPr>
        <w:t xml:space="preserve">Воспитатель </w:t>
      </w:r>
      <w:proofErr w:type="gramStart"/>
      <w:r w:rsidRPr="00461BE7">
        <w:rPr>
          <w:rFonts w:ascii="Times New Roman" w:hAnsi="Times New Roman" w:cs="Times New Roman"/>
          <w:b/>
          <w:sz w:val="32"/>
          <w:szCs w:val="32"/>
        </w:rPr>
        <w:t>высшей</w:t>
      </w:r>
      <w:proofErr w:type="gramEnd"/>
      <w:r w:rsidRPr="00461BE7">
        <w:rPr>
          <w:rFonts w:ascii="Times New Roman" w:hAnsi="Times New Roman" w:cs="Times New Roman"/>
          <w:b/>
          <w:sz w:val="32"/>
          <w:szCs w:val="32"/>
        </w:rPr>
        <w:t xml:space="preserve"> кв. кат.</w:t>
      </w:r>
    </w:p>
    <w:p w:rsidR="00AD7F86" w:rsidRPr="00461BE7" w:rsidRDefault="00AD7F86" w:rsidP="00AD7F86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461BE7">
        <w:rPr>
          <w:rFonts w:ascii="Times New Roman" w:hAnsi="Times New Roman" w:cs="Times New Roman"/>
          <w:b/>
          <w:sz w:val="32"/>
          <w:szCs w:val="32"/>
        </w:rPr>
        <w:t>Сю-</w:t>
      </w:r>
      <w:proofErr w:type="spellStart"/>
      <w:r w:rsidRPr="00461BE7">
        <w:rPr>
          <w:rFonts w:ascii="Times New Roman" w:hAnsi="Times New Roman" w:cs="Times New Roman"/>
          <w:b/>
          <w:sz w:val="32"/>
          <w:szCs w:val="32"/>
        </w:rPr>
        <w:t>Тя</w:t>
      </w:r>
      <w:proofErr w:type="spellEnd"/>
      <w:r w:rsidRPr="00461BE7">
        <w:rPr>
          <w:rFonts w:ascii="Times New Roman" w:hAnsi="Times New Roman" w:cs="Times New Roman"/>
          <w:b/>
          <w:sz w:val="32"/>
          <w:szCs w:val="32"/>
        </w:rPr>
        <w:t>-Не К.В.</w:t>
      </w:r>
    </w:p>
    <w:p w:rsidR="00AD7F86" w:rsidRDefault="00AD7F86" w:rsidP="0033118D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D7F86" w:rsidRDefault="00AD7F86" w:rsidP="0033118D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D7F86" w:rsidRDefault="00AD7F86" w:rsidP="0033118D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3118D">
        <w:rPr>
          <w:rFonts w:ascii="Times New Roman" w:hAnsi="Times New Roman" w:cs="Times New Roman"/>
          <w:sz w:val="28"/>
          <w:szCs w:val="28"/>
        </w:rPr>
        <w:lastRenderedPageBreak/>
        <w:t xml:space="preserve">   Мы живем в интересное и сложное время, когда на многое начинаем смотреть по-иному, многое заново открываем и переоцениваем. Едва ли не в первую очередь это относится к нашему далекому прошлому, которое оказывается, мы знаем очень поверхностно.</w:t>
      </w: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 xml:space="preserve">  Все что пришло к нам из глубины веков, мы называем народным творчеством. Очень важно с ранних лет научить детей постигать культуру своего народа, показать им дорогу в этот сказочный и добрый мир. Поэтому важно в воспитательной работе целенаправленное возрождение культурных традиций и старинных обычаев русского народа, широкое знакомство детей с его фольклорным творчеством.</w:t>
      </w: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 xml:space="preserve">   Фольклор как сокровищница русского народа используется во всех формах работы с дошкольниками, в том числе при подвижных играх,  закаливающих процедурах, режимных моментов.</w:t>
      </w: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 xml:space="preserve">         Включая фольклор в процесс физического воспитания, необходимо соблюдать определенные условия:</w:t>
      </w: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1. Фольклорный материал: потешки и прибаутки, загадки и сказки, считалки и скороговорки, русские песни и пляски – используется в соответствии с возрастными особенностями детей.</w:t>
      </w: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2. Большое значение уделяется качеству выполнения упражнений, яркому и образному выполнению движений детьми.</w:t>
      </w: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3. Учитывается, с одной стороны, развивающий характер учебного материала, а с другой – грамотное использование фольклорного материала.</w:t>
      </w: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 xml:space="preserve">    Подвижная игра – естественный спутник жизни ребенка, источник радостных эмоций, обладающий великой воспитательной силой. Общеизвестно, что игра – способ, форма проявления жизнедеятельности ребенка. Фольклорные игры, подобно обрядовому действу, от которого они нередко берут свое начало, синтезируют в себе разные жанры детского фольклора. Испокон веков в играх ярко отражался образ жизни людей, их быт, труд (отсюда появились игры имитационного характера или игры, связанные с отработкой трудовых действий); национальные устои, представление о чести, любви (игры на выбор партнера), смелости, мужестве, желание обладать силой, ловкостью, выносливостью, проявлять смекалку, выдержку, творческую выдумку, находчивость, волю и стремление к победе.</w:t>
      </w: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 xml:space="preserve">   Народные подвижные игры, для проведения на физкультурных занятиях выбираются в соответствии с теми задачами по физическому воспитанию, которые реализуются в данный момент. Дети активно работают на физкультурных занятиях, прежде всего из-за их эмоциональной привлекательности. Польза от совершаемых детьми движений неизменно выше, если они выполняют их охотно, с радостью. В этом помогают </w:t>
      </w:r>
      <w:r w:rsidRPr="0033118D">
        <w:rPr>
          <w:rFonts w:ascii="Times New Roman" w:hAnsi="Times New Roman" w:cs="Times New Roman"/>
          <w:sz w:val="28"/>
          <w:szCs w:val="28"/>
        </w:rPr>
        <w:lastRenderedPageBreak/>
        <w:t>образные названия упражнений: например, ребенок идет твердым шагом – “волк идет”, с гордой осанкой – “лиса – всему краса”.</w:t>
      </w: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 xml:space="preserve">   Можно использовать театрализованные физкультурные занятия с использованием имитационных, мимических и пантомимических упражнений, инсценировок и игр-драматизаций, русских народных подвижных игр, загадок, считалок и скороговорок.</w:t>
      </w: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 xml:space="preserve">   Да, детям непросто передавать характерные для некоторых животных движения. Для решения этой проблемы, важная роль отводится воспитателям. Они стараются, как можно больше рассказать о повадках животных – персонажах игр, читают детям сказки, народные потешки, вместе с детьми рассматривают картины и иллюстрации, мастерят необходимые для игр атрибуты: клеят, вырезают, раскрашивают. Это повышает мотивацию детей. Упражнение с использованием самостоятельно подготовленных атрибутов дети выполняют более качественно, образно.</w:t>
      </w: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 xml:space="preserve">   Потешка способна корректировать поведение детей, создавать у них хорошее настроение. Вот почему стараемся, чтобы потешка сопутствовала всей жизни малышей, настраивала их на мажорный лад. Помогает потешка и в процессе кормления. Чтобы вызвать у детей желание есть, произносим: «Умница Катенька, ешь кашу сладеньку, вкусную, душистую». Или во время кормления кукол приговаривают: «Умница, Катенька, ешь кашку сладеньку».</w:t>
      </w: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 xml:space="preserve">  Не все дети охотно ложились в постель, некоторые испытывали чувство тревоги, тоски по дому, по маме. Такое поведение не редкость в первые дни пребывания ребёнка в детском саду. Таким детям ласково поём песенки «Баю, баюшки, баю».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 xml:space="preserve">    Одевание – сложный режимный момент. Малыши не умеют и не любят одеваться сами, отвлекаются. И вот, для того чтобы дети быстрее осваивали навыки, необходимые для одевания, мы вместе с няней проговариваем потешку</w:t>
      </w:r>
      <w:r w:rsidR="00461BE7">
        <w:rPr>
          <w:rFonts w:ascii="Times New Roman" w:hAnsi="Times New Roman" w:cs="Times New Roman"/>
          <w:sz w:val="28"/>
          <w:szCs w:val="28"/>
        </w:rPr>
        <w:t>:</w:t>
      </w:r>
      <w:r w:rsidRPr="003311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Вот они, сапожки: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Этот с левой ножки,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Этот с правой ножки.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Если дождик подойдет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-Мы пойдем в сапожках.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***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Наденем на ножки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Валенки-сапожки.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Хороши сапожки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Не замерзнут ножки.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-Осталось одеть ребяткам варежки.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Чтоб не мерзнуть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Пять ребят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lastRenderedPageBreak/>
        <w:t>В печке вязаной сидят.</w:t>
      </w: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18D">
        <w:rPr>
          <w:rFonts w:ascii="Times New Roman" w:hAnsi="Times New Roman" w:cs="Times New Roman"/>
          <w:b/>
          <w:sz w:val="28"/>
          <w:szCs w:val="28"/>
        </w:rPr>
        <w:t xml:space="preserve">При умывании можно использовать </w:t>
      </w:r>
      <w:proofErr w:type="gramStart"/>
      <w:r w:rsidRPr="0033118D">
        <w:rPr>
          <w:rFonts w:ascii="Times New Roman" w:hAnsi="Times New Roman" w:cs="Times New Roman"/>
          <w:b/>
          <w:sz w:val="28"/>
          <w:szCs w:val="28"/>
        </w:rPr>
        <w:t>следующие</w:t>
      </w:r>
      <w:proofErr w:type="gramEnd"/>
      <w:r w:rsidRPr="003311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118D">
        <w:rPr>
          <w:rFonts w:ascii="Times New Roman" w:hAnsi="Times New Roman" w:cs="Times New Roman"/>
          <w:b/>
          <w:sz w:val="28"/>
          <w:szCs w:val="28"/>
        </w:rPr>
        <w:t>потешки</w:t>
      </w:r>
      <w:proofErr w:type="spellEnd"/>
      <w:r w:rsidRPr="003311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Таня, Машенька и Женька,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Мойте руки хорошенько.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Не жалейте мыла.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Я уж стол накрыла.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***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Нужно мыться непременн</w:t>
      </w:r>
      <w:r w:rsidR="00461BE7">
        <w:rPr>
          <w:rFonts w:ascii="Times New Roman" w:hAnsi="Times New Roman" w:cs="Times New Roman"/>
          <w:sz w:val="28"/>
          <w:szCs w:val="28"/>
        </w:rPr>
        <w:t>о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Утром, вечером и днем,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Перед каждою едою,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После сна и перед сном.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***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Руки мой перед едой,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Грязные руки грозят бедой.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Теплою водою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Руки чисто мою.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Кусочек мыла я возьму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И ладошки им потру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***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Теплая водичка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Умоет Тане личико,</w:t>
      </w:r>
    </w:p>
    <w:p w:rsidR="0033118D" w:rsidRPr="0033118D" w:rsidRDefault="00461BE7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Пальчики -</w:t>
      </w:r>
      <w:r w:rsidR="0033118D" w:rsidRPr="0033118D">
        <w:rPr>
          <w:rFonts w:ascii="Times New Roman" w:hAnsi="Times New Roman" w:cs="Times New Roman"/>
          <w:sz w:val="28"/>
          <w:szCs w:val="28"/>
        </w:rPr>
        <w:t xml:space="preserve"> Антошке,</w:t>
      </w:r>
    </w:p>
    <w:p w:rsidR="0033118D" w:rsidRPr="0033118D" w:rsidRDefault="00991057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Сашеньке - </w:t>
      </w:r>
      <w:r w:rsidR="0033118D" w:rsidRPr="0033118D">
        <w:rPr>
          <w:rFonts w:ascii="Times New Roman" w:hAnsi="Times New Roman" w:cs="Times New Roman"/>
          <w:sz w:val="28"/>
          <w:szCs w:val="28"/>
        </w:rPr>
        <w:t>ладошки.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Одевание, причесывание.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18D">
        <w:rPr>
          <w:rFonts w:ascii="Times New Roman" w:hAnsi="Times New Roman" w:cs="Times New Roman"/>
          <w:b/>
          <w:sz w:val="28"/>
          <w:szCs w:val="28"/>
        </w:rPr>
        <w:t>Во время прогулки.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 xml:space="preserve"> Показывая детям деревья, цветы или наблюдая за живыми объектами, можно рассказывать подходящие для этого случая потешка или заклички: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***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Зеленейся, зеленейся, мой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зеленый сад. Расцветайте, расцветайте,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мои алые цветочки!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***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Божья коровка,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Черная головка.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Улети на небо,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Принеси нам хлеба,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 xml:space="preserve">Черного, белого, 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Только не горелого.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***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— Сосна, сосна, отчего ты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красна?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 xml:space="preserve"> Оттого я красна, что </w:t>
      </w:r>
      <w:proofErr w:type="gramStart"/>
      <w:r w:rsidRPr="0033118D">
        <w:rPr>
          <w:rFonts w:ascii="Times New Roman" w:hAnsi="Times New Roman" w:cs="Times New Roman"/>
          <w:sz w:val="28"/>
          <w:szCs w:val="28"/>
        </w:rPr>
        <w:t>под</w:t>
      </w:r>
      <w:proofErr w:type="gramEnd"/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lastRenderedPageBreak/>
        <w:t>солнцем посла!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***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Воробей, воробей!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Не гоняй голубей,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Не клюй песок,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Не тупи носок!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***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— Жук, жук, где твой дом?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— Мой дом под кустом.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Ехали бояре —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Мой дом растоптали.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18D">
        <w:rPr>
          <w:rFonts w:ascii="Times New Roman" w:hAnsi="Times New Roman" w:cs="Times New Roman"/>
          <w:b/>
          <w:sz w:val="28"/>
          <w:szCs w:val="28"/>
        </w:rPr>
        <w:t>Знакомство детей с разными природными явлениями: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***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Дождик, дождик, полно лить,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Малых детушек мочить!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***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Солнышко-ведрышко,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Взойди поскорей,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Освети, обогрей Телят да ягнят,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Еще малых ребят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***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Ой, ты, радуга-дуга,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Не давай дождя,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>Давай солнышка-колоколнышка!</w:t>
      </w: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b/>
          <w:sz w:val="28"/>
          <w:szCs w:val="28"/>
        </w:rPr>
        <w:t>Пальчиковые игры:</w:t>
      </w:r>
      <w:r w:rsidRPr="0033118D">
        <w:rPr>
          <w:rFonts w:ascii="Times New Roman" w:hAnsi="Times New Roman" w:cs="Times New Roman"/>
          <w:sz w:val="28"/>
          <w:szCs w:val="28"/>
        </w:rPr>
        <w:t xml:space="preserve"> «Сорока-ворона», «Ладушки».</w:t>
      </w: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18D">
        <w:rPr>
          <w:rFonts w:ascii="Times New Roman" w:hAnsi="Times New Roman" w:cs="Times New Roman"/>
          <w:b/>
          <w:sz w:val="28"/>
          <w:szCs w:val="28"/>
        </w:rPr>
        <w:t>Физминутки</w:t>
      </w:r>
    </w:p>
    <w:p w:rsidR="0033118D" w:rsidRPr="0033118D" w:rsidRDefault="00461BE7" w:rsidP="003311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Припляска</w:t>
      </w:r>
    </w:p>
    <w:p w:rsidR="0033118D" w:rsidRPr="0033118D" w:rsidRDefault="0033118D" w:rsidP="003311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3118D" w:rsidRPr="0033118D" w:rsidRDefault="0033118D" w:rsidP="0033118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t>Топ-топ, топотушки, ……………</w:t>
      </w:r>
    </w:p>
    <w:p w:rsidR="0033118D" w:rsidRPr="0033118D" w:rsidRDefault="0033118D" w:rsidP="0033118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t>Пляшет зайка на опушке, ………</w:t>
      </w:r>
    </w:p>
    <w:p w:rsidR="0033118D" w:rsidRPr="0033118D" w:rsidRDefault="0033118D" w:rsidP="003311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t>Пляшет пёсик на крылечке, ……</w:t>
      </w:r>
    </w:p>
    <w:p w:rsidR="0033118D" w:rsidRPr="0033118D" w:rsidRDefault="0033118D" w:rsidP="0033118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t>Пляшет котик возле печки ……..</w:t>
      </w:r>
    </w:p>
    <w:p w:rsidR="0033118D" w:rsidRPr="0033118D" w:rsidRDefault="0033118D" w:rsidP="0033118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3118D" w:rsidRPr="0033118D" w:rsidRDefault="0033118D" w:rsidP="0033118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t>Пляшет козочка на горке, ………</w:t>
      </w:r>
    </w:p>
    <w:p w:rsidR="0033118D" w:rsidRPr="0033118D" w:rsidRDefault="0033118D" w:rsidP="0033118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t>Пляшет утка на реке, ……………</w:t>
      </w:r>
    </w:p>
    <w:p w:rsidR="0033118D" w:rsidRPr="0033118D" w:rsidRDefault="0033118D" w:rsidP="003311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t>Черепаха на песке, ………………</w:t>
      </w:r>
    </w:p>
    <w:p w:rsidR="0033118D" w:rsidRPr="0033118D" w:rsidRDefault="0033118D" w:rsidP="0033118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t xml:space="preserve">Топ-топ, топотушки …………….  </w:t>
      </w: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118D" w:rsidRPr="0033118D" w:rsidRDefault="0033118D" w:rsidP="003311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t>Баба сеяла горох – ………………</w:t>
      </w:r>
    </w:p>
    <w:p w:rsidR="0033118D" w:rsidRPr="0033118D" w:rsidRDefault="0033118D" w:rsidP="003311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t>Прыг, скок! ………………………</w:t>
      </w:r>
    </w:p>
    <w:p w:rsidR="0033118D" w:rsidRPr="0033118D" w:rsidRDefault="0033118D" w:rsidP="003311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t>Прыг, скок!</w:t>
      </w:r>
    </w:p>
    <w:p w:rsidR="0033118D" w:rsidRPr="0033118D" w:rsidRDefault="0033118D" w:rsidP="003311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t>Зацепилась за порог – …………</w:t>
      </w:r>
    </w:p>
    <w:p w:rsidR="0033118D" w:rsidRPr="0033118D" w:rsidRDefault="0033118D" w:rsidP="003311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t>Прыг, скок! …………………….</w:t>
      </w:r>
    </w:p>
    <w:p w:rsidR="0033118D" w:rsidRPr="0033118D" w:rsidRDefault="0033118D" w:rsidP="003311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t>Прыг, скок!</w:t>
      </w:r>
    </w:p>
    <w:p w:rsidR="0033118D" w:rsidRPr="0033118D" w:rsidRDefault="0033118D" w:rsidP="003311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lastRenderedPageBreak/>
        <w:t>Баба шла, шла, шла, ……………</w:t>
      </w:r>
    </w:p>
    <w:p w:rsidR="0033118D" w:rsidRPr="0033118D" w:rsidRDefault="0033118D" w:rsidP="003311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t>Пирожок нашла, ………………..</w:t>
      </w:r>
    </w:p>
    <w:p w:rsidR="0033118D" w:rsidRPr="0033118D" w:rsidRDefault="0033118D" w:rsidP="003311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t>Села, поела, ……………………..</w:t>
      </w:r>
    </w:p>
    <w:p w:rsidR="0033118D" w:rsidRPr="0033118D" w:rsidRDefault="0033118D" w:rsidP="003311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t>Опять пошла. ……………………</w:t>
      </w:r>
    </w:p>
    <w:p w:rsidR="0033118D" w:rsidRPr="0033118D" w:rsidRDefault="0033118D" w:rsidP="003311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t>Баба встала на носок, …………..</w:t>
      </w:r>
    </w:p>
    <w:p w:rsidR="0033118D" w:rsidRPr="0033118D" w:rsidRDefault="0033118D" w:rsidP="003311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t>А потом на пятку, ………………</w:t>
      </w:r>
    </w:p>
    <w:p w:rsidR="0033118D" w:rsidRPr="0033118D" w:rsidRDefault="0033118D" w:rsidP="003311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t>Стала русского плясать, ………</w:t>
      </w:r>
    </w:p>
    <w:p w:rsidR="0033118D" w:rsidRPr="0033118D" w:rsidRDefault="0033118D" w:rsidP="003311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18D">
        <w:rPr>
          <w:rFonts w:ascii="Times New Roman" w:eastAsia="Times New Roman" w:hAnsi="Times New Roman" w:cs="Times New Roman"/>
          <w:sz w:val="28"/>
          <w:szCs w:val="28"/>
        </w:rPr>
        <w:t>А потом вприсядку!</w:t>
      </w:r>
    </w:p>
    <w:p w:rsidR="0033118D" w:rsidRPr="0033118D" w:rsidRDefault="0033118D" w:rsidP="003311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 xml:space="preserve">   Используем потешку как средство обогащения словаря детей новыми словами, выражениями. Вслушиваясь в напевность, ритмичность и образность народного языка ребёнок не только овладевает речью, но и приобщается к красоте и самобытности русского слова.</w:t>
      </w: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 xml:space="preserve">   Потешки воспитывают у детей уважение к старшим, дружелюбие. Так, ласковость и доброжелательность потешек вызывает у малышей чувство сопереживания сверстникам. Упавшего поднимают, приговаривая: «Не плачь, не плачь, куплю калач».</w:t>
      </w:r>
    </w:p>
    <w:p w:rsidR="0033118D" w:rsidRPr="0033118D" w:rsidRDefault="0033118D" w:rsidP="0033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b/>
          <w:sz w:val="28"/>
          <w:szCs w:val="28"/>
        </w:rPr>
        <w:t xml:space="preserve">   Закаливание</w:t>
      </w:r>
      <w:r w:rsidRPr="0033118D">
        <w:rPr>
          <w:rFonts w:ascii="Times New Roman" w:hAnsi="Times New Roman" w:cs="Times New Roman"/>
          <w:sz w:val="28"/>
          <w:szCs w:val="28"/>
        </w:rPr>
        <w:t xml:space="preserve"> – это научно обоснованное систематическое использование естественных факторов природы для повышения устойчивости организма к неблагоприятным факторам окружающей среды. Закаленные дети не  боятся переохлаждения, перепадов давления, устойчивы как к низким, так и высоким температурам воздуха и воды, влиянию ветра. У таких детей резко снижается заболеваемость, укрепляется иммунитет. Используем фольклорные подвижные игры: «Солнышко и дождик»</w:t>
      </w: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18D">
        <w:rPr>
          <w:rFonts w:ascii="Times New Roman" w:hAnsi="Times New Roman" w:cs="Times New Roman"/>
          <w:sz w:val="28"/>
          <w:szCs w:val="28"/>
        </w:rPr>
        <w:t xml:space="preserve">   Основные способы закаливания: водные процедуры, воздушные, солнечные ванны, босохождение, закаливание при помощи влажного и сухого пара (бани). Любой метод либо их сочетание способствует укреплению защитно-приспособленных сил ребенка. Абсолютных противопоказаний к проведению закаливания нет.</w:t>
      </w: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118D">
        <w:rPr>
          <w:rFonts w:ascii="Times New Roman" w:hAnsi="Times New Roman" w:cs="Times New Roman"/>
          <w:sz w:val="28"/>
          <w:szCs w:val="28"/>
        </w:rPr>
        <w:t xml:space="preserve">   Итак, фольклор как эмоционально-образное средство воспитания поддерживает интерес к национальным традициям, вызывает у детей радость и удовольствие, желание узнавать что-то новое. Поэтому, я призываю, как можно чаще дарить детям такую радость. Ведь восприимчивость к прекрасному не только обогащает ребенка, но и делает его лучше, направляет его на добрые поступки. Либо только прекрасное побуждает доброе.</w:t>
      </w:r>
    </w:p>
    <w:p w:rsidR="0033118D" w:rsidRPr="0033118D" w:rsidRDefault="0033118D" w:rsidP="003311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A5BE3" w:rsidRPr="0033118D" w:rsidRDefault="004A5BE3" w:rsidP="0033118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A5BE3" w:rsidRPr="0033118D" w:rsidSect="00A67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0DE"/>
    <w:rsid w:val="0033118D"/>
    <w:rsid w:val="00461BE7"/>
    <w:rsid w:val="004A5BE3"/>
    <w:rsid w:val="008F70DE"/>
    <w:rsid w:val="00991057"/>
    <w:rsid w:val="00AD7F86"/>
    <w:rsid w:val="00B4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E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E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1233</Words>
  <Characters>7034</Characters>
  <Application>Microsoft Office Word</Application>
  <DocSecurity>0</DocSecurity>
  <Lines>58</Lines>
  <Paragraphs>16</Paragraphs>
  <ScaleCrop>false</ScaleCrop>
  <Company/>
  <LinksUpToDate>false</LinksUpToDate>
  <CharactersWithSpaces>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2022-01-02T05:49:00Z</dcterms:created>
  <dcterms:modified xsi:type="dcterms:W3CDTF">2022-01-02T06:00:00Z</dcterms:modified>
</cp:coreProperties>
</file>