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846E1" w:rsidRPr="00CE539A" w:rsidRDefault="001846E1" w:rsidP="001846E1">
      <w:pPr>
        <w:pStyle w:val="a3"/>
        <w:spacing w:before="0" w:beforeAutospacing="0" w:after="0" w:afterAutospacing="0"/>
        <w:jc w:val="center"/>
        <w:rPr>
          <w:b/>
          <w:bCs/>
          <w:iCs/>
          <w:color w:val="FF0000"/>
          <w:sz w:val="32"/>
          <w:szCs w:val="32"/>
        </w:rPr>
      </w:pPr>
      <w:r w:rsidRPr="00CE539A">
        <w:rPr>
          <w:b/>
          <w:bCs/>
          <w:iCs/>
          <w:color w:val="FF0000"/>
          <w:sz w:val="32"/>
          <w:szCs w:val="32"/>
        </w:rPr>
        <w:t>Использование технологии «</w:t>
      </w:r>
      <w:proofErr w:type="spellStart"/>
      <w:r w:rsidRPr="00CE539A">
        <w:rPr>
          <w:b/>
          <w:bCs/>
          <w:iCs/>
          <w:color w:val="FF0000"/>
          <w:sz w:val="32"/>
          <w:szCs w:val="32"/>
        </w:rPr>
        <w:t>С</w:t>
      </w:r>
      <w:r w:rsidR="00A50609" w:rsidRPr="00CE539A">
        <w:rPr>
          <w:b/>
          <w:bCs/>
          <w:iCs/>
          <w:color w:val="FF0000"/>
          <w:sz w:val="32"/>
          <w:szCs w:val="32"/>
        </w:rPr>
        <w:t>инкве</w:t>
      </w:r>
      <w:r w:rsidRPr="00CE539A">
        <w:rPr>
          <w:b/>
          <w:bCs/>
          <w:iCs/>
          <w:color w:val="FF0000"/>
          <w:sz w:val="32"/>
          <w:szCs w:val="32"/>
        </w:rPr>
        <w:t>й</w:t>
      </w:r>
      <w:proofErr w:type="spellEnd"/>
      <w:r w:rsidRPr="00CE539A">
        <w:rPr>
          <w:b/>
          <w:bCs/>
          <w:iCs/>
          <w:color w:val="FF0000"/>
          <w:sz w:val="32"/>
          <w:szCs w:val="32"/>
        </w:rPr>
        <w:t>»</w:t>
      </w:r>
    </w:p>
    <w:p w:rsidR="00A50609" w:rsidRDefault="001846E1" w:rsidP="001846E1">
      <w:pPr>
        <w:pStyle w:val="a3"/>
        <w:spacing w:before="0" w:beforeAutospacing="0" w:after="0" w:afterAutospacing="0"/>
        <w:jc w:val="center"/>
        <w:rPr>
          <w:b/>
          <w:bCs/>
          <w:iCs/>
          <w:color w:val="FF0000"/>
          <w:sz w:val="32"/>
          <w:szCs w:val="32"/>
        </w:rPr>
      </w:pPr>
      <w:r w:rsidRPr="00CE539A">
        <w:rPr>
          <w:b/>
          <w:bCs/>
          <w:iCs/>
          <w:color w:val="FF0000"/>
          <w:sz w:val="32"/>
          <w:szCs w:val="32"/>
        </w:rPr>
        <w:t>в развитии речи дошкольников»</w:t>
      </w:r>
    </w:p>
    <w:p w:rsidR="00CE539A" w:rsidRPr="00CE539A" w:rsidRDefault="00CE539A" w:rsidP="001846E1">
      <w:pPr>
        <w:pStyle w:val="a3"/>
        <w:spacing w:before="0" w:beforeAutospacing="0" w:after="0" w:afterAutospacing="0"/>
        <w:jc w:val="center"/>
        <w:rPr>
          <w:color w:val="FF0000"/>
          <w:sz w:val="32"/>
          <w:szCs w:val="32"/>
        </w:rPr>
      </w:pPr>
    </w:p>
    <w:p w:rsidR="00A50609" w:rsidRPr="001846E1" w:rsidRDefault="001846E1" w:rsidP="001846E1">
      <w:pPr>
        <w:pStyle w:val="a3"/>
        <w:shd w:val="clear" w:color="auto" w:fill="FFFFFF"/>
        <w:spacing w:before="0" w:beforeAutospacing="0" w:after="0" w:afterAutospacing="0"/>
        <w:rPr>
          <w:sz w:val="28"/>
          <w:szCs w:val="28"/>
        </w:rPr>
      </w:pPr>
      <w:r w:rsidRPr="001846E1">
        <w:rPr>
          <w:color w:val="111111"/>
          <w:sz w:val="28"/>
          <w:szCs w:val="28"/>
        </w:rPr>
        <w:t>Неп</w:t>
      </w:r>
      <w:r>
        <w:rPr>
          <w:color w:val="111111"/>
          <w:sz w:val="28"/>
          <w:szCs w:val="28"/>
        </w:rPr>
        <w:t xml:space="preserve">ременным условием </w:t>
      </w:r>
      <w:r w:rsidR="00A50609" w:rsidRPr="001846E1">
        <w:rPr>
          <w:color w:val="111111"/>
          <w:sz w:val="28"/>
          <w:szCs w:val="28"/>
        </w:rPr>
        <w:t xml:space="preserve">всестороннего развития </w:t>
      </w:r>
      <w:r>
        <w:rPr>
          <w:color w:val="111111"/>
          <w:sz w:val="28"/>
          <w:szCs w:val="28"/>
        </w:rPr>
        <w:t>ребенка, его</w:t>
      </w:r>
      <w:r w:rsidR="00A50609" w:rsidRPr="001846E1">
        <w:rPr>
          <w:color w:val="111111"/>
          <w:sz w:val="28"/>
          <w:szCs w:val="28"/>
        </w:rPr>
        <w:t xml:space="preserve"> успешного обучения в школе является умение общаться с взрослыми и сверстниками. Речь детей с речевыми нарушениями характеризуется сухостью, лишена образности, яркости. Это происходит из-за ряда особенностей в речевом развитии.</w:t>
      </w:r>
    </w:p>
    <w:p w:rsidR="00A50609" w:rsidRPr="001846E1" w:rsidRDefault="00A50609" w:rsidP="001846E1">
      <w:pPr>
        <w:pStyle w:val="a3"/>
        <w:shd w:val="clear" w:color="auto" w:fill="FFFFFF"/>
        <w:spacing w:before="0" w:beforeAutospacing="0" w:after="0" w:afterAutospacing="0"/>
        <w:rPr>
          <w:sz w:val="28"/>
          <w:szCs w:val="28"/>
        </w:rPr>
      </w:pPr>
      <w:r w:rsidRPr="001846E1">
        <w:rPr>
          <w:color w:val="111111"/>
          <w:sz w:val="28"/>
          <w:szCs w:val="28"/>
        </w:rPr>
        <w:t>Сегодняшний день отличается активным ростом новых развивающих технологий, многие из которых можно успешно использовать при коррекции речевых нарушений. Одним из таких эффективных методов развития речи ребенка, который позволяет довольно быстро получить результат, является работа над создание</w:t>
      </w:r>
      <w:r w:rsidR="001846E1">
        <w:rPr>
          <w:color w:val="111111"/>
          <w:sz w:val="28"/>
          <w:szCs w:val="28"/>
        </w:rPr>
        <w:t xml:space="preserve">м нерифмованного стихотворения - </w:t>
      </w:r>
      <w:r w:rsidRPr="001846E1">
        <w:rPr>
          <w:color w:val="111111"/>
          <w:sz w:val="28"/>
          <w:szCs w:val="28"/>
        </w:rPr>
        <w:t>синквейна.</w:t>
      </w:r>
    </w:p>
    <w:p w:rsidR="00A50609" w:rsidRPr="001846E1" w:rsidRDefault="00A50609" w:rsidP="001846E1">
      <w:pPr>
        <w:pStyle w:val="a3"/>
        <w:spacing w:before="0" w:beforeAutospacing="0" w:after="0" w:afterAutospacing="0"/>
        <w:rPr>
          <w:sz w:val="28"/>
          <w:szCs w:val="28"/>
        </w:rPr>
      </w:pPr>
      <w:r w:rsidRPr="001846E1">
        <w:rPr>
          <w:bCs/>
          <w:iCs/>
          <w:sz w:val="28"/>
          <w:szCs w:val="28"/>
        </w:rPr>
        <w:t xml:space="preserve">Что же такое </w:t>
      </w:r>
      <w:proofErr w:type="spellStart"/>
      <w:r w:rsidRPr="001846E1">
        <w:rPr>
          <w:bCs/>
          <w:iCs/>
          <w:sz w:val="28"/>
          <w:szCs w:val="28"/>
        </w:rPr>
        <w:t>синквейн</w:t>
      </w:r>
      <w:proofErr w:type="spellEnd"/>
      <w:r w:rsidRPr="001846E1">
        <w:rPr>
          <w:bCs/>
          <w:iCs/>
          <w:sz w:val="28"/>
          <w:szCs w:val="28"/>
        </w:rPr>
        <w:t>?</w:t>
      </w:r>
    </w:p>
    <w:p w:rsidR="00A50609" w:rsidRPr="001846E1" w:rsidRDefault="00A50609" w:rsidP="001846E1">
      <w:pPr>
        <w:pStyle w:val="a3"/>
        <w:spacing w:before="0" w:beforeAutospacing="0" w:after="0" w:afterAutospacing="0"/>
        <w:rPr>
          <w:sz w:val="28"/>
          <w:szCs w:val="28"/>
        </w:rPr>
      </w:pPr>
      <w:r w:rsidRPr="001846E1">
        <w:rPr>
          <w:color w:val="000000"/>
          <w:sz w:val="28"/>
          <w:szCs w:val="28"/>
        </w:rPr>
        <w:t xml:space="preserve">Изначально </w:t>
      </w:r>
      <w:proofErr w:type="spellStart"/>
      <w:r w:rsidRPr="001846E1">
        <w:rPr>
          <w:color w:val="000000"/>
          <w:sz w:val="28"/>
          <w:szCs w:val="28"/>
        </w:rPr>
        <w:t>синквейн</w:t>
      </w:r>
      <w:proofErr w:type="spellEnd"/>
      <w:r w:rsidRPr="001846E1">
        <w:rPr>
          <w:color w:val="000000"/>
          <w:sz w:val="28"/>
          <w:szCs w:val="28"/>
        </w:rPr>
        <w:t xml:space="preserve"> возник в США как стихотворная фо</w:t>
      </w:r>
      <w:r w:rsidR="001846E1">
        <w:rPr>
          <w:color w:val="000000"/>
          <w:sz w:val="28"/>
          <w:szCs w:val="28"/>
        </w:rPr>
        <w:t>рма. Разработала его в начале ХХ</w:t>
      </w:r>
      <w:r w:rsidRPr="001846E1">
        <w:rPr>
          <w:color w:val="000000"/>
          <w:sz w:val="28"/>
          <w:szCs w:val="28"/>
        </w:rPr>
        <w:t xml:space="preserve"> века американская поэтесса Аделаида </w:t>
      </w:r>
      <w:proofErr w:type="spellStart"/>
      <w:r w:rsidRPr="001846E1">
        <w:rPr>
          <w:color w:val="000000"/>
          <w:sz w:val="28"/>
          <w:szCs w:val="28"/>
        </w:rPr>
        <w:t>Крэпси</w:t>
      </w:r>
      <w:proofErr w:type="spellEnd"/>
      <w:r w:rsidRPr="001846E1">
        <w:rPr>
          <w:color w:val="000000"/>
          <w:sz w:val="28"/>
          <w:szCs w:val="28"/>
        </w:rPr>
        <w:t xml:space="preserve">, опираясь на японскую поэзию. Традиционный </w:t>
      </w:r>
      <w:proofErr w:type="spellStart"/>
      <w:r w:rsidRPr="001846E1">
        <w:rPr>
          <w:color w:val="000000"/>
          <w:sz w:val="28"/>
          <w:szCs w:val="28"/>
        </w:rPr>
        <w:t>синквейн</w:t>
      </w:r>
      <w:proofErr w:type="spellEnd"/>
      <w:r w:rsidRPr="001846E1">
        <w:rPr>
          <w:color w:val="000000"/>
          <w:sz w:val="28"/>
          <w:szCs w:val="28"/>
        </w:rPr>
        <w:t xml:space="preserve"> состоит из пяти строк. Для педагого</w:t>
      </w:r>
      <w:proofErr w:type="gramStart"/>
      <w:r w:rsidRPr="001846E1">
        <w:rPr>
          <w:color w:val="000000"/>
          <w:sz w:val="28"/>
          <w:szCs w:val="28"/>
        </w:rPr>
        <w:t>в</w:t>
      </w:r>
      <w:r w:rsidR="001846E1">
        <w:rPr>
          <w:color w:val="000000"/>
          <w:sz w:val="28"/>
          <w:szCs w:val="28"/>
        </w:rPr>
        <w:t>-</w:t>
      </w:r>
      <w:proofErr w:type="gramEnd"/>
      <w:r w:rsidRPr="001846E1">
        <w:rPr>
          <w:color w:val="000000"/>
          <w:sz w:val="28"/>
          <w:szCs w:val="28"/>
        </w:rPr>
        <w:t xml:space="preserve"> дошкольников интересен дидактический </w:t>
      </w:r>
      <w:proofErr w:type="spellStart"/>
      <w:r w:rsidRPr="001846E1">
        <w:rPr>
          <w:color w:val="000000"/>
          <w:sz w:val="28"/>
          <w:szCs w:val="28"/>
        </w:rPr>
        <w:t>синквейн</w:t>
      </w:r>
      <w:proofErr w:type="spellEnd"/>
      <w:r w:rsidRPr="001846E1">
        <w:rPr>
          <w:color w:val="000000"/>
          <w:sz w:val="28"/>
          <w:szCs w:val="28"/>
        </w:rPr>
        <w:t xml:space="preserve"> – приём технологии критического мышления через чтение и письмо.</w:t>
      </w:r>
    </w:p>
    <w:p w:rsidR="00A50609" w:rsidRPr="001846E1" w:rsidRDefault="00A50609" w:rsidP="001846E1">
      <w:pPr>
        <w:pStyle w:val="a3"/>
        <w:spacing w:before="0" w:beforeAutospacing="0" w:after="0" w:afterAutospacing="0"/>
        <w:rPr>
          <w:sz w:val="28"/>
          <w:szCs w:val="28"/>
        </w:rPr>
      </w:pPr>
      <w:r w:rsidRPr="001846E1">
        <w:rPr>
          <w:bCs/>
          <w:iCs/>
          <w:color w:val="000000"/>
          <w:sz w:val="28"/>
          <w:szCs w:val="28"/>
        </w:rPr>
        <w:t>СИНКВЕЙН</w:t>
      </w:r>
      <w:r w:rsidRPr="001846E1">
        <w:rPr>
          <w:color w:val="000000"/>
          <w:sz w:val="28"/>
          <w:szCs w:val="28"/>
        </w:rPr>
        <w:t> – приём технологии</w:t>
      </w:r>
      <w:r w:rsidR="001846E1">
        <w:rPr>
          <w:color w:val="000000"/>
          <w:sz w:val="28"/>
          <w:szCs w:val="28"/>
        </w:rPr>
        <w:t xml:space="preserve"> развития критического мышления </w:t>
      </w:r>
      <w:r w:rsidRPr="001846E1">
        <w:rPr>
          <w:color w:val="000000"/>
          <w:sz w:val="28"/>
          <w:szCs w:val="28"/>
        </w:rPr>
        <w:t xml:space="preserve"> на стадии рефлексии.</w:t>
      </w:r>
      <w:r w:rsidRPr="001846E1">
        <w:rPr>
          <w:color w:val="000000"/>
          <w:sz w:val="28"/>
          <w:szCs w:val="28"/>
        </w:rPr>
        <w:br/>
      </w:r>
      <w:r w:rsidRPr="001846E1">
        <w:rPr>
          <w:bCs/>
          <w:iCs/>
          <w:color w:val="000000"/>
          <w:sz w:val="28"/>
          <w:szCs w:val="28"/>
        </w:rPr>
        <w:t>СИНКВЕЙН</w:t>
      </w:r>
      <w:r w:rsidRPr="001846E1">
        <w:rPr>
          <w:color w:val="000000"/>
          <w:sz w:val="28"/>
          <w:szCs w:val="28"/>
        </w:rPr>
        <w:t> – малая стихотворная форма, используемая для фиксации эмоциональных оценок, описания своих текущих впечатлений, ощущений и ассоциаций.</w:t>
      </w:r>
      <w:r w:rsidRPr="001846E1">
        <w:rPr>
          <w:color w:val="000000"/>
          <w:sz w:val="28"/>
          <w:szCs w:val="28"/>
        </w:rPr>
        <w:br/>
      </w:r>
      <w:r w:rsidRPr="001846E1">
        <w:rPr>
          <w:bCs/>
          <w:iCs/>
          <w:color w:val="000000"/>
          <w:sz w:val="28"/>
          <w:szCs w:val="28"/>
        </w:rPr>
        <w:t>СИНКВЕЙН</w:t>
      </w:r>
      <w:r w:rsidRPr="001846E1">
        <w:rPr>
          <w:bCs/>
          <w:color w:val="000000"/>
          <w:sz w:val="28"/>
          <w:szCs w:val="28"/>
        </w:rPr>
        <w:t> </w:t>
      </w:r>
      <w:r w:rsidRPr="001846E1">
        <w:rPr>
          <w:color w:val="000000"/>
          <w:sz w:val="28"/>
          <w:szCs w:val="28"/>
        </w:rPr>
        <w:t>– короткое литературное произведение, характеризующее предмет (тему), состоящее из пяти строк, которое пишется по определённому плану.</w:t>
      </w:r>
    </w:p>
    <w:p w:rsidR="00A50609" w:rsidRPr="001846E1" w:rsidRDefault="00A50609" w:rsidP="001846E1">
      <w:pPr>
        <w:pStyle w:val="a3"/>
        <w:spacing w:before="0" w:beforeAutospacing="0" w:after="0" w:afterAutospacing="0"/>
        <w:rPr>
          <w:sz w:val="28"/>
          <w:szCs w:val="28"/>
        </w:rPr>
      </w:pPr>
      <w:r w:rsidRPr="001846E1">
        <w:rPr>
          <w:bCs/>
          <w:iCs/>
          <w:color w:val="000000"/>
          <w:sz w:val="28"/>
          <w:szCs w:val="28"/>
        </w:rPr>
        <w:t>СИНКВЕЙН</w:t>
      </w:r>
      <w:r w:rsidRPr="001846E1">
        <w:rPr>
          <w:bCs/>
          <w:color w:val="000000"/>
          <w:sz w:val="28"/>
          <w:szCs w:val="28"/>
        </w:rPr>
        <w:t> –</w:t>
      </w:r>
      <w:r w:rsidRPr="001846E1">
        <w:rPr>
          <w:color w:val="000000"/>
          <w:sz w:val="28"/>
          <w:szCs w:val="28"/>
        </w:rPr>
        <w:t> это средство творческого самовыражения.</w:t>
      </w:r>
    </w:p>
    <w:p w:rsidR="00A50609" w:rsidRPr="001846E1" w:rsidRDefault="00A50609" w:rsidP="001846E1">
      <w:pPr>
        <w:pStyle w:val="a3"/>
        <w:spacing w:before="0" w:beforeAutospacing="0" w:after="0" w:afterAutospacing="0"/>
        <w:rPr>
          <w:sz w:val="28"/>
          <w:szCs w:val="28"/>
        </w:rPr>
      </w:pPr>
      <w:r w:rsidRPr="001846E1">
        <w:rPr>
          <w:color w:val="000000"/>
          <w:sz w:val="28"/>
          <w:szCs w:val="28"/>
        </w:rPr>
        <w:t>В переводе с французского слово «</w:t>
      </w:r>
      <w:proofErr w:type="spellStart"/>
      <w:r w:rsidRPr="001846E1">
        <w:rPr>
          <w:bCs/>
          <w:color w:val="000000"/>
          <w:sz w:val="28"/>
          <w:szCs w:val="28"/>
        </w:rPr>
        <w:t>синквейн</w:t>
      </w:r>
      <w:proofErr w:type="spellEnd"/>
      <w:r w:rsidRPr="001846E1">
        <w:rPr>
          <w:color w:val="000000"/>
          <w:sz w:val="28"/>
          <w:szCs w:val="28"/>
        </w:rPr>
        <w:t>» означает стихотворение, состоящее из пяти строк, которое пишется по определенным правилам.</w:t>
      </w:r>
    </w:p>
    <w:p w:rsidR="00A50609" w:rsidRPr="001846E1" w:rsidRDefault="00A50609" w:rsidP="001846E1">
      <w:pPr>
        <w:pStyle w:val="a3"/>
        <w:spacing w:before="0" w:beforeAutospacing="0" w:after="0" w:afterAutospacing="0"/>
        <w:rPr>
          <w:sz w:val="28"/>
          <w:szCs w:val="28"/>
        </w:rPr>
      </w:pPr>
      <w:r w:rsidRPr="001846E1">
        <w:rPr>
          <w:bCs/>
          <w:color w:val="000000"/>
          <w:sz w:val="28"/>
          <w:szCs w:val="28"/>
        </w:rPr>
        <w:t>Для чего используется:</w:t>
      </w:r>
    </w:p>
    <w:p w:rsidR="00A50609" w:rsidRPr="001846E1" w:rsidRDefault="00A50609" w:rsidP="001846E1">
      <w:pPr>
        <w:pStyle w:val="a3"/>
        <w:spacing w:before="0" w:beforeAutospacing="0" w:after="0" w:afterAutospacing="0"/>
        <w:rPr>
          <w:sz w:val="28"/>
          <w:szCs w:val="28"/>
        </w:rPr>
      </w:pPr>
      <w:r w:rsidRPr="001846E1">
        <w:rPr>
          <w:color w:val="000000"/>
          <w:sz w:val="28"/>
          <w:szCs w:val="28"/>
        </w:rPr>
        <w:t>обогащает словарный запас;</w:t>
      </w:r>
    </w:p>
    <w:p w:rsidR="00A50609" w:rsidRPr="001846E1" w:rsidRDefault="00A50609" w:rsidP="001846E1">
      <w:pPr>
        <w:pStyle w:val="a3"/>
        <w:spacing w:before="0" w:beforeAutospacing="0" w:after="0" w:afterAutospacing="0"/>
        <w:rPr>
          <w:sz w:val="28"/>
          <w:szCs w:val="28"/>
        </w:rPr>
      </w:pPr>
      <w:r w:rsidRPr="001846E1">
        <w:rPr>
          <w:color w:val="000000"/>
          <w:sz w:val="28"/>
          <w:szCs w:val="28"/>
        </w:rPr>
        <w:t>подготавливает к краткому пересказу;</w:t>
      </w:r>
    </w:p>
    <w:p w:rsidR="00A50609" w:rsidRPr="001846E1" w:rsidRDefault="00A50609" w:rsidP="001846E1">
      <w:pPr>
        <w:pStyle w:val="a3"/>
        <w:spacing w:before="0" w:beforeAutospacing="0" w:after="0" w:afterAutospacing="0"/>
        <w:rPr>
          <w:sz w:val="28"/>
          <w:szCs w:val="28"/>
        </w:rPr>
      </w:pPr>
      <w:r w:rsidRPr="001846E1">
        <w:rPr>
          <w:color w:val="000000"/>
          <w:sz w:val="28"/>
          <w:szCs w:val="28"/>
        </w:rPr>
        <w:t>учит формулировать идею (ключевую фразу);</w:t>
      </w:r>
    </w:p>
    <w:p w:rsidR="00A50609" w:rsidRPr="001846E1" w:rsidRDefault="00A50609" w:rsidP="001846E1">
      <w:pPr>
        <w:pStyle w:val="a3"/>
        <w:spacing w:before="0" w:beforeAutospacing="0" w:after="0" w:afterAutospacing="0"/>
        <w:rPr>
          <w:sz w:val="28"/>
          <w:szCs w:val="28"/>
        </w:rPr>
      </w:pPr>
      <w:r w:rsidRPr="001846E1">
        <w:rPr>
          <w:color w:val="000000"/>
          <w:sz w:val="28"/>
          <w:szCs w:val="28"/>
        </w:rPr>
        <w:t>позволяет почувствовать себя хоть на мгновение творцом;</w:t>
      </w:r>
    </w:p>
    <w:p w:rsidR="00A50609" w:rsidRPr="001846E1" w:rsidRDefault="00A50609" w:rsidP="001846E1">
      <w:pPr>
        <w:pStyle w:val="a3"/>
        <w:spacing w:before="0" w:beforeAutospacing="0" w:after="0" w:afterAutospacing="0"/>
        <w:rPr>
          <w:sz w:val="28"/>
          <w:szCs w:val="28"/>
        </w:rPr>
      </w:pPr>
      <w:r w:rsidRPr="001846E1">
        <w:rPr>
          <w:color w:val="000000"/>
          <w:sz w:val="28"/>
          <w:szCs w:val="28"/>
        </w:rPr>
        <w:t>получается у всех.</w:t>
      </w:r>
    </w:p>
    <w:p w:rsidR="00A50609" w:rsidRPr="001846E1" w:rsidRDefault="00A50609" w:rsidP="001846E1">
      <w:pPr>
        <w:pStyle w:val="a3"/>
        <w:spacing w:before="0" w:beforeAutospacing="0" w:after="0" w:afterAutospacing="0"/>
        <w:rPr>
          <w:sz w:val="28"/>
          <w:szCs w:val="28"/>
        </w:rPr>
      </w:pPr>
      <w:r w:rsidRPr="001846E1">
        <w:rPr>
          <w:bCs/>
          <w:iCs/>
          <w:color w:val="000000"/>
          <w:sz w:val="28"/>
          <w:szCs w:val="28"/>
        </w:rPr>
        <w:t>Правила написания синквейна:</w:t>
      </w:r>
    </w:p>
    <w:p w:rsidR="00A50609" w:rsidRPr="001846E1" w:rsidRDefault="00A50609" w:rsidP="001846E1">
      <w:pPr>
        <w:pStyle w:val="a3"/>
        <w:spacing w:before="0" w:beforeAutospacing="0" w:after="0" w:afterAutospacing="0"/>
        <w:rPr>
          <w:sz w:val="28"/>
          <w:szCs w:val="28"/>
        </w:rPr>
      </w:pPr>
      <w:r w:rsidRPr="001846E1">
        <w:rPr>
          <w:color w:val="000000"/>
          <w:sz w:val="28"/>
          <w:szCs w:val="28"/>
        </w:rPr>
        <w:t>На </w:t>
      </w:r>
      <w:r w:rsidRPr="001846E1">
        <w:rPr>
          <w:bCs/>
          <w:color w:val="000000"/>
          <w:sz w:val="28"/>
          <w:szCs w:val="28"/>
        </w:rPr>
        <w:t>первой</w:t>
      </w:r>
      <w:r w:rsidRPr="001846E1">
        <w:rPr>
          <w:color w:val="000000"/>
          <w:sz w:val="28"/>
          <w:szCs w:val="28"/>
        </w:rPr>
        <w:t> строчке записывается одно слово – </w:t>
      </w:r>
      <w:r w:rsidRPr="001846E1">
        <w:rPr>
          <w:bCs/>
          <w:color w:val="000000"/>
          <w:sz w:val="28"/>
          <w:szCs w:val="28"/>
        </w:rPr>
        <w:t>существительное</w:t>
      </w:r>
      <w:r w:rsidRPr="001846E1">
        <w:rPr>
          <w:color w:val="000000"/>
          <w:sz w:val="28"/>
          <w:szCs w:val="28"/>
        </w:rPr>
        <w:t>. Это и есть тема синквейна.</w:t>
      </w:r>
    </w:p>
    <w:p w:rsidR="00A50609" w:rsidRPr="001846E1" w:rsidRDefault="00A50609" w:rsidP="001846E1">
      <w:pPr>
        <w:pStyle w:val="a3"/>
        <w:spacing w:before="0" w:beforeAutospacing="0" w:after="0" w:afterAutospacing="0"/>
        <w:rPr>
          <w:sz w:val="28"/>
          <w:szCs w:val="28"/>
        </w:rPr>
      </w:pPr>
      <w:r w:rsidRPr="001846E1">
        <w:rPr>
          <w:color w:val="000000"/>
          <w:sz w:val="28"/>
          <w:szCs w:val="28"/>
        </w:rPr>
        <w:t>На </w:t>
      </w:r>
      <w:r w:rsidRPr="001846E1">
        <w:rPr>
          <w:bCs/>
          <w:color w:val="000000"/>
          <w:sz w:val="28"/>
          <w:szCs w:val="28"/>
        </w:rPr>
        <w:t>второй</w:t>
      </w:r>
      <w:r w:rsidRPr="001846E1">
        <w:rPr>
          <w:color w:val="000000"/>
          <w:sz w:val="28"/>
          <w:szCs w:val="28"/>
        </w:rPr>
        <w:t> строчке пишутся два </w:t>
      </w:r>
      <w:r w:rsidRPr="001846E1">
        <w:rPr>
          <w:bCs/>
          <w:color w:val="000000"/>
          <w:sz w:val="28"/>
          <w:szCs w:val="28"/>
        </w:rPr>
        <w:t>прилагательных</w:t>
      </w:r>
      <w:r w:rsidRPr="001846E1">
        <w:rPr>
          <w:color w:val="000000"/>
          <w:sz w:val="28"/>
          <w:szCs w:val="28"/>
        </w:rPr>
        <w:t>, раскрывающих тему синквейна.</w:t>
      </w:r>
    </w:p>
    <w:p w:rsidR="00A50609" w:rsidRPr="001846E1" w:rsidRDefault="00A50609" w:rsidP="001846E1">
      <w:pPr>
        <w:pStyle w:val="a3"/>
        <w:spacing w:before="0" w:beforeAutospacing="0" w:after="0" w:afterAutospacing="0"/>
        <w:rPr>
          <w:sz w:val="28"/>
          <w:szCs w:val="28"/>
        </w:rPr>
      </w:pPr>
      <w:r w:rsidRPr="001846E1">
        <w:rPr>
          <w:color w:val="000000"/>
          <w:sz w:val="28"/>
          <w:szCs w:val="28"/>
        </w:rPr>
        <w:t>На </w:t>
      </w:r>
      <w:r w:rsidRPr="001846E1">
        <w:rPr>
          <w:bCs/>
          <w:color w:val="000000"/>
          <w:sz w:val="28"/>
          <w:szCs w:val="28"/>
        </w:rPr>
        <w:t>третьей</w:t>
      </w:r>
      <w:r w:rsidRPr="001846E1">
        <w:rPr>
          <w:color w:val="000000"/>
          <w:sz w:val="28"/>
          <w:szCs w:val="28"/>
        </w:rPr>
        <w:t> строчке записываются три </w:t>
      </w:r>
      <w:r w:rsidRPr="001846E1">
        <w:rPr>
          <w:bCs/>
          <w:color w:val="000000"/>
          <w:sz w:val="28"/>
          <w:szCs w:val="28"/>
        </w:rPr>
        <w:t>глагола</w:t>
      </w:r>
      <w:r w:rsidRPr="001846E1">
        <w:rPr>
          <w:color w:val="000000"/>
          <w:sz w:val="28"/>
          <w:szCs w:val="28"/>
        </w:rPr>
        <w:t>, описывающих действия, относящиеся к теме синквейна.</w:t>
      </w:r>
    </w:p>
    <w:p w:rsidR="00A50609" w:rsidRPr="001846E1" w:rsidRDefault="00A50609" w:rsidP="001846E1">
      <w:pPr>
        <w:pStyle w:val="a3"/>
        <w:spacing w:before="0" w:beforeAutospacing="0" w:after="0" w:afterAutospacing="0"/>
        <w:rPr>
          <w:sz w:val="28"/>
          <w:szCs w:val="28"/>
        </w:rPr>
      </w:pPr>
      <w:r w:rsidRPr="001846E1">
        <w:rPr>
          <w:color w:val="000000"/>
          <w:sz w:val="28"/>
          <w:szCs w:val="28"/>
        </w:rPr>
        <w:lastRenderedPageBreak/>
        <w:t>На </w:t>
      </w:r>
      <w:r w:rsidRPr="001846E1">
        <w:rPr>
          <w:bCs/>
          <w:color w:val="000000"/>
          <w:sz w:val="28"/>
          <w:szCs w:val="28"/>
        </w:rPr>
        <w:t>четвертой</w:t>
      </w:r>
      <w:r w:rsidRPr="001846E1">
        <w:rPr>
          <w:color w:val="000000"/>
          <w:sz w:val="28"/>
          <w:szCs w:val="28"/>
        </w:rPr>
        <w:t> строчке размещается целая </w:t>
      </w:r>
      <w:r w:rsidRPr="001846E1">
        <w:rPr>
          <w:bCs/>
          <w:color w:val="000000"/>
          <w:sz w:val="28"/>
          <w:szCs w:val="28"/>
        </w:rPr>
        <w:t>фраза</w:t>
      </w:r>
      <w:r w:rsidRPr="001846E1">
        <w:rPr>
          <w:color w:val="000000"/>
          <w:sz w:val="28"/>
          <w:szCs w:val="28"/>
        </w:rPr>
        <w:t>, предложение, состоящее из нескольких слов, с помощью которых учащийся характеризует тему в целом, высказывает свое отношение к теме. Таким предложением может быть крылатое выражение, цитата, пословица или составленная самим учащимся фраза в контексте с темой.</w:t>
      </w:r>
    </w:p>
    <w:p w:rsidR="00A50609" w:rsidRPr="001846E1" w:rsidRDefault="00A50609" w:rsidP="001846E1">
      <w:pPr>
        <w:pStyle w:val="a3"/>
        <w:spacing w:before="0" w:beforeAutospacing="0" w:after="0" w:afterAutospacing="0"/>
        <w:rPr>
          <w:sz w:val="28"/>
          <w:szCs w:val="28"/>
        </w:rPr>
      </w:pPr>
      <w:r w:rsidRPr="001846E1">
        <w:rPr>
          <w:bCs/>
          <w:color w:val="000000"/>
          <w:sz w:val="28"/>
          <w:szCs w:val="28"/>
        </w:rPr>
        <w:t>Пятая </w:t>
      </w:r>
      <w:r w:rsidRPr="001846E1">
        <w:rPr>
          <w:color w:val="000000"/>
          <w:sz w:val="28"/>
          <w:szCs w:val="28"/>
        </w:rPr>
        <w:t>строчка – это </w:t>
      </w:r>
      <w:r w:rsidRPr="001846E1">
        <w:rPr>
          <w:bCs/>
          <w:color w:val="000000"/>
          <w:sz w:val="28"/>
          <w:szCs w:val="28"/>
        </w:rPr>
        <w:t>слово-резюме</w:t>
      </w:r>
      <w:r w:rsidRPr="001846E1">
        <w:rPr>
          <w:color w:val="000000"/>
          <w:sz w:val="28"/>
          <w:szCs w:val="28"/>
        </w:rPr>
        <w:t>, </w:t>
      </w:r>
      <w:r w:rsidRPr="001846E1">
        <w:rPr>
          <w:bCs/>
          <w:color w:val="000000"/>
          <w:sz w:val="28"/>
          <w:szCs w:val="28"/>
        </w:rPr>
        <w:t>слово-ассоциация</w:t>
      </w:r>
      <w:r w:rsidRPr="001846E1">
        <w:rPr>
          <w:color w:val="000000"/>
          <w:sz w:val="28"/>
          <w:szCs w:val="28"/>
        </w:rPr>
        <w:t>, которое дает новую интерпретацию темы, выражает личное отношение учащегося к теме.</w:t>
      </w:r>
    </w:p>
    <w:p w:rsidR="00A50609" w:rsidRPr="001846E1" w:rsidRDefault="00A50609" w:rsidP="001846E1">
      <w:pPr>
        <w:pStyle w:val="a3"/>
        <w:shd w:val="clear" w:color="auto" w:fill="FFFFFF"/>
        <w:spacing w:before="0" w:beforeAutospacing="0" w:after="0" w:afterAutospacing="0"/>
        <w:rPr>
          <w:sz w:val="28"/>
          <w:szCs w:val="28"/>
        </w:rPr>
      </w:pPr>
      <w:r w:rsidRPr="001846E1">
        <w:rPr>
          <w:color w:val="111111"/>
          <w:sz w:val="28"/>
          <w:szCs w:val="28"/>
        </w:rPr>
        <w:t>Чёткое соблюдение правил составления синквейна не обязательно. Например, для улучшения текста в четвёртой строке можно использовать три или пять слов, а в пятой строке — два слова. Возможны варианты использования и других частей речи.</w:t>
      </w:r>
    </w:p>
    <w:p w:rsidR="00A50609" w:rsidRPr="001846E1" w:rsidRDefault="00A50609" w:rsidP="001846E1">
      <w:pPr>
        <w:pStyle w:val="a3"/>
        <w:shd w:val="clear" w:color="auto" w:fill="FFFFFF"/>
        <w:spacing w:before="0" w:beforeAutospacing="0" w:after="0" w:afterAutospacing="0"/>
        <w:rPr>
          <w:sz w:val="28"/>
          <w:szCs w:val="28"/>
        </w:rPr>
      </w:pPr>
      <w:r w:rsidRPr="001846E1">
        <w:rPr>
          <w:color w:val="111111"/>
          <w:sz w:val="28"/>
          <w:szCs w:val="28"/>
        </w:rPr>
        <w:t>Подготовительным этапом при работе над синквейном являются дидактические игры на уточнение, расширение и совершенствование словаря по разным лексическим группам и темам и составление детьми загадок </w:t>
      </w:r>
      <w:r w:rsidRPr="001846E1">
        <w:rPr>
          <w:iCs/>
          <w:color w:val="111111"/>
          <w:sz w:val="28"/>
          <w:szCs w:val="28"/>
        </w:rPr>
        <w:t>(с помощью воспитателя)</w:t>
      </w:r>
      <w:r w:rsidRPr="001846E1">
        <w:rPr>
          <w:color w:val="111111"/>
          <w:sz w:val="28"/>
          <w:szCs w:val="28"/>
        </w:rPr>
        <w:t>. Игры включаются в разные виды деятельности детей, в режимные моменты и непосредственную образовательную деятельность. Например, игры по лексической теме наиболее близкой детям </w:t>
      </w:r>
      <w:r w:rsidRPr="001846E1">
        <w:rPr>
          <w:iCs/>
          <w:color w:val="111111"/>
          <w:sz w:val="28"/>
          <w:szCs w:val="28"/>
        </w:rPr>
        <w:t>«Игрушки»</w:t>
      </w:r>
      <w:r w:rsidRPr="001846E1">
        <w:rPr>
          <w:color w:val="111111"/>
          <w:sz w:val="28"/>
          <w:szCs w:val="28"/>
        </w:rPr>
        <w:t xml:space="preserve">, </w:t>
      </w:r>
      <w:r w:rsidRPr="001846E1">
        <w:rPr>
          <w:iCs/>
          <w:color w:val="111111"/>
          <w:sz w:val="28"/>
          <w:szCs w:val="28"/>
        </w:rPr>
        <w:t>«Узнай игрушку»</w:t>
      </w:r>
      <w:r w:rsidRPr="001846E1">
        <w:rPr>
          <w:color w:val="111111"/>
          <w:sz w:val="28"/>
          <w:szCs w:val="28"/>
        </w:rPr>
        <w:t>, </w:t>
      </w:r>
      <w:r w:rsidRPr="001846E1">
        <w:rPr>
          <w:iCs/>
          <w:color w:val="111111"/>
          <w:sz w:val="28"/>
          <w:szCs w:val="28"/>
        </w:rPr>
        <w:t>«Чудесный мешочек»</w:t>
      </w:r>
      <w:r w:rsidRPr="001846E1">
        <w:rPr>
          <w:color w:val="111111"/>
          <w:sz w:val="28"/>
          <w:szCs w:val="28"/>
        </w:rPr>
        <w:t>, </w:t>
      </w:r>
      <w:r w:rsidRPr="001846E1">
        <w:rPr>
          <w:iCs/>
          <w:color w:val="111111"/>
          <w:sz w:val="28"/>
          <w:szCs w:val="28"/>
        </w:rPr>
        <w:t>«Назови ласково»</w:t>
      </w:r>
      <w:r w:rsidRPr="001846E1">
        <w:rPr>
          <w:color w:val="111111"/>
          <w:sz w:val="28"/>
          <w:szCs w:val="28"/>
        </w:rPr>
        <w:t>, </w:t>
      </w:r>
      <w:r w:rsidRPr="001846E1">
        <w:rPr>
          <w:iCs/>
          <w:color w:val="111111"/>
          <w:sz w:val="28"/>
          <w:szCs w:val="28"/>
        </w:rPr>
        <w:t>«Один</w:t>
      </w:r>
      <w:r w:rsidR="001846E1">
        <w:rPr>
          <w:iCs/>
          <w:color w:val="111111"/>
          <w:sz w:val="28"/>
          <w:szCs w:val="28"/>
        </w:rPr>
        <w:t xml:space="preserve"> </w:t>
      </w:r>
      <w:r w:rsidRPr="001846E1">
        <w:rPr>
          <w:iCs/>
          <w:color w:val="111111"/>
          <w:sz w:val="28"/>
          <w:szCs w:val="28"/>
        </w:rPr>
        <w:t>- много»</w:t>
      </w:r>
      <w:r w:rsidRPr="001846E1">
        <w:rPr>
          <w:color w:val="111111"/>
          <w:sz w:val="28"/>
          <w:szCs w:val="28"/>
        </w:rPr>
        <w:t>, </w:t>
      </w:r>
      <w:r w:rsidRPr="001846E1">
        <w:rPr>
          <w:iCs/>
          <w:color w:val="111111"/>
          <w:sz w:val="28"/>
          <w:szCs w:val="28"/>
        </w:rPr>
        <w:t>«Чего не стало?»</w:t>
      </w:r>
      <w:r w:rsidRPr="001846E1">
        <w:rPr>
          <w:color w:val="111111"/>
          <w:sz w:val="28"/>
          <w:szCs w:val="28"/>
        </w:rPr>
        <w:t>, </w:t>
      </w:r>
      <w:r w:rsidRPr="001846E1">
        <w:rPr>
          <w:iCs/>
          <w:color w:val="111111"/>
          <w:sz w:val="28"/>
          <w:szCs w:val="28"/>
        </w:rPr>
        <w:t>«Разрезные картинки»</w:t>
      </w:r>
      <w:r w:rsidRPr="001846E1">
        <w:rPr>
          <w:color w:val="111111"/>
          <w:sz w:val="28"/>
          <w:szCs w:val="28"/>
        </w:rPr>
        <w:t>, </w:t>
      </w:r>
      <w:r w:rsidRPr="001846E1">
        <w:rPr>
          <w:iCs/>
          <w:color w:val="111111"/>
          <w:sz w:val="28"/>
          <w:szCs w:val="28"/>
        </w:rPr>
        <w:t>«Чего не хватает?»</w:t>
      </w:r>
      <w:r w:rsidRPr="001846E1">
        <w:rPr>
          <w:color w:val="111111"/>
          <w:sz w:val="28"/>
          <w:szCs w:val="28"/>
        </w:rPr>
        <w:t>, </w:t>
      </w:r>
      <w:r w:rsidRPr="001846E1">
        <w:rPr>
          <w:iCs/>
          <w:color w:val="111111"/>
          <w:sz w:val="28"/>
          <w:szCs w:val="28"/>
        </w:rPr>
        <w:t>«Кто что делает?»</w:t>
      </w:r>
      <w:r w:rsidRPr="001846E1">
        <w:rPr>
          <w:color w:val="111111"/>
          <w:sz w:val="28"/>
          <w:szCs w:val="28"/>
        </w:rPr>
        <w:t>, </w:t>
      </w:r>
      <w:r w:rsidRPr="001846E1">
        <w:rPr>
          <w:iCs/>
          <w:color w:val="111111"/>
          <w:sz w:val="28"/>
          <w:szCs w:val="28"/>
        </w:rPr>
        <w:t>«Назови часть целого»</w:t>
      </w:r>
      <w:r w:rsidRPr="001846E1">
        <w:rPr>
          <w:color w:val="111111"/>
          <w:sz w:val="28"/>
          <w:szCs w:val="28"/>
        </w:rPr>
        <w:t> и др. В практике работы с детьми дошкольного возраста используются три основных модели составления загадок:</w:t>
      </w:r>
    </w:p>
    <w:p w:rsidR="00A50609" w:rsidRPr="001846E1" w:rsidRDefault="00A50609" w:rsidP="001846E1">
      <w:pPr>
        <w:pStyle w:val="a3"/>
        <w:shd w:val="clear" w:color="auto" w:fill="FFFFFF"/>
        <w:spacing w:before="0" w:beforeAutospacing="0" w:after="0" w:afterAutospacing="0"/>
        <w:rPr>
          <w:sz w:val="28"/>
          <w:szCs w:val="28"/>
        </w:rPr>
      </w:pPr>
      <w:r w:rsidRPr="001846E1">
        <w:rPr>
          <w:color w:val="111111"/>
          <w:sz w:val="28"/>
          <w:szCs w:val="28"/>
        </w:rPr>
        <w:t>• Какой? - Что бывает таким же?</w:t>
      </w:r>
    </w:p>
    <w:p w:rsidR="00A50609" w:rsidRPr="001846E1" w:rsidRDefault="00A50609" w:rsidP="001846E1">
      <w:pPr>
        <w:pStyle w:val="a3"/>
        <w:shd w:val="clear" w:color="auto" w:fill="FFFFFF"/>
        <w:spacing w:before="0" w:beforeAutospacing="0" w:after="0" w:afterAutospacing="0"/>
        <w:rPr>
          <w:sz w:val="28"/>
          <w:szCs w:val="28"/>
        </w:rPr>
      </w:pPr>
      <w:r w:rsidRPr="001846E1">
        <w:rPr>
          <w:color w:val="111111"/>
          <w:sz w:val="28"/>
          <w:szCs w:val="28"/>
        </w:rPr>
        <w:t>• Что делает? - Что </w:t>
      </w:r>
      <w:r w:rsidRPr="001846E1">
        <w:rPr>
          <w:iCs/>
          <w:color w:val="111111"/>
          <w:sz w:val="28"/>
          <w:szCs w:val="28"/>
        </w:rPr>
        <w:t>(кто)</w:t>
      </w:r>
      <w:r w:rsidRPr="001846E1">
        <w:rPr>
          <w:color w:val="111111"/>
          <w:sz w:val="28"/>
          <w:szCs w:val="28"/>
        </w:rPr>
        <w:t> делает так же?</w:t>
      </w:r>
    </w:p>
    <w:p w:rsidR="00A50609" w:rsidRPr="001846E1" w:rsidRDefault="00A50609" w:rsidP="001846E1">
      <w:pPr>
        <w:pStyle w:val="a3"/>
        <w:shd w:val="clear" w:color="auto" w:fill="FFFFFF"/>
        <w:spacing w:before="0" w:beforeAutospacing="0" w:after="0" w:afterAutospacing="0"/>
        <w:rPr>
          <w:sz w:val="28"/>
          <w:szCs w:val="28"/>
        </w:rPr>
      </w:pPr>
      <w:r w:rsidRPr="001846E1">
        <w:rPr>
          <w:color w:val="111111"/>
          <w:sz w:val="28"/>
          <w:szCs w:val="28"/>
        </w:rPr>
        <w:t>• На что похоже? - Чем отличается?</w:t>
      </w:r>
    </w:p>
    <w:p w:rsidR="00A50609" w:rsidRPr="001846E1" w:rsidRDefault="00A50609" w:rsidP="00CE539A">
      <w:pPr>
        <w:pStyle w:val="a3"/>
        <w:shd w:val="clear" w:color="auto" w:fill="FFFFFF"/>
        <w:spacing w:before="0" w:beforeAutospacing="0" w:after="0" w:afterAutospacing="0" w:line="317" w:lineRule="atLeast"/>
        <w:jc w:val="both"/>
        <w:rPr>
          <w:sz w:val="28"/>
          <w:szCs w:val="28"/>
        </w:rPr>
      </w:pPr>
      <w:r w:rsidRPr="001846E1">
        <w:rPr>
          <w:sz w:val="28"/>
          <w:szCs w:val="28"/>
        </w:rPr>
        <w:t>Актуальность технологии «</w:t>
      </w:r>
      <w:proofErr w:type="spellStart"/>
      <w:r w:rsidRPr="001846E1">
        <w:rPr>
          <w:sz w:val="28"/>
          <w:szCs w:val="28"/>
        </w:rPr>
        <w:t>синквейн</w:t>
      </w:r>
      <w:proofErr w:type="spellEnd"/>
      <w:r w:rsidRPr="001846E1">
        <w:rPr>
          <w:sz w:val="28"/>
          <w:szCs w:val="28"/>
        </w:rPr>
        <w:t>» заключается в следующем:</w:t>
      </w:r>
    </w:p>
    <w:p w:rsidR="00A50609" w:rsidRPr="001846E1" w:rsidRDefault="00A50609" w:rsidP="00CE539A">
      <w:pPr>
        <w:pStyle w:val="a3"/>
        <w:numPr>
          <w:ilvl w:val="0"/>
          <w:numId w:val="1"/>
        </w:numPr>
        <w:shd w:val="clear" w:color="auto" w:fill="FFFFFF"/>
        <w:spacing w:before="0" w:beforeAutospacing="0" w:after="0" w:afterAutospacing="0" w:line="317" w:lineRule="atLeast"/>
        <w:jc w:val="both"/>
        <w:rPr>
          <w:sz w:val="28"/>
          <w:szCs w:val="28"/>
        </w:rPr>
      </w:pPr>
      <w:r w:rsidRPr="001846E1">
        <w:rPr>
          <w:sz w:val="28"/>
          <w:szCs w:val="28"/>
        </w:rPr>
        <w:t>Учит определять грамматическую основу предложений.</w:t>
      </w:r>
    </w:p>
    <w:p w:rsidR="00A50609" w:rsidRPr="001846E1" w:rsidRDefault="00A50609" w:rsidP="00CE539A">
      <w:pPr>
        <w:pStyle w:val="a3"/>
        <w:numPr>
          <w:ilvl w:val="0"/>
          <w:numId w:val="1"/>
        </w:numPr>
        <w:shd w:val="clear" w:color="auto" w:fill="FFFFFF"/>
        <w:spacing w:before="0" w:beforeAutospacing="0" w:after="0" w:afterAutospacing="0" w:line="317" w:lineRule="atLeast"/>
        <w:jc w:val="both"/>
        <w:rPr>
          <w:sz w:val="28"/>
          <w:szCs w:val="28"/>
        </w:rPr>
      </w:pPr>
      <w:r w:rsidRPr="001846E1">
        <w:rPr>
          <w:sz w:val="28"/>
          <w:szCs w:val="28"/>
        </w:rPr>
        <w:t>Развивает языковое чутье, формируется фразовая речь, ассоциативное мышление.</w:t>
      </w:r>
    </w:p>
    <w:p w:rsidR="00A50609" w:rsidRPr="001846E1" w:rsidRDefault="00A50609" w:rsidP="00CE539A">
      <w:pPr>
        <w:pStyle w:val="a3"/>
        <w:numPr>
          <w:ilvl w:val="0"/>
          <w:numId w:val="1"/>
        </w:numPr>
        <w:shd w:val="clear" w:color="auto" w:fill="FFFFFF"/>
        <w:spacing w:before="0" w:beforeAutospacing="0" w:after="0" w:afterAutospacing="0"/>
        <w:jc w:val="both"/>
        <w:rPr>
          <w:sz w:val="28"/>
          <w:szCs w:val="28"/>
        </w:rPr>
      </w:pPr>
      <w:proofErr w:type="spellStart"/>
      <w:r w:rsidRPr="001846E1">
        <w:rPr>
          <w:sz w:val="28"/>
          <w:szCs w:val="28"/>
        </w:rPr>
        <w:t>Синквейн</w:t>
      </w:r>
      <w:proofErr w:type="spellEnd"/>
      <w:r w:rsidRPr="001846E1">
        <w:rPr>
          <w:sz w:val="28"/>
          <w:szCs w:val="28"/>
        </w:rPr>
        <w:t xml:space="preserve"> помогает анализировать информацию, кратко излагать идеи, чувства и представления в нескольких словах.</w:t>
      </w:r>
    </w:p>
    <w:p w:rsidR="00A50609" w:rsidRPr="001846E1" w:rsidRDefault="00A50609" w:rsidP="00CE539A">
      <w:pPr>
        <w:pStyle w:val="a3"/>
        <w:shd w:val="clear" w:color="auto" w:fill="FFFFFF"/>
        <w:spacing w:before="0" w:beforeAutospacing="0" w:after="0" w:afterAutospacing="0"/>
        <w:jc w:val="both"/>
        <w:rPr>
          <w:sz w:val="28"/>
          <w:szCs w:val="28"/>
        </w:rPr>
      </w:pPr>
    </w:p>
    <w:p w:rsidR="00A50609" w:rsidRPr="001846E1" w:rsidRDefault="00A50609" w:rsidP="001846E1">
      <w:pPr>
        <w:pStyle w:val="a3"/>
        <w:shd w:val="clear" w:color="auto" w:fill="FFFFFF"/>
        <w:spacing w:before="0" w:beforeAutospacing="0" w:after="0" w:afterAutospacing="0"/>
        <w:rPr>
          <w:sz w:val="28"/>
          <w:szCs w:val="28"/>
        </w:rPr>
      </w:pPr>
    </w:p>
    <w:p w:rsidR="00A50609" w:rsidRPr="001846E1" w:rsidRDefault="00007075" w:rsidP="00007075">
      <w:pPr>
        <w:pStyle w:val="a3"/>
        <w:shd w:val="clear" w:color="auto" w:fill="FFFFFF"/>
        <w:spacing w:before="0" w:beforeAutospacing="0" w:after="0" w:afterAutospacing="0"/>
        <w:jc w:val="center"/>
        <w:rPr>
          <w:sz w:val="28"/>
          <w:szCs w:val="28"/>
        </w:rPr>
      </w:pPr>
      <w:r>
        <w:rPr>
          <w:noProof/>
        </w:rPr>
        <w:drawing>
          <wp:inline distT="0" distB="0" distL="0" distR="0" wp14:anchorId="2C09402F" wp14:editId="1AB22CF8">
            <wp:extent cx="3187700" cy="2390775"/>
            <wp:effectExtent l="0" t="0" r="0" b="0"/>
            <wp:docPr id="1" name="Рисунок 1" descr="https://ds05.infourok.ru/uploads/ex/0ea3/000ad08a-cae07a92/img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ds05.infourok.ru/uploads/ex/0ea3/000ad08a-cae07a92/img5.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3185997" cy="2389497"/>
                    </a:xfrm>
                    <a:prstGeom prst="rect">
                      <a:avLst/>
                    </a:prstGeom>
                    <a:noFill/>
                    <a:ln>
                      <a:noFill/>
                    </a:ln>
                  </pic:spPr>
                </pic:pic>
              </a:graphicData>
            </a:graphic>
          </wp:inline>
        </w:drawing>
      </w:r>
      <w:bookmarkStart w:id="0" w:name="_GoBack"/>
      <w:bookmarkEnd w:id="0"/>
    </w:p>
    <w:sectPr w:rsidR="00A50609" w:rsidRPr="001846E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3D84D7D"/>
    <w:multiLevelType w:val="multilevel"/>
    <w:tmpl w:val="037292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327E5B06"/>
    <w:multiLevelType w:val="multilevel"/>
    <w:tmpl w:val="872E52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214F5"/>
    <w:rsid w:val="00007075"/>
    <w:rsid w:val="001846E1"/>
    <w:rsid w:val="004214F5"/>
    <w:rsid w:val="00A16F80"/>
    <w:rsid w:val="00A50609"/>
    <w:rsid w:val="00CE539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A5060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007075"/>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007075"/>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A5060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007075"/>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00707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68524696">
      <w:bodyDiv w:val="1"/>
      <w:marLeft w:val="0"/>
      <w:marRight w:val="0"/>
      <w:marTop w:val="0"/>
      <w:marBottom w:val="0"/>
      <w:divBdr>
        <w:top w:val="none" w:sz="0" w:space="0" w:color="auto"/>
        <w:left w:val="none" w:sz="0" w:space="0" w:color="auto"/>
        <w:bottom w:val="none" w:sz="0" w:space="0" w:color="auto"/>
        <w:right w:val="none" w:sz="0" w:space="0" w:color="auto"/>
      </w:divBdr>
      <w:divsChild>
        <w:div w:id="33792610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TotalTime>
  <Pages>2</Pages>
  <Words>576</Words>
  <Characters>3285</Characters>
  <Application>Microsoft Office Word</Application>
  <DocSecurity>0</DocSecurity>
  <Lines>27</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3854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cp:revision>
  <dcterms:created xsi:type="dcterms:W3CDTF">2022-01-01T06:37:00Z</dcterms:created>
  <dcterms:modified xsi:type="dcterms:W3CDTF">2022-01-01T06:51:00Z</dcterms:modified>
</cp:coreProperties>
</file>