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5F" w:rsidRPr="0039415F" w:rsidRDefault="0039415F" w:rsidP="00BF6DD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15F">
        <w:rPr>
          <w:rFonts w:ascii="Times New Roman" w:hAnsi="Times New Roman" w:cs="Times New Roman"/>
          <w:sz w:val="28"/>
          <w:szCs w:val="28"/>
        </w:rPr>
        <w:t>Дидактические игры по здоровьесбережению</w:t>
      </w:r>
      <w:bookmarkStart w:id="0" w:name="_GoBack"/>
      <w:bookmarkEnd w:id="0"/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Что понравится нашему организму</w:t>
      </w:r>
      <w:r w:rsidRPr="0039415F">
        <w:rPr>
          <w:rFonts w:ascii="Times New Roman" w:hAnsi="Times New Roman" w:cs="Times New Roman"/>
          <w:b/>
          <w:sz w:val="24"/>
          <w:szCs w:val="24"/>
        </w:rPr>
        <w:t>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учить находить полезные и вредные продукты.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карточки с разнообразными продуктами питания.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 xml:space="preserve">Ход: на наборном полотне размещены карточки. Участники игры 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 xml:space="preserve">распределяют их на две группы:  полезные продукты и не полезные, </w:t>
      </w:r>
    </w:p>
    <w:p w:rsid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 xml:space="preserve">объясняя свой выбор. 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>«Умный язычок»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закрепление знаний детей о вкусовых различиях.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маленькие кусочки фруктов и овощей,  шпажки или зубочистки.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Ход: воспитатель предлагает детям закрыть глаза и  кладет в рот маленькие кусочки фруктов или овощей. Дети называют, что они съели.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>«Составь портрет»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развивать умение подбирать черты лица и описывать их.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нарисованные на отдельных карточках черты лица, большие карты с овалом (лицом).</w:t>
      </w:r>
    </w:p>
    <w:p w:rsid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Ход: дети выкладывают на большой карте черты лица, описывая их.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 xml:space="preserve"> «Умные ушки»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узнавание детьми предметов по издаваемому звуку.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 музыкальный молоточек, барабан, другие музыкальные шумовые инструменты, лист бумаги, резиновая игрушка.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Ход: ведущий издает звук любым предметом, дети отгадывают, какой предмет издал звук.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>«Узнай на ощупь»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развитие тактильной чувствительности.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коробка с предметами, разными на ощупь: твердые, мягкие, гладкие,  шероховатые; разными по форме: квадратные, круглые, длинные и др.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Ход: дети не глядя ощупывают предмет и называют его, стараясь  определить его. После проверяют догадку с помощью зрения.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>«Зоркий глаз»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умение находить предметы по указанному признаку.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набор разнообразных предметов.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Ход: ведущий называет признак, по которому нужно найти предмет. Дети отыскивают ег</w:t>
      </w:r>
      <w:r>
        <w:rPr>
          <w:rFonts w:ascii="Times New Roman" w:hAnsi="Times New Roman" w:cs="Times New Roman"/>
          <w:sz w:val="24"/>
          <w:szCs w:val="24"/>
        </w:rPr>
        <w:t>о среди предложенных предметов.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 xml:space="preserve"> «Оденься по погоде»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учить подбирать одежду, соответствующую погодным условиям, сезону.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бумажные куклы, разнообразная одежда для них.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lastRenderedPageBreak/>
        <w:t>Ход: ведущий предлагает детям собрать Таню и Ваню на пляж (кататься с горки, пойти в лес за грибами и т.д.). Дети одевают кукол в соответствии с предложением ведущего.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>«Угадай настроение»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воспитание у детей внимательного отношения к настроению других людей.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карты с сюжетными картинками, на которых люди изображены с разными чувствами.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 xml:space="preserve">Ход: дети достают карточки </w:t>
      </w:r>
      <w:proofErr w:type="gramStart"/>
      <w:r w:rsidRPr="0039415F">
        <w:rPr>
          <w:rFonts w:ascii="Times New Roman" w:hAnsi="Times New Roman" w:cs="Times New Roman"/>
          <w:sz w:val="24"/>
          <w:szCs w:val="24"/>
        </w:rPr>
        <w:t>и  опи</w:t>
      </w:r>
      <w:r>
        <w:rPr>
          <w:rFonts w:ascii="Times New Roman" w:hAnsi="Times New Roman" w:cs="Times New Roman"/>
          <w:sz w:val="24"/>
          <w:szCs w:val="24"/>
        </w:rPr>
        <w:t>сывают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изображенное настроение.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15F">
        <w:rPr>
          <w:rFonts w:ascii="Times New Roman" w:hAnsi="Times New Roman" w:cs="Times New Roman"/>
          <w:b/>
          <w:sz w:val="24"/>
          <w:szCs w:val="24"/>
        </w:rPr>
        <w:t>«Полезные привычки»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Цель: закреплять знания о полезных привычках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Материалы: карточки с изображенными действиями, которые являются полезными и вредными привычками; карты по принципу лото.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9415F">
        <w:rPr>
          <w:rFonts w:ascii="Times New Roman" w:hAnsi="Times New Roman" w:cs="Times New Roman"/>
          <w:sz w:val="24"/>
          <w:szCs w:val="24"/>
        </w:rPr>
        <w:t>Ход: ведущий достает маленькие карточки по одной, дети выкладывают их на большие карты в соответствии с содержанием рисунка.</w:t>
      </w: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415F" w:rsidRPr="0039415F" w:rsidRDefault="0039415F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0EE5" w:rsidRPr="0039415F" w:rsidRDefault="00AC0EE5" w:rsidP="00BF6D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C0EE5" w:rsidRPr="0039415F" w:rsidSect="00BF6DD4">
      <w:pgSz w:w="11906" w:h="16838"/>
      <w:pgMar w:top="113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5F"/>
    <w:rsid w:val="0039415F"/>
    <w:rsid w:val="00AC0EE5"/>
    <w:rsid w:val="00B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5AAD9"/>
  <w15:chartTrackingRefBased/>
  <w15:docId w15:val="{66EB241B-9D05-4B74-A5EB-7B641C23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2024-10-10T15:56:00Z</dcterms:created>
  <dcterms:modified xsi:type="dcterms:W3CDTF">2024-10-10T17:42:00Z</dcterms:modified>
</cp:coreProperties>
</file>