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5B97" w14:textId="77777777" w:rsidR="00142AF2" w:rsidRPr="005C20EC" w:rsidRDefault="00142AF2" w:rsidP="00DC223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2CBC9" w14:textId="79D91553" w:rsidR="0083659F" w:rsidRDefault="0083659F" w:rsidP="00DC223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по теме: </w:t>
      </w:r>
      <w:r w:rsidRPr="0083659F">
        <w:rPr>
          <w:rFonts w:ascii="Times New Roman" w:hAnsi="Times New Roman" w:cs="Times New Roman"/>
          <w:sz w:val="28"/>
          <w:szCs w:val="28"/>
        </w:rPr>
        <w:t>«Логопедический массаж»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36C9C">
        <w:rPr>
          <w:rFonts w:ascii="Times New Roman" w:hAnsi="Times New Roman" w:cs="Times New Roman"/>
          <w:sz w:val="28"/>
          <w:szCs w:val="28"/>
        </w:rPr>
        <w:t xml:space="preserve">методу </w:t>
      </w:r>
      <w:r>
        <w:rPr>
          <w:rFonts w:ascii="Times New Roman" w:hAnsi="Times New Roman" w:cs="Times New Roman"/>
          <w:sz w:val="28"/>
          <w:szCs w:val="28"/>
        </w:rPr>
        <w:t>Архиповой Е.Ф.</w:t>
      </w:r>
    </w:p>
    <w:p w14:paraId="42D5A6AE" w14:textId="77777777" w:rsidR="00836C9C" w:rsidRDefault="0083659F" w:rsidP="00DC223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учитель-логопед, МОБУ Зареченская ООШ.</w:t>
      </w:r>
    </w:p>
    <w:p w14:paraId="47A31106" w14:textId="28B50035" w:rsidR="00836C9C" w:rsidRPr="00836C9C" w:rsidRDefault="00836C9C" w:rsidP="00836C9C">
      <w:p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C9C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Профессор кафедры логопедии Елена Архипова предложила свою методику логопедического массажа, который предназначен для коррекции серьезных речевых расстройств. Этот метод подразумевает дифференцированное воздействие на мышцы лица и полости рта в зависимости от заболевания. Такой логопедический массаж показан при дизартрии, а также детям с ДЦП.</w:t>
      </w:r>
    </w:p>
    <w:p w14:paraId="3A23EFE4" w14:textId="64523343" w:rsidR="0083659F" w:rsidRDefault="0083659F" w:rsidP="00836C9C">
      <w:p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659F">
        <w:rPr>
          <w:rFonts w:ascii="Times New Roman" w:hAnsi="Times New Roman" w:cs="Times New Roman"/>
          <w:sz w:val="28"/>
          <w:szCs w:val="28"/>
        </w:rPr>
        <w:t>Елена  Архипова</w:t>
      </w:r>
      <w:proofErr w:type="gramEnd"/>
      <w:r w:rsidRPr="0083659F">
        <w:rPr>
          <w:rFonts w:ascii="Times New Roman" w:hAnsi="Times New Roman" w:cs="Times New Roman"/>
          <w:sz w:val="28"/>
          <w:szCs w:val="28"/>
        </w:rPr>
        <w:t xml:space="preserve">, автор книги </w:t>
      </w:r>
      <w:bookmarkStart w:id="0" w:name="_Hlk158641541"/>
      <w:r w:rsidRPr="0083659F">
        <w:rPr>
          <w:rFonts w:ascii="Times New Roman" w:hAnsi="Times New Roman" w:cs="Times New Roman"/>
          <w:sz w:val="28"/>
          <w:szCs w:val="28"/>
        </w:rPr>
        <w:t>«Логопедический массаж при дизартрии»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39EABAF4" w14:textId="4CB9936F" w:rsidR="0083659F" w:rsidRPr="0083659F" w:rsidRDefault="0083659F" w:rsidP="00836C9C">
      <w:pPr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9F">
        <w:rPr>
          <w:rFonts w:ascii="Times New Roman" w:hAnsi="Times New Roman" w:cs="Times New Roman"/>
          <w:sz w:val="28"/>
          <w:szCs w:val="28"/>
        </w:rPr>
        <w:t xml:space="preserve">В книге определены цели и задачи логопедического массажа в комплексной системе преодоления речевых расстройств у детей с дизартрией, а также представлена методика проведения точечного, зондового и ручного массажа. </w:t>
      </w:r>
    </w:p>
    <w:p w14:paraId="1DC834D7" w14:textId="5AFD1538" w:rsidR="005C20EC" w:rsidRPr="005C20EC" w:rsidRDefault="00142AF2" w:rsidP="00836C9C">
      <w:pPr>
        <w:spacing w:before="24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2AF2">
        <w:rPr>
          <w:rFonts w:ascii="Times New Roman" w:hAnsi="Times New Roman" w:cs="Times New Roman"/>
          <w:sz w:val="28"/>
          <w:szCs w:val="28"/>
        </w:rPr>
        <w:t xml:space="preserve">В данном пособии представлена авторская позиция в отношении логопедического массажа. Логопедический дифференцированный массаж </w:t>
      </w:r>
      <w:r w:rsidR="005C20EC" w:rsidRPr="00142AF2">
        <w:rPr>
          <w:rFonts w:ascii="Times New Roman" w:hAnsi="Times New Roman" w:cs="Times New Roman"/>
          <w:sz w:val="28"/>
          <w:szCs w:val="28"/>
        </w:rPr>
        <w:t>рассматривается как</w:t>
      </w:r>
      <w:r w:rsidRPr="00142AF2">
        <w:rPr>
          <w:rFonts w:ascii="Times New Roman" w:hAnsi="Times New Roman" w:cs="Times New Roman"/>
          <w:sz w:val="28"/>
          <w:szCs w:val="28"/>
        </w:rPr>
        <w:t xml:space="preserve"> структурная часть индивидуального логопедического занятия, проводимого с ребенком, имеющим дизартрию. </w:t>
      </w:r>
    </w:p>
    <w:p w14:paraId="0317FEA5" w14:textId="19A9AFC1" w:rsidR="005C20EC" w:rsidRPr="004600CB" w:rsidRDefault="005C20EC" w:rsidP="00DC223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2AF2">
        <w:rPr>
          <w:rFonts w:ascii="Times New Roman" w:hAnsi="Times New Roman" w:cs="Times New Roman"/>
          <w:b/>
          <w:bCs/>
          <w:sz w:val="28"/>
          <w:szCs w:val="28"/>
        </w:rPr>
        <w:t>Структура индивидуального занятия включает 3 блока.</w:t>
      </w:r>
    </w:p>
    <w:p w14:paraId="4A90B930" w14:textId="77777777" w:rsidR="005C20EC" w:rsidRPr="005C20EC" w:rsidRDefault="005C20EC" w:rsidP="00DC223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b/>
          <w:sz w:val="28"/>
          <w:szCs w:val="28"/>
        </w:rPr>
        <w:t xml:space="preserve">I блок, подготовительный. </w:t>
      </w:r>
      <w:r w:rsidRPr="005C20EC">
        <w:rPr>
          <w:rFonts w:ascii="Times New Roman" w:hAnsi="Times New Roman" w:cs="Times New Roman"/>
          <w:sz w:val="28"/>
          <w:szCs w:val="28"/>
        </w:rPr>
        <w:t>В него входят следующие направления:</w:t>
      </w:r>
    </w:p>
    <w:p w14:paraId="23A19DA7" w14:textId="77777777" w:rsidR="00514EEE" w:rsidRDefault="005C20EC" w:rsidP="00DC223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Нормализация тонуса мышц органов артикуляции. </w:t>
      </w:r>
    </w:p>
    <w:p w14:paraId="2D1D3797" w14:textId="05D05034" w:rsidR="005C20EC" w:rsidRPr="005C20EC" w:rsidRDefault="005C20EC" w:rsidP="00514EEE">
      <w:pPr>
        <w:spacing w:line="276" w:lineRule="auto"/>
        <w:ind w:left="100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С этой целью проводятся дифференцированный логопедический массаж, который оживляет кинестезии и создает положительные кинестезии.</w:t>
      </w:r>
    </w:p>
    <w:p w14:paraId="1FD85CCD" w14:textId="77777777" w:rsidR="00514EEE" w:rsidRDefault="005C20EC" w:rsidP="00DC223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Нормализация моторики органов артикуляции и улучшение качеств самих артикуляционных движений (точность, ритмичность, амплитуда, переключаемость, сила мышечного сокращения, тонкие дифференцированные движения).</w:t>
      </w:r>
    </w:p>
    <w:p w14:paraId="54EA5B78" w14:textId="04071C61" w:rsidR="005C20EC" w:rsidRPr="005C20EC" w:rsidRDefault="005C20EC" w:rsidP="00514EEE">
      <w:pPr>
        <w:spacing w:line="276" w:lineRule="auto"/>
        <w:ind w:left="100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С этой целью </w:t>
      </w:r>
      <w:r w:rsidR="004600CB" w:rsidRPr="005C20EC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Pr="005C20EC">
        <w:rPr>
          <w:rFonts w:ascii="Times New Roman" w:hAnsi="Times New Roman" w:cs="Times New Roman"/>
          <w:sz w:val="28"/>
          <w:szCs w:val="28"/>
        </w:rPr>
        <w:t xml:space="preserve">проводить артикуляционную гимнастику с функциональной нагрузкой. Такая артикуляционная гимнастика, базирующаяся на новых, точных кинестезиях, будет способствовать совершенствованию артикуляционной моторики путем создания прочных </w:t>
      </w:r>
      <w:proofErr w:type="spellStart"/>
      <w:r w:rsidRPr="005C20EC">
        <w:rPr>
          <w:rFonts w:ascii="Times New Roman" w:hAnsi="Times New Roman" w:cs="Times New Roman"/>
          <w:sz w:val="28"/>
          <w:szCs w:val="28"/>
        </w:rPr>
        <w:t>проприоцентивных</w:t>
      </w:r>
      <w:proofErr w:type="spellEnd"/>
      <w:r w:rsidRPr="005C20EC">
        <w:rPr>
          <w:rFonts w:ascii="Times New Roman" w:hAnsi="Times New Roman" w:cs="Times New Roman"/>
          <w:sz w:val="28"/>
          <w:szCs w:val="28"/>
        </w:rPr>
        <w:t xml:space="preserve"> ощущений. Здесь учитывается принцип обратной афферентации (обратная связь), разработанный П.К. Анохиным.</w:t>
      </w:r>
    </w:p>
    <w:p w14:paraId="515E3564" w14:textId="77777777" w:rsidR="00514EEE" w:rsidRPr="00514EEE" w:rsidRDefault="005C20EC" w:rsidP="00DC223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Нормализация голоса и голосовых модуляций</w:t>
      </w:r>
      <w:r w:rsidR="00514EEE" w:rsidRPr="00514EEE">
        <w:rPr>
          <w:rFonts w:ascii="Times New Roman" w:hAnsi="Times New Roman" w:cs="Times New Roman"/>
          <w:sz w:val="28"/>
          <w:szCs w:val="28"/>
        </w:rPr>
        <w:t>/</w:t>
      </w:r>
    </w:p>
    <w:p w14:paraId="3DC3EC9A" w14:textId="1065E5CC" w:rsidR="005C20EC" w:rsidRPr="005C20EC" w:rsidRDefault="00514EEE" w:rsidP="00514EEE">
      <w:pPr>
        <w:spacing w:line="276" w:lineRule="auto"/>
        <w:ind w:lef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r w:rsidR="005C20EC" w:rsidRPr="005C20EC">
        <w:rPr>
          <w:rFonts w:ascii="Times New Roman" w:hAnsi="Times New Roman" w:cs="Times New Roman"/>
          <w:sz w:val="28"/>
          <w:szCs w:val="28"/>
        </w:rPr>
        <w:t xml:space="preserve"> этой целью рекомендуется голосовая гимнастика.</w:t>
      </w:r>
    </w:p>
    <w:p w14:paraId="5DA56EEF" w14:textId="77777777" w:rsidR="00514EEE" w:rsidRDefault="005C20EC" w:rsidP="00DC223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Нормализация речевого дыхания. Формируется сильный, длительный, экономный выдох.</w:t>
      </w:r>
    </w:p>
    <w:p w14:paraId="205899E7" w14:textId="51DB1AF1" w:rsidR="005C20EC" w:rsidRPr="005C20EC" w:rsidRDefault="005C20EC" w:rsidP="00514EEE">
      <w:pPr>
        <w:spacing w:line="276" w:lineRule="auto"/>
        <w:ind w:left="100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С этой целью проводится дыхательная гимнастика.</w:t>
      </w:r>
    </w:p>
    <w:p w14:paraId="7179BC4C" w14:textId="77777777" w:rsidR="00514EEE" w:rsidRDefault="005C20EC" w:rsidP="00DC223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Нормализация просодии, т. е. интонационно-выразительных средств и качеств речи (темп, тембр, интонации, модуляции голоса по высоте и силе, логическое ударение, </w:t>
      </w:r>
      <w:proofErr w:type="spellStart"/>
      <w:r w:rsidRPr="005C20EC">
        <w:rPr>
          <w:rFonts w:ascii="Times New Roman" w:hAnsi="Times New Roman" w:cs="Times New Roman"/>
          <w:sz w:val="28"/>
          <w:szCs w:val="28"/>
        </w:rPr>
        <w:t>паузирование</w:t>
      </w:r>
      <w:proofErr w:type="spellEnd"/>
      <w:r w:rsidRPr="005C20EC">
        <w:rPr>
          <w:rFonts w:ascii="Times New Roman" w:hAnsi="Times New Roman" w:cs="Times New Roman"/>
          <w:sz w:val="28"/>
          <w:szCs w:val="28"/>
        </w:rPr>
        <w:t xml:space="preserve">, речевое дыхание и др.). </w:t>
      </w:r>
    </w:p>
    <w:p w14:paraId="0214F11D" w14:textId="2E9DA96E" w:rsidR="005C20EC" w:rsidRPr="005C20EC" w:rsidRDefault="005C20EC" w:rsidP="00514EEE">
      <w:pPr>
        <w:spacing w:line="276" w:lineRule="auto"/>
        <w:ind w:left="100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С этой целью предварительно на подгрупповых занятиях знакомят с эмоционально-выразительными средствами речи и развивают слуховое внимание. Учат дифференцировать интонационно-выразительные качества речи на слух. На индивидуальных занятиях добиваются отраженного воспроизведения доступных эмоционально-выразительных качеств речи (темп, модуляции голоса по высоте и силе, логического ударения, интонаций и др.)</w:t>
      </w:r>
    </w:p>
    <w:p w14:paraId="4AC4D6CB" w14:textId="77777777" w:rsidR="00514EEE" w:rsidRDefault="005C20EC" w:rsidP="00DC223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Развитие тонких дифференцированных движений в пальцах рук. </w:t>
      </w:r>
    </w:p>
    <w:p w14:paraId="78728FDE" w14:textId="6639998E" w:rsidR="005C20EC" w:rsidRPr="005C20EC" w:rsidRDefault="005C20EC" w:rsidP="00514EEE">
      <w:pPr>
        <w:spacing w:line="276" w:lineRule="auto"/>
        <w:ind w:left="100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С этой целью проводится пальцевая гимнастика. В работах Бернштейна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20EC">
        <w:rPr>
          <w:rFonts w:ascii="Times New Roman" w:hAnsi="Times New Roman" w:cs="Times New Roman"/>
          <w:sz w:val="28"/>
          <w:szCs w:val="28"/>
        </w:rPr>
        <w:t>А., Кольцовой М.М. указывается на прямую взаимосвязь, и корреляционную зависимость моторных функций рук и качеств произносительной стороны речи, т. к. одни и те же зоны мозга иннервируют мышцы органов артикуляции и мышцы пальцев рук.</w:t>
      </w:r>
    </w:p>
    <w:p w14:paraId="5E06298A" w14:textId="77777777" w:rsidR="005C20EC" w:rsidRPr="005C20EC" w:rsidRDefault="005C20EC" w:rsidP="00DC223F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b/>
          <w:sz w:val="28"/>
          <w:szCs w:val="28"/>
        </w:rPr>
        <w:t xml:space="preserve">блок, основной. </w:t>
      </w:r>
      <w:r w:rsidRPr="005C20EC">
        <w:rPr>
          <w:rFonts w:ascii="Times New Roman" w:hAnsi="Times New Roman" w:cs="Times New Roman"/>
          <w:sz w:val="28"/>
          <w:szCs w:val="28"/>
        </w:rPr>
        <w:t>В него входят следующие направления:</w:t>
      </w:r>
    </w:p>
    <w:p w14:paraId="2D7487A6" w14:textId="77777777" w:rsidR="005C20EC" w:rsidRPr="005C20EC" w:rsidRDefault="005C20EC" w:rsidP="00DC223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Определение последовательности работы над звуками (зависит от подготовленности определенных артикуляционных укладов).</w:t>
      </w:r>
    </w:p>
    <w:p w14:paraId="6A84B016" w14:textId="77777777" w:rsidR="005C20EC" w:rsidRPr="005C20EC" w:rsidRDefault="005C20EC" w:rsidP="00DC223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Отработка и автоматизация основных артикуляционных укладов для звуков, нуждающихся в уточнении или коррекции.</w:t>
      </w:r>
    </w:p>
    <w:p w14:paraId="7F643273" w14:textId="77777777" w:rsidR="005C20EC" w:rsidRPr="005C20EC" w:rsidRDefault="005C20EC" w:rsidP="00DC223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Развитие фонематического слуха. Слуховая дифференциация фонем, нуждающихся в коррекции.</w:t>
      </w:r>
    </w:p>
    <w:p w14:paraId="41F06CA6" w14:textId="77777777" w:rsidR="005C20EC" w:rsidRPr="005C20EC" w:rsidRDefault="005C20EC" w:rsidP="00DC223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Постановка звука традиционными в логопедии способами.</w:t>
      </w:r>
    </w:p>
    <w:p w14:paraId="3F84F459" w14:textId="77777777" w:rsidR="005C20EC" w:rsidRPr="005C20EC" w:rsidRDefault="005C20EC" w:rsidP="00DC223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Автоматизация звука в слогах разной структуры, в словах разной слоговой структуры и </w:t>
      </w:r>
      <w:proofErr w:type="spellStart"/>
      <w:r w:rsidRPr="005C20EC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5C20EC">
        <w:rPr>
          <w:rFonts w:ascii="Times New Roman" w:hAnsi="Times New Roman" w:cs="Times New Roman"/>
          <w:sz w:val="28"/>
          <w:szCs w:val="28"/>
        </w:rPr>
        <w:t>, в предложениях.</w:t>
      </w:r>
    </w:p>
    <w:p w14:paraId="6A9EBE37" w14:textId="77777777" w:rsidR="005C20EC" w:rsidRPr="005C20EC" w:rsidRDefault="005C20EC" w:rsidP="00DC223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Дифференциация поставленных звуков с оппозиционными фонемами в слогах, словах для предупреждения смешений звуков в речи и </w:t>
      </w:r>
      <w:proofErr w:type="spellStart"/>
      <w:r w:rsidRPr="005C20EC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Pr="005C20EC">
        <w:rPr>
          <w:rFonts w:ascii="Times New Roman" w:hAnsi="Times New Roman" w:cs="Times New Roman"/>
          <w:sz w:val="28"/>
          <w:szCs w:val="28"/>
        </w:rPr>
        <w:t xml:space="preserve"> ошибок в школьном возрасте.</w:t>
      </w:r>
    </w:p>
    <w:p w14:paraId="66F4338C" w14:textId="77777777" w:rsidR="005C20EC" w:rsidRPr="005C20EC" w:rsidRDefault="005C20EC" w:rsidP="00DC223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lastRenderedPageBreak/>
        <w:t>Отработка слов сложной звуко-слоговой структуры.</w:t>
      </w:r>
    </w:p>
    <w:p w14:paraId="416A6D75" w14:textId="77777777" w:rsidR="005C20EC" w:rsidRPr="005C20EC" w:rsidRDefault="005C20EC" w:rsidP="00DC223F">
      <w:pPr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Тренировка правильных произносительных навыков в различных речевых ситуациях с адекватным просодическим оформлением, с использованием разнообразного лексико-грамматического материала.</w:t>
      </w:r>
    </w:p>
    <w:p w14:paraId="2AF5F50D" w14:textId="77777777" w:rsidR="005C20EC" w:rsidRPr="005C20EC" w:rsidRDefault="005C20EC" w:rsidP="00DC223F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0EC">
        <w:rPr>
          <w:rFonts w:ascii="Times New Roman" w:hAnsi="Times New Roman" w:cs="Times New Roman"/>
          <w:b/>
          <w:bCs/>
          <w:sz w:val="28"/>
          <w:szCs w:val="28"/>
        </w:rPr>
        <w:t>блок, домашнее задание.</w:t>
      </w:r>
    </w:p>
    <w:p w14:paraId="38C6BB81" w14:textId="77777777" w:rsidR="005C20EC" w:rsidRPr="005C20EC" w:rsidRDefault="005C20EC" w:rsidP="00DC223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Включает материал для закреплений знаний, умений, навыков, приобретенных на индивидуальных занятиях. Кроме того, планируются задания из психолого-педагогического аспекта коррекционного воздействия:</w:t>
      </w:r>
    </w:p>
    <w:p w14:paraId="3B141E27" w14:textId="77777777" w:rsidR="005C20EC" w:rsidRPr="005C20EC" w:rsidRDefault="005C20EC" w:rsidP="00DC223F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5C20EC">
        <w:rPr>
          <w:rFonts w:ascii="Times New Roman" w:hAnsi="Times New Roman" w:cs="Times New Roman"/>
          <w:sz w:val="28"/>
          <w:szCs w:val="28"/>
        </w:rPr>
        <w:t>стереогенеза</w:t>
      </w:r>
      <w:proofErr w:type="spellEnd"/>
      <w:r w:rsidRPr="005C20EC">
        <w:rPr>
          <w:rFonts w:ascii="Times New Roman" w:hAnsi="Times New Roman" w:cs="Times New Roman"/>
          <w:sz w:val="28"/>
          <w:szCs w:val="28"/>
        </w:rPr>
        <w:t xml:space="preserve"> (т. е. умения на ощупь без зрительного контроля определять предметы по форме, величине, фактуре);</w:t>
      </w:r>
    </w:p>
    <w:p w14:paraId="0DD5934A" w14:textId="77777777" w:rsidR="005C20EC" w:rsidRPr="005C20EC" w:rsidRDefault="005C20EC" w:rsidP="00DC223F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развитие конструктивного праксиса;</w:t>
      </w:r>
    </w:p>
    <w:p w14:paraId="55803E8C" w14:textId="77777777" w:rsidR="005C20EC" w:rsidRPr="005C20EC" w:rsidRDefault="005C20EC" w:rsidP="00DC223F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формирование пространственных представлений;</w:t>
      </w:r>
    </w:p>
    <w:p w14:paraId="33EC5155" w14:textId="77777777" w:rsidR="005C20EC" w:rsidRPr="005C20EC" w:rsidRDefault="005C20EC" w:rsidP="00DC223F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5C20EC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5C20EC">
        <w:rPr>
          <w:rFonts w:ascii="Times New Roman" w:hAnsi="Times New Roman" w:cs="Times New Roman"/>
          <w:sz w:val="28"/>
          <w:szCs w:val="28"/>
        </w:rPr>
        <w:t xml:space="preserve"> навыков и т. д.</w:t>
      </w:r>
    </w:p>
    <w:p w14:paraId="6D870E43" w14:textId="77777777" w:rsidR="0083659F" w:rsidRDefault="001703FE" w:rsidP="00DC223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В пособии представлены три комплекса дифференцированного логопедического массажа, в каждом из которых предлагаются упражнения, направленные на преодоление патологической симптоматики. </w:t>
      </w:r>
    </w:p>
    <w:p w14:paraId="595B54FD" w14:textId="65F11A33" w:rsidR="001703FE" w:rsidRPr="0083659F" w:rsidRDefault="0083659F" w:rsidP="00DC223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258A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7EF" w:rsidRPr="0083659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703FE" w:rsidRPr="0083659F">
        <w:rPr>
          <w:rFonts w:ascii="Times New Roman" w:hAnsi="Times New Roman" w:cs="Times New Roman"/>
          <w:b/>
          <w:bCs/>
          <w:sz w:val="28"/>
          <w:szCs w:val="28"/>
        </w:rPr>
        <w:t>омплекс упражнений логопедического массажа при ригидном синдроме (высокий тонус).</w:t>
      </w:r>
      <w:r w:rsidR="001703FE" w:rsidRPr="0083659F">
        <w:rPr>
          <w:b/>
          <w:bCs/>
        </w:rPr>
        <w:t xml:space="preserve"> </w:t>
      </w:r>
    </w:p>
    <w:p w14:paraId="27287DBF" w14:textId="77777777" w:rsidR="00AE57EF" w:rsidRPr="005C20EC" w:rsidRDefault="001703FE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Комплекс упражнений логопедического массажа при ригидном синдроме проводится с целью обеспечения успокаивающего действия, приведения мышц в состояние полного покоя. </w:t>
      </w:r>
    </w:p>
    <w:p w14:paraId="00804737" w14:textId="4145A06E" w:rsidR="001703FE" w:rsidRPr="005C20EC" w:rsidRDefault="001703FE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Перед проведением массажа ребенка необходимо уложить или усадить в удобную позу с учетом рефлекс запрещающего положения тела. Движения должны быть очень легкими. </w:t>
      </w:r>
    </w:p>
    <w:p w14:paraId="127F01E4" w14:textId="5A1C0889" w:rsidR="001703FE" w:rsidRPr="005C20EC" w:rsidRDefault="001703FE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Логопед должен реагировать на судорожную реакцию ребенка и мгновенно прекращать массажные движения, вызывающие подобную реакцию. </w:t>
      </w:r>
    </w:p>
    <w:p w14:paraId="060F34AD" w14:textId="6CA12C91" w:rsidR="005C20EC" w:rsidRDefault="001703FE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Приемы разминания и вибрации при ригидном синдроме применять не следует, так как эти приемы способствуют нарастанию мышечного тонуса.</w:t>
      </w:r>
      <w:r w:rsidR="005C20EC" w:rsidRPr="005C20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37B1C8" w14:textId="77777777" w:rsidR="00D81771" w:rsidRPr="005C20EC" w:rsidRDefault="00D81771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96EA34" w14:textId="39AC3048" w:rsidR="00AE57EF" w:rsidRDefault="005C20EC" w:rsidP="00DC22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0EC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AE57EF" w:rsidRPr="005C20EC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703FE" w:rsidRPr="005C20EC">
        <w:rPr>
          <w:rFonts w:ascii="Times New Roman" w:hAnsi="Times New Roman" w:cs="Times New Roman"/>
          <w:b/>
          <w:bCs/>
          <w:sz w:val="28"/>
          <w:szCs w:val="28"/>
        </w:rPr>
        <w:t xml:space="preserve">омплекс упражнений логопедического массажа при </w:t>
      </w:r>
      <w:proofErr w:type="spellStart"/>
      <w:r w:rsidR="001703FE" w:rsidRPr="005C20EC">
        <w:rPr>
          <w:rFonts w:ascii="Times New Roman" w:hAnsi="Times New Roman" w:cs="Times New Roman"/>
          <w:b/>
          <w:bCs/>
          <w:sz w:val="28"/>
          <w:szCs w:val="28"/>
        </w:rPr>
        <w:t>спастико</w:t>
      </w:r>
      <w:proofErr w:type="spellEnd"/>
      <w:r w:rsidR="001703FE" w:rsidRPr="005C20EC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="001703FE" w:rsidRPr="005C20EC">
        <w:rPr>
          <w:rFonts w:ascii="Times New Roman" w:hAnsi="Times New Roman" w:cs="Times New Roman"/>
          <w:b/>
          <w:bCs/>
          <w:sz w:val="28"/>
          <w:szCs w:val="28"/>
        </w:rPr>
        <w:t>атактико</w:t>
      </w:r>
      <w:proofErr w:type="spellEnd"/>
      <w:r w:rsidRPr="005C20E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703FE" w:rsidRPr="005C20EC">
        <w:rPr>
          <w:rFonts w:ascii="Times New Roman" w:hAnsi="Times New Roman" w:cs="Times New Roman"/>
          <w:b/>
          <w:bCs/>
          <w:sz w:val="28"/>
          <w:szCs w:val="28"/>
        </w:rPr>
        <w:t xml:space="preserve">гиперкинетическом синдроме (на фоне высокого тонуса проявляются гиперкинезы, дистония, атаксия). </w:t>
      </w:r>
    </w:p>
    <w:p w14:paraId="1DC4FFEB" w14:textId="77777777" w:rsidR="00D81771" w:rsidRPr="005C20EC" w:rsidRDefault="00D81771" w:rsidP="00DC22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CCD8A" w14:textId="2D915C83" w:rsidR="001703FE" w:rsidRPr="005C20EC" w:rsidRDefault="001703FE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 xml:space="preserve">Массаж должен проводиться очень осторожно, логопед должен следить за ответной реакцией в других группах мышц. Если мышцы очень напряжены, </w:t>
      </w:r>
      <w:r w:rsidRPr="005C20EC">
        <w:rPr>
          <w:rFonts w:ascii="Times New Roman" w:hAnsi="Times New Roman" w:cs="Times New Roman"/>
          <w:sz w:val="28"/>
          <w:szCs w:val="28"/>
        </w:rPr>
        <w:lastRenderedPageBreak/>
        <w:t>особенно в руках, следует прекратить массаж, т. к. расслабляющий массаж лица будет неэффективен. Необходимо сначала расслабить руки.</w:t>
      </w:r>
    </w:p>
    <w:p w14:paraId="2FDADD03" w14:textId="299A91F8" w:rsidR="005C20EC" w:rsidRDefault="00AE57EF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Перед проведением массажа ребенка необходимо посадить или уложить в удобную позу с учетом рефлекс запрещающей позиции.</w:t>
      </w:r>
      <w:r w:rsidR="005C20EC" w:rsidRPr="005C20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DEA865" w14:textId="77777777" w:rsidR="00D81771" w:rsidRPr="005C20EC" w:rsidRDefault="00D81771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EF29C8" w14:textId="5DEEE13D" w:rsidR="00C52A6F" w:rsidRDefault="005C20EC" w:rsidP="00DC22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0EC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AE57EF" w:rsidRPr="005C20EC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703FE" w:rsidRPr="005C20EC">
        <w:rPr>
          <w:rFonts w:ascii="Times New Roman" w:hAnsi="Times New Roman" w:cs="Times New Roman"/>
          <w:b/>
          <w:bCs/>
          <w:sz w:val="28"/>
          <w:szCs w:val="28"/>
        </w:rPr>
        <w:t>омплекс упражнений логопедического массажа при паретическом синдроме (низкий тонус).</w:t>
      </w:r>
    </w:p>
    <w:p w14:paraId="3043C3FE" w14:textId="77777777" w:rsidR="00D81771" w:rsidRPr="005C20EC" w:rsidRDefault="00D81771" w:rsidP="00DC22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AC3C3F" w14:textId="7E5CC65D" w:rsidR="00AE57EF" w:rsidRPr="005C20EC" w:rsidRDefault="00AE57EF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0EC">
        <w:rPr>
          <w:rFonts w:ascii="Times New Roman" w:hAnsi="Times New Roman" w:cs="Times New Roman"/>
          <w:sz w:val="28"/>
          <w:szCs w:val="28"/>
        </w:rPr>
        <w:t>Комплекс упражнений логопедического массажа при паретическом синдроме проводится с целью укрепления мышц. Движения проводятся интенсивно, с нажимом. Применяются растирания, разминания, пощипывания</w:t>
      </w:r>
      <w:r w:rsidR="009E38A3" w:rsidRPr="005C20EC">
        <w:rPr>
          <w:rFonts w:ascii="Times New Roman" w:hAnsi="Times New Roman" w:cs="Times New Roman"/>
          <w:sz w:val="28"/>
          <w:szCs w:val="28"/>
        </w:rPr>
        <w:t>.</w:t>
      </w:r>
    </w:p>
    <w:p w14:paraId="5FD782F9" w14:textId="77777777" w:rsidR="00DB3D53" w:rsidRDefault="00DB3D53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EE3DB3" w14:textId="77777777" w:rsidR="00836C9C" w:rsidRDefault="00DB3D53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FE6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4C645" w14:textId="2AAAB4FE" w:rsidR="00836C9C" w:rsidRDefault="004600CB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D53">
        <w:rPr>
          <w:rFonts w:ascii="Times New Roman" w:hAnsi="Times New Roman" w:cs="Times New Roman"/>
          <w:sz w:val="28"/>
          <w:szCs w:val="28"/>
        </w:rPr>
        <w:t xml:space="preserve">Целью дифференцированного логопедического массажа при устранении дизартрии является нормализация мышечного тонуса мимической и артикуляционной мускулатуры, создание положительных кинестезии в мышцах, которые до этого недостаточно активно участвовали в акте артикуляции звуков. </w:t>
      </w:r>
    </w:p>
    <w:p w14:paraId="3BF8C9AA" w14:textId="77777777" w:rsidR="00836C9C" w:rsidRDefault="00DB3D53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D53">
        <w:rPr>
          <w:rFonts w:ascii="Times New Roman" w:hAnsi="Times New Roman" w:cs="Times New Roman"/>
          <w:sz w:val="28"/>
          <w:szCs w:val="28"/>
        </w:rPr>
        <w:t>Рекомендуемый в данном пособии дифференцированный логопедический массаж, должен проводиться на каждом индивидуальном заня</w:t>
      </w:r>
      <w:r w:rsidR="00836C9C">
        <w:rPr>
          <w:rFonts w:ascii="Times New Roman" w:hAnsi="Times New Roman" w:cs="Times New Roman"/>
          <w:sz w:val="28"/>
          <w:szCs w:val="28"/>
        </w:rPr>
        <w:t xml:space="preserve">тии. </w:t>
      </w:r>
    </w:p>
    <w:p w14:paraId="5E84E0A3" w14:textId="77777777" w:rsidR="00836C9C" w:rsidRDefault="00836C9C" w:rsidP="00DC22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DB3D53" w:rsidRPr="00DB3D53">
        <w:rPr>
          <w:rFonts w:ascii="Times New Roman" w:hAnsi="Times New Roman" w:cs="Times New Roman"/>
          <w:sz w:val="28"/>
          <w:szCs w:val="28"/>
        </w:rPr>
        <w:t>рекомендуе</w:t>
      </w:r>
      <w:r w:rsidR="00DB3D53">
        <w:rPr>
          <w:rFonts w:ascii="Times New Roman" w:hAnsi="Times New Roman" w:cs="Times New Roman"/>
          <w:sz w:val="28"/>
          <w:szCs w:val="28"/>
        </w:rPr>
        <w:t xml:space="preserve">тся </w:t>
      </w:r>
      <w:r w:rsidR="00DB3D53" w:rsidRPr="00DB3D53">
        <w:rPr>
          <w:rFonts w:ascii="Times New Roman" w:hAnsi="Times New Roman" w:cs="Times New Roman"/>
          <w:sz w:val="28"/>
          <w:szCs w:val="28"/>
        </w:rPr>
        <w:t>строго регламентировать логопедический массаж в пределах 4–5 минут от индивидуального занятия, при условии, что длительность занятия составляет в ДОУ 15–20 минут.</w:t>
      </w:r>
    </w:p>
    <w:p w14:paraId="23EB7514" w14:textId="525D409E" w:rsidR="00142AF2" w:rsidRPr="00DB3D53" w:rsidRDefault="00DB3D53" w:rsidP="00DC223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3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B3D53">
        <w:rPr>
          <w:rFonts w:ascii="Times New Roman" w:hAnsi="Times New Roman" w:cs="Times New Roman"/>
          <w:sz w:val="28"/>
          <w:szCs w:val="28"/>
        </w:rPr>
        <w:t>огопедический массаж проводится не сеансами, а в ходе логопедического занятия.</w:t>
      </w:r>
    </w:p>
    <w:sectPr w:rsidR="00142AF2" w:rsidRPr="00DB3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F6D"/>
    <w:multiLevelType w:val="hybridMultilevel"/>
    <w:tmpl w:val="83781014"/>
    <w:lvl w:ilvl="0" w:tplc="10CE08E2">
      <w:numFmt w:val="bullet"/>
      <w:lvlText w:val="•"/>
      <w:lvlJc w:val="left"/>
      <w:pPr>
        <w:ind w:left="100" w:hanging="179"/>
      </w:pPr>
      <w:rPr>
        <w:rFonts w:hint="default"/>
        <w:w w:val="100"/>
        <w:sz w:val="24"/>
        <w:szCs w:val="24"/>
        <w:lang w:val="ru-RU" w:eastAsia="en-US" w:bidi="ar-SA"/>
      </w:rPr>
    </w:lvl>
    <w:lvl w:ilvl="1" w:tplc="39C4887E">
      <w:numFmt w:val="bullet"/>
      <w:lvlText w:val="•"/>
      <w:lvlJc w:val="left"/>
      <w:pPr>
        <w:ind w:left="1048" w:hanging="179"/>
      </w:pPr>
      <w:rPr>
        <w:rFonts w:hint="default"/>
        <w:lang w:val="ru-RU" w:eastAsia="en-US" w:bidi="ar-SA"/>
      </w:rPr>
    </w:lvl>
    <w:lvl w:ilvl="2" w:tplc="F22C01A4">
      <w:numFmt w:val="bullet"/>
      <w:lvlText w:val="•"/>
      <w:lvlJc w:val="left"/>
      <w:pPr>
        <w:ind w:left="1996" w:hanging="179"/>
      </w:pPr>
      <w:rPr>
        <w:rFonts w:hint="default"/>
        <w:lang w:val="ru-RU" w:eastAsia="en-US" w:bidi="ar-SA"/>
      </w:rPr>
    </w:lvl>
    <w:lvl w:ilvl="3" w:tplc="584A8838">
      <w:numFmt w:val="bullet"/>
      <w:lvlText w:val="•"/>
      <w:lvlJc w:val="left"/>
      <w:pPr>
        <w:ind w:left="2944" w:hanging="179"/>
      </w:pPr>
      <w:rPr>
        <w:rFonts w:hint="default"/>
        <w:lang w:val="ru-RU" w:eastAsia="en-US" w:bidi="ar-SA"/>
      </w:rPr>
    </w:lvl>
    <w:lvl w:ilvl="4" w:tplc="77D2477E">
      <w:numFmt w:val="bullet"/>
      <w:lvlText w:val="•"/>
      <w:lvlJc w:val="left"/>
      <w:pPr>
        <w:ind w:left="3892" w:hanging="179"/>
      </w:pPr>
      <w:rPr>
        <w:rFonts w:hint="default"/>
        <w:lang w:val="ru-RU" w:eastAsia="en-US" w:bidi="ar-SA"/>
      </w:rPr>
    </w:lvl>
    <w:lvl w:ilvl="5" w:tplc="18F6D78C">
      <w:numFmt w:val="bullet"/>
      <w:lvlText w:val="•"/>
      <w:lvlJc w:val="left"/>
      <w:pPr>
        <w:ind w:left="4840" w:hanging="179"/>
      </w:pPr>
      <w:rPr>
        <w:rFonts w:hint="default"/>
        <w:lang w:val="ru-RU" w:eastAsia="en-US" w:bidi="ar-SA"/>
      </w:rPr>
    </w:lvl>
    <w:lvl w:ilvl="6" w:tplc="D42AE7F0">
      <w:numFmt w:val="bullet"/>
      <w:lvlText w:val="•"/>
      <w:lvlJc w:val="left"/>
      <w:pPr>
        <w:ind w:left="5788" w:hanging="179"/>
      </w:pPr>
      <w:rPr>
        <w:rFonts w:hint="default"/>
        <w:lang w:val="ru-RU" w:eastAsia="en-US" w:bidi="ar-SA"/>
      </w:rPr>
    </w:lvl>
    <w:lvl w:ilvl="7" w:tplc="96582A84">
      <w:numFmt w:val="bullet"/>
      <w:lvlText w:val="•"/>
      <w:lvlJc w:val="left"/>
      <w:pPr>
        <w:ind w:left="6736" w:hanging="179"/>
      </w:pPr>
      <w:rPr>
        <w:rFonts w:hint="default"/>
        <w:lang w:val="ru-RU" w:eastAsia="en-US" w:bidi="ar-SA"/>
      </w:rPr>
    </w:lvl>
    <w:lvl w:ilvl="8" w:tplc="640223DE">
      <w:numFmt w:val="bullet"/>
      <w:lvlText w:val="•"/>
      <w:lvlJc w:val="left"/>
      <w:pPr>
        <w:ind w:left="7684" w:hanging="179"/>
      </w:pPr>
      <w:rPr>
        <w:rFonts w:hint="default"/>
        <w:lang w:val="ru-RU" w:eastAsia="en-US" w:bidi="ar-SA"/>
      </w:rPr>
    </w:lvl>
  </w:abstractNum>
  <w:abstractNum w:abstractNumId="1" w15:restartNumberingAfterBreak="0">
    <w:nsid w:val="0CBC2BB3"/>
    <w:multiLevelType w:val="hybridMultilevel"/>
    <w:tmpl w:val="7172B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F3DBA"/>
    <w:multiLevelType w:val="hybridMultilevel"/>
    <w:tmpl w:val="8DDC9656"/>
    <w:lvl w:ilvl="0" w:tplc="DC869138">
      <w:start w:val="1"/>
      <w:numFmt w:val="upperRoman"/>
      <w:lvlText w:val="%1."/>
      <w:lvlJc w:val="left"/>
      <w:pPr>
        <w:ind w:left="100" w:hanging="2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7AC472">
      <w:numFmt w:val="bullet"/>
      <w:lvlText w:val="•"/>
      <w:lvlJc w:val="left"/>
      <w:pPr>
        <w:ind w:left="1048" w:hanging="213"/>
      </w:pPr>
      <w:rPr>
        <w:rFonts w:hint="default"/>
        <w:lang w:val="ru-RU" w:eastAsia="en-US" w:bidi="ar-SA"/>
      </w:rPr>
    </w:lvl>
    <w:lvl w:ilvl="2" w:tplc="E78446C2">
      <w:numFmt w:val="bullet"/>
      <w:lvlText w:val="•"/>
      <w:lvlJc w:val="left"/>
      <w:pPr>
        <w:ind w:left="1996" w:hanging="213"/>
      </w:pPr>
      <w:rPr>
        <w:rFonts w:hint="default"/>
        <w:lang w:val="ru-RU" w:eastAsia="en-US" w:bidi="ar-SA"/>
      </w:rPr>
    </w:lvl>
    <w:lvl w:ilvl="3" w:tplc="F45AA44E">
      <w:numFmt w:val="bullet"/>
      <w:lvlText w:val="•"/>
      <w:lvlJc w:val="left"/>
      <w:pPr>
        <w:ind w:left="2944" w:hanging="213"/>
      </w:pPr>
      <w:rPr>
        <w:rFonts w:hint="default"/>
        <w:lang w:val="ru-RU" w:eastAsia="en-US" w:bidi="ar-SA"/>
      </w:rPr>
    </w:lvl>
    <w:lvl w:ilvl="4" w:tplc="C156ACC8">
      <w:numFmt w:val="bullet"/>
      <w:lvlText w:val="•"/>
      <w:lvlJc w:val="left"/>
      <w:pPr>
        <w:ind w:left="3892" w:hanging="213"/>
      </w:pPr>
      <w:rPr>
        <w:rFonts w:hint="default"/>
        <w:lang w:val="ru-RU" w:eastAsia="en-US" w:bidi="ar-SA"/>
      </w:rPr>
    </w:lvl>
    <w:lvl w:ilvl="5" w:tplc="20FA7278">
      <w:numFmt w:val="bullet"/>
      <w:lvlText w:val="•"/>
      <w:lvlJc w:val="left"/>
      <w:pPr>
        <w:ind w:left="4840" w:hanging="213"/>
      </w:pPr>
      <w:rPr>
        <w:rFonts w:hint="default"/>
        <w:lang w:val="ru-RU" w:eastAsia="en-US" w:bidi="ar-SA"/>
      </w:rPr>
    </w:lvl>
    <w:lvl w:ilvl="6" w:tplc="D5C46D0E">
      <w:numFmt w:val="bullet"/>
      <w:lvlText w:val="•"/>
      <w:lvlJc w:val="left"/>
      <w:pPr>
        <w:ind w:left="5788" w:hanging="213"/>
      </w:pPr>
      <w:rPr>
        <w:rFonts w:hint="default"/>
        <w:lang w:val="ru-RU" w:eastAsia="en-US" w:bidi="ar-SA"/>
      </w:rPr>
    </w:lvl>
    <w:lvl w:ilvl="7" w:tplc="3DFA0A12">
      <w:numFmt w:val="bullet"/>
      <w:lvlText w:val="•"/>
      <w:lvlJc w:val="left"/>
      <w:pPr>
        <w:ind w:left="6736" w:hanging="213"/>
      </w:pPr>
      <w:rPr>
        <w:rFonts w:hint="default"/>
        <w:lang w:val="ru-RU" w:eastAsia="en-US" w:bidi="ar-SA"/>
      </w:rPr>
    </w:lvl>
    <w:lvl w:ilvl="8" w:tplc="A08455D2">
      <w:numFmt w:val="bullet"/>
      <w:lvlText w:val="•"/>
      <w:lvlJc w:val="left"/>
      <w:pPr>
        <w:ind w:left="7684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45633041"/>
    <w:multiLevelType w:val="hybridMultilevel"/>
    <w:tmpl w:val="482E68FC"/>
    <w:lvl w:ilvl="0" w:tplc="CF768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4BAC"/>
    <w:multiLevelType w:val="hybridMultilevel"/>
    <w:tmpl w:val="930846AC"/>
    <w:lvl w:ilvl="0" w:tplc="10CE08E2">
      <w:numFmt w:val="bullet"/>
      <w:lvlText w:val="•"/>
      <w:lvlJc w:val="left"/>
      <w:pPr>
        <w:ind w:left="100" w:hanging="179"/>
      </w:pPr>
      <w:rPr>
        <w:rFonts w:hint="default"/>
        <w:w w:val="100"/>
        <w:sz w:val="24"/>
        <w:szCs w:val="24"/>
        <w:lang w:val="ru-RU" w:eastAsia="en-US" w:bidi="ar-SA"/>
      </w:rPr>
    </w:lvl>
    <w:lvl w:ilvl="1" w:tplc="39C4887E">
      <w:numFmt w:val="bullet"/>
      <w:lvlText w:val="•"/>
      <w:lvlJc w:val="left"/>
      <w:pPr>
        <w:ind w:left="1048" w:hanging="179"/>
      </w:pPr>
      <w:rPr>
        <w:rFonts w:hint="default"/>
        <w:lang w:val="ru-RU" w:eastAsia="en-US" w:bidi="ar-SA"/>
      </w:rPr>
    </w:lvl>
    <w:lvl w:ilvl="2" w:tplc="F22C01A4">
      <w:numFmt w:val="bullet"/>
      <w:lvlText w:val="•"/>
      <w:lvlJc w:val="left"/>
      <w:pPr>
        <w:ind w:left="1996" w:hanging="179"/>
      </w:pPr>
      <w:rPr>
        <w:rFonts w:hint="default"/>
        <w:lang w:val="ru-RU" w:eastAsia="en-US" w:bidi="ar-SA"/>
      </w:rPr>
    </w:lvl>
    <w:lvl w:ilvl="3" w:tplc="584A8838">
      <w:numFmt w:val="bullet"/>
      <w:lvlText w:val="•"/>
      <w:lvlJc w:val="left"/>
      <w:pPr>
        <w:ind w:left="2944" w:hanging="179"/>
      </w:pPr>
      <w:rPr>
        <w:rFonts w:hint="default"/>
        <w:lang w:val="ru-RU" w:eastAsia="en-US" w:bidi="ar-SA"/>
      </w:rPr>
    </w:lvl>
    <w:lvl w:ilvl="4" w:tplc="77D2477E">
      <w:numFmt w:val="bullet"/>
      <w:lvlText w:val="•"/>
      <w:lvlJc w:val="left"/>
      <w:pPr>
        <w:ind w:left="3892" w:hanging="179"/>
      </w:pPr>
      <w:rPr>
        <w:rFonts w:hint="default"/>
        <w:lang w:val="ru-RU" w:eastAsia="en-US" w:bidi="ar-SA"/>
      </w:rPr>
    </w:lvl>
    <w:lvl w:ilvl="5" w:tplc="18F6D78C">
      <w:numFmt w:val="bullet"/>
      <w:lvlText w:val="•"/>
      <w:lvlJc w:val="left"/>
      <w:pPr>
        <w:ind w:left="4840" w:hanging="179"/>
      </w:pPr>
      <w:rPr>
        <w:rFonts w:hint="default"/>
        <w:lang w:val="ru-RU" w:eastAsia="en-US" w:bidi="ar-SA"/>
      </w:rPr>
    </w:lvl>
    <w:lvl w:ilvl="6" w:tplc="D42AE7F0">
      <w:numFmt w:val="bullet"/>
      <w:lvlText w:val="•"/>
      <w:lvlJc w:val="left"/>
      <w:pPr>
        <w:ind w:left="5788" w:hanging="179"/>
      </w:pPr>
      <w:rPr>
        <w:rFonts w:hint="default"/>
        <w:lang w:val="ru-RU" w:eastAsia="en-US" w:bidi="ar-SA"/>
      </w:rPr>
    </w:lvl>
    <w:lvl w:ilvl="7" w:tplc="96582A84">
      <w:numFmt w:val="bullet"/>
      <w:lvlText w:val="•"/>
      <w:lvlJc w:val="left"/>
      <w:pPr>
        <w:ind w:left="6736" w:hanging="179"/>
      </w:pPr>
      <w:rPr>
        <w:rFonts w:hint="default"/>
        <w:lang w:val="ru-RU" w:eastAsia="en-US" w:bidi="ar-SA"/>
      </w:rPr>
    </w:lvl>
    <w:lvl w:ilvl="8" w:tplc="640223DE">
      <w:numFmt w:val="bullet"/>
      <w:lvlText w:val="•"/>
      <w:lvlJc w:val="left"/>
      <w:pPr>
        <w:ind w:left="7684" w:hanging="179"/>
      </w:pPr>
      <w:rPr>
        <w:rFonts w:hint="default"/>
        <w:lang w:val="ru-RU" w:eastAsia="en-US" w:bidi="ar-SA"/>
      </w:rPr>
    </w:lvl>
  </w:abstractNum>
  <w:abstractNum w:abstractNumId="5" w15:restartNumberingAfterBreak="0">
    <w:nsid w:val="60224ACF"/>
    <w:multiLevelType w:val="hybridMultilevel"/>
    <w:tmpl w:val="66D2E364"/>
    <w:lvl w:ilvl="0" w:tplc="362804C4">
      <w:numFmt w:val="bullet"/>
      <w:lvlText w:val="♦"/>
      <w:lvlJc w:val="left"/>
      <w:pPr>
        <w:ind w:left="100" w:hanging="1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C4887E">
      <w:numFmt w:val="bullet"/>
      <w:lvlText w:val="•"/>
      <w:lvlJc w:val="left"/>
      <w:pPr>
        <w:ind w:left="1048" w:hanging="179"/>
      </w:pPr>
      <w:rPr>
        <w:rFonts w:hint="default"/>
        <w:lang w:val="ru-RU" w:eastAsia="en-US" w:bidi="ar-SA"/>
      </w:rPr>
    </w:lvl>
    <w:lvl w:ilvl="2" w:tplc="F22C01A4">
      <w:numFmt w:val="bullet"/>
      <w:lvlText w:val="•"/>
      <w:lvlJc w:val="left"/>
      <w:pPr>
        <w:ind w:left="1996" w:hanging="179"/>
      </w:pPr>
      <w:rPr>
        <w:rFonts w:hint="default"/>
        <w:lang w:val="ru-RU" w:eastAsia="en-US" w:bidi="ar-SA"/>
      </w:rPr>
    </w:lvl>
    <w:lvl w:ilvl="3" w:tplc="584A8838">
      <w:numFmt w:val="bullet"/>
      <w:lvlText w:val="•"/>
      <w:lvlJc w:val="left"/>
      <w:pPr>
        <w:ind w:left="2944" w:hanging="179"/>
      </w:pPr>
      <w:rPr>
        <w:rFonts w:hint="default"/>
        <w:lang w:val="ru-RU" w:eastAsia="en-US" w:bidi="ar-SA"/>
      </w:rPr>
    </w:lvl>
    <w:lvl w:ilvl="4" w:tplc="77D2477E">
      <w:numFmt w:val="bullet"/>
      <w:lvlText w:val="•"/>
      <w:lvlJc w:val="left"/>
      <w:pPr>
        <w:ind w:left="3892" w:hanging="179"/>
      </w:pPr>
      <w:rPr>
        <w:rFonts w:hint="default"/>
        <w:lang w:val="ru-RU" w:eastAsia="en-US" w:bidi="ar-SA"/>
      </w:rPr>
    </w:lvl>
    <w:lvl w:ilvl="5" w:tplc="18F6D78C">
      <w:numFmt w:val="bullet"/>
      <w:lvlText w:val="•"/>
      <w:lvlJc w:val="left"/>
      <w:pPr>
        <w:ind w:left="4840" w:hanging="179"/>
      </w:pPr>
      <w:rPr>
        <w:rFonts w:hint="default"/>
        <w:lang w:val="ru-RU" w:eastAsia="en-US" w:bidi="ar-SA"/>
      </w:rPr>
    </w:lvl>
    <w:lvl w:ilvl="6" w:tplc="D42AE7F0">
      <w:numFmt w:val="bullet"/>
      <w:lvlText w:val="•"/>
      <w:lvlJc w:val="left"/>
      <w:pPr>
        <w:ind w:left="5788" w:hanging="179"/>
      </w:pPr>
      <w:rPr>
        <w:rFonts w:hint="default"/>
        <w:lang w:val="ru-RU" w:eastAsia="en-US" w:bidi="ar-SA"/>
      </w:rPr>
    </w:lvl>
    <w:lvl w:ilvl="7" w:tplc="96582A84">
      <w:numFmt w:val="bullet"/>
      <w:lvlText w:val="•"/>
      <w:lvlJc w:val="left"/>
      <w:pPr>
        <w:ind w:left="6736" w:hanging="179"/>
      </w:pPr>
      <w:rPr>
        <w:rFonts w:hint="default"/>
        <w:lang w:val="ru-RU" w:eastAsia="en-US" w:bidi="ar-SA"/>
      </w:rPr>
    </w:lvl>
    <w:lvl w:ilvl="8" w:tplc="640223DE">
      <w:numFmt w:val="bullet"/>
      <w:lvlText w:val="•"/>
      <w:lvlJc w:val="left"/>
      <w:pPr>
        <w:ind w:left="7684" w:hanging="179"/>
      </w:pPr>
      <w:rPr>
        <w:rFonts w:hint="default"/>
        <w:lang w:val="ru-RU" w:eastAsia="en-US" w:bidi="ar-SA"/>
      </w:rPr>
    </w:lvl>
  </w:abstractNum>
  <w:abstractNum w:abstractNumId="6" w15:restartNumberingAfterBreak="0">
    <w:nsid w:val="6BB24C4F"/>
    <w:multiLevelType w:val="hybridMultilevel"/>
    <w:tmpl w:val="53740C04"/>
    <w:lvl w:ilvl="0" w:tplc="697C3BFE">
      <w:start w:val="2"/>
      <w:numFmt w:val="upperRoman"/>
      <w:lvlText w:val="%1"/>
      <w:lvlJc w:val="left"/>
      <w:pPr>
        <w:ind w:left="914" w:hanging="24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0CE08E2">
      <w:numFmt w:val="bullet"/>
      <w:lvlText w:val="•"/>
      <w:lvlJc w:val="left"/>
      <w:pPr>
        <w:ind w:left="1786" w:hanging="247"/>
      </w:pPr>
      <w:rPr>
        <w:rFonts w:hint="default"/>
        <w:lang w:val="ru-RU" w:eastAsia="en-US" w:bidi="ar-SA"/>
      </w:rPr>
    </w:lvl>
    <w:lvl w:ilvl="2" w:tplc="211A6D30">
      <w:numFmt w:val="bullet"/>
      <w:lvlText w:val="•"/>
      <w:lvlJc w:val="left"/>
      <w:pPr>
        <w:ind w:left="2652" w:hanging="247"/>
      </w:pPr>
      <w:rPr>
        <w:rFonts w:hint="default"/>
        <w:lang w:val="ru-RU" w:eastAsia="en-US" w:bidi="ar-SA"/>
      </w:rPr>
    </w:lvl>
    <w:lvl w:ilvl="3" w:tplc="2D429D28">
      <w:numFmt w:val="bullet"/>
      <w:lvlText w:val="•"/>
      <w:lvlJc w:val="left"/>
      <w:pPr>
        <w:ind w:left="3518" w:hanging="247"/>
      </w:pPr>
      <w:rPr>
        <w:rFonts w:hint="default"/>
        <w:lang w:val="ru-RU" w:eastAsia="en-US" w:bidi="ar-SA"/>
      </w:rPr>
    </w:lvl>
    <w:lvl w:ilvl="4" w:tplc="B60092F4">
      <w:numFmt w:val="bullet"/>
      <w:lvlText w:val="•"/>
      <w:lvlJc w:val="left"/>
      <w:pPr>
        <w:ind w:left="4384" w:hanging="247"/>
      </w:pPr>
      <w:rPr>
        <w:rFonts w:hint="default"/>
        <w:lang w:val="ru-RU" w:eastAsia="en-US" w:bidi="ar-SA"/>
      </w:rPr>
    </w:lvl>
    <w:lvl w:ilvl="5" w:tplc="207489BC">
      <w:numFmt w:val="bullet"/>
      <w:lvlText w:val="•"/>
      <w:lvlJc w:val="left"/>
      <w:pPr>
        <w:ind w:left="5250" w:hanging="247"/>
      </w:pPr>
      <w:rPr>
        <w:rFonts w:hint="default"/>
        <w:lang w:val="ru-RU" w:eastAsia="en-US" w:bidi="ar-SA"/>
      </w:rPr>
    </w:lvl>
    <w:lvl w:ilvl="6" w:tplc="96967210">
      <w:numFmt w:val="bullet"/>
      <w:lvlText w:val="•"/>
      <w:lvlJc w:val="left"/>
      <w:pPr>
        <w:ind w:left="6116" w:hanging="247"/>
      </w:pPr>
      <w:rPr>
        <w:rFonts w:hint="default"/>
        <w:lang w:val="ru-RU" w:eastAsia="en-US" w:bidi="ar-SA"/>
      </w:rPr>
    </w:lvl>
    <w:lvl w:ilvl="7" w:tplc="2AB82E90">
      <w:numFmt w:val="bullet"/>
      <w:lvlText w:val="•"/>
      <w:lvlJc w:val="left"/>
      <w:pPr>
        <w:ind w:left="6982" w:hanging="247"/>
      </w:pPr>
      <w:rPr>
        <w:rFonts w:hint="default"/>
        <w:lang w:val="ru-RU" w:eastAsia="en-US" w:bidi="ar-SA"/>
      </w:rPr>
    </w:lvl>
    <w:lvl w:ilvl="8" w:tplc="D87458B6">
      <w:numFmt w:val="bullet"/>
      <w:lvlText w:val="•"/>
      <w:lvlJc w:val="left"/>
      <w:pPr>
        <w:ind w:left="7848" w:hanging="247"/>
      </w:pPr>
      <w:rPr>
        <w:rFonts w:hint="default"/>
        <w:lang w:val="ru-RU" w:eastAsia="en-US" w:bidi="ar-SA"/>
      </w:rPr>
    </w:lvl>
  </w:abstractNum>
  <w:abstractNum w:abstractNumId="7" w15:restartNumberingAfterBreak="0">
    <w:nsid w:val="6C8A3185"/>
    <w:multiLevelType w:val="hybridMultilevel"/>
    <w:tmpl w:val="E00E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4182F"/>
    <w:multiLevelType w:val="hybridMultilevel"/>
    <w:tmpl w:val="46881C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131DB"/>
    <w:multiLevelType w:val="hybridMultilevel"/>
    <w:tmpl w:val="A498D848"/>
    <w:lvl w:ilvl="0" w:tplc="FCACD8A4">
      <w:numFmt w:val="bullet"/>
      <w:lvlText w:val="–"/>
      <w:lvlJc w:val="left"/>
      <w:pPr>
        <w:ind w:left="100" w:hanging="2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9AEA56">
      <w:numFmt w:val="bullet"/>
      <w:lvlText w:val="•"/>
      <w:lvlJc w:val="left"/>
      <w:pPr>
        <w:ind w:left="1048" w:hanging="217"/>
      </w:pPr>
      <w:rPr>
        <w:rFonts w:hint="default"/>
        <w:lang w:val="ru-RU" w:eastAsia="en-US" w:bidi="ar-SA"/>
      </w:rPr>
    </w:lvl>
    <w:lvl w:ilvl="2" w:tplc="652CC058">
      <w:numFmt w:val="bullet"/>
      <w:lvlText w:val="•"/>
      <w:lvlJc w:val="left"/>
      <w:pPr>
        <w:ind w:left="1996" w:hanging="217"/>
      </w:pPr>
      <w:rPr>
        <w:rFonts w:hint="default"/>
        <w:lang w:val="ru-RU" w:eastAsia="en-US" w:bidi="ar-SA"/>
      </w:rPr>
    </w:lvl>
    <w:lvl w:ilvl="3" w:tplc="8EB66078">
      <w:numFmt w:val="bullet"/>
      <w:lvlText w:val="•"/>
      <w:lvlJc w:val="left"/>
      <w:pPr>
        <w:ind w:left="2944" w:hanging="217"/>
      </w:pPr>
      <w:rPr>
        <w:rFonts w:hint="default"/>
        <w:lang w:val="ru-RU" w:eastAsia="en-US" w:bidi="ar-SA"/>
      </w:rPr>
    </w:lvl>
    <w:lvl w:ilvl="4" w:tplc="37C4D834">
      <w:numFmt w:val="bullet"/>
      <w:lvlText w:val="•"/>
      <w:lvlJc w:val="left"/>
      <w:pPr>
        <w:ind w:left="3892" w:hanging="217"/>
      </w:pPr>
      <w:rPr>
        <w:rFonts w:hint="default"/>
        <w:lang w:val="ru-RU" w:eastAsia="en-US" w:bidi="ar-SA"/>
      </w:rPr>
    </w:lvl>
    <w:lvl w:ilvl="5" w:tplc="F35EE1E2">
      <w:numFmt w:val="bullet"/>
      <w:lvlText w:val="•"/>
      <w:lvlJc w:val="left"/>
      <w:pPr>
        <w:ind w:left="4840" w:hanging="217"/>
      </w:pPr>
      <w:rPr>
        <w:rFonts w:hint="default"/>
        <w:lang w:val="ru-RU" w:eastAsia="en-US" w:bidi="ar-SA"/>
      </w:rPr>
    </w:lvl>
    <w:lvl w:ilvl="6" w:tplc="1C4C01A0">
      <w:numFmt w:val="bullet"/>
      <w:lvlText w:val="•"/>
      <w:lvlJc w:val="left"/>
      <w:pPr>
        <w:ind w:left="5788" w:hanging="217"/>
      </w:pPr>
      <w:rPr>
        <w:rFonts w:hint="default"/>
        <w:lang w:val="ru-RU" w:eastAsia="en-US" w:bidi="ar-SA"/>
      </w:rPr>
    </w:lvl>
    <w:lvl w:ilvl="7" w:tplc="B374F33A">
      <w:numFmt w:val="bullet"/>
      <w:lvlText w:val="•"/>
      <w:lvlJc w:val="left"/>
      <w:pPr>
        <w:ind w:left="6736" w:hanging="217"/>
      </w:pPr>
      <w:rPr>
        <w:rFonts w:hint="default"/>
        <w:lang w:val="ru-RU" w:eastAsia="en-US" w:bidi="ar-SA"/>
      </w:rPr>
    </w:lvl>
    <w:lvl w:ilvl="8" w:tplc="7EFC171C">
      <w:numFmt w:val="bullet"/>
      <w:lvlText w:val="•"/>
      <w:lvlJc w:val="left"/>
      <w:pPr>
        <w:ind w:left="7684" w:hanging="21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07"/>
    <w:rsid w:val="00142AF2"/>
    <w:rsid w:val="00161FE6"/>
    <w:rsid w:val="001703FE"/>
    <w:rsid w:val="00226707"/>
    <w:rsid w:val="004600CB"/>
    <w:rsid w:val="00514EEE"/>
    <w:rsid w:val="0054077D"/>
    <w:rsid w:val="005C20EC"/>
    <w:rsid w:val="007A258A"/>
    <w:rsid w:val="007C521D"/>
    <w:rsid w:val="0083659F"/>
    <w:rsid w:val="00836C9C"/>
    <w:rsid w:val="009E38A3"/>
    <w:rsid w:val="00AA6F7F"/>
    <w:rsid w:val="00AE57EF"/>
    <w:rsid w:val="00C52A6F"/>
    <w:rsid w:val="00D81771"/>
    <w:rsid w:val="00DB3D53"/>
    <w:rsid w:val="00DC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9F84"/>
  <w15:chartTrackingRefBased/>
  <w15:docId w15:val="{6B47EA98-6F97-40F3-BE36-8175D09A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13</cp:revision>
  <dcterms:created xsi:type="dcterms:W3CDTF">2024-02-12T03:50:00Z</dcterms:created>
  <dcterms:modified xsi:type="dcterms:W3CDTF">2024-02-16T03:39:00Z</dcterms:modified>
</cp:coreProperties>
</file>