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EAA48" w14:textId="77777777" w:rsidR="00471F83" w:rsidRPr="00471F83" w:rsidRDefault="00471F83" w:rsidP="00471F83">
      <w:pPr>
        <w:widowControl w:val="0"/>
        <w:suppressAutoHyphens/>
        <w:spacing w:before="240" w:after="0" w:line="240" w:lineRule="auto"/>
        <w:ind w:firstLine="567"/>
        <w:jc w:val="both"/>
        <w:rPr>
          <w:rFonts w:ascii="Times New Roman" w:eastAsiaTheme="minorEastAsia" w:hAnsi="Times New Roman" w:cs="Times New Roman"/>
          <w:b/>
          <w:bCs/>
          <w:sz w:val="24"/>
          <w:szCs w:val="24"/>
          <w:lang w:eastAsia="ru-RU"/>
        </w:rPr>
      </w:pPr>
      <w:r w:rsidRPr="00471F83">
        <w:rPr>
          <w:rFonts w:ascii="Times New Roman" w:eastAsiaTheme="minorEastAsia" w:hAnsi="Times New Roman" w:cs="Times New Roman"/>
          <w:sz w:val="24"/>
          <w:szCs w:val="24"/>
          <w:lang w:eastAsia="ru-RU"/>
        </w:rPr>
        <w:t xml:space="preserve">Доклад по теме: </w:t>
      </w:r>
      <w:r w:rsidRPr="00471F83">
        <w:rPr>
          <w:rFonts w:ascii="Times New Roman" w:eastAsiaTheme="minorEastAsia" w:hAnsi="Times New Roman" w:cs="Times New Roman"/>
          <w:b/>
          <w:bCs/>
          <w:sz w:val="24"/>
          <w:szCs w:val="24"/>
          <w:lang w:eastAsia="ru-RU"/>
        </w:rPr>
        <w:t>«</w:t>
      </w:r>
      <w:r w:rsidRPr="00471F83">
        <w:rPr>
          <w:rFonts w:ascii="Times New Roman" w:hAnsi="Times New Roman" w:cs="Times New Roman"/>
          <w:b/>
          <w:bCs/>
          <w:sz w:val="24"/>
          <w:szCs w:val="24"/>
        </w:rPr>
        <w:t>Адаптированная образовательная программа дошкольного образования (АОП ДО</w:t>
      </w:r>
      <w:r w:rsidRPr="00471F83">
        <w:rPr>
          <w:rFonts w:ascii="Times New Roman" w:hAnsi="Times New Roman" w:cs="Times New Roman"/>
          <w:sz w:val="24"/>
          <w:szCs w:val="24"/>
        </w:rPr>
        <w:t xml:space="preserve">) </w:t>
      </w:r>
      <w:r w:rsidRPr="00471F83">
        <w:rPr>
          <w:rFonts w:ascii="Times New Roman" w:eastAsiaTheme="minorEastAsia" w:hAnsi="Times New Roman" w:cs="Times New Roman"/>
          <w:b/>
          <w:bCs/>
          <w:sz w:val="24"/>
          <w:szCs w:val="24"/>
          <w:lang w:eastAsia="ru-RU"/>
        </w:rPr>
        <w:t>для детей с тяжелыми нарушениями речи (ТНР)».</w:t>
      </w:r>
    </w:p>
    <w:p w14:paraId="530215A9" w14:textId="77777777" w:rsidR="00471F83" w:rsidRPr="00471F83" w:rsidRDefault="00471F83" w:rsidP="00471F83">
      <w:pPr>
        <w:widowControl w:val="0"/>
        <w:suppressAutoHyphens/>
        <w:spacing w:after="0" w:line="240" w:lineRule="auto"/>
        <w:ind w:firstLine="567"/>
        <w:jc w:val="right"/>
        <w:rPr>
          <w:rFonts w:ascii="Times New Roman" w:eastAsiaTheme="minorEastAsia" w:hAnsi="Times New Roman" w:cs="Times New Roman"/>
          <w:sz w:val="24"/>
          <w:szCs w:val="24"/>
          <w:lang w:eastAsia="ru-RU"/>
        </w:rPr>
      </w:pPr>
      <w:r w:rsidRPr="00471F83">
        <w:rPr>
          <w:rFonts w:ascii="Times New Roman" w:eastAsiaTheme="minorEastAsia" w:hAnsi="Times New Roman" w:cs="Times New Roman"/>
          <w:sz w:val="24"/>
          <w:szCs w:val="24"/>
          <w:lang w:eastAsia="ru-RU"/>
        </w:rPr>
        <w:t xml:space="preserve">Подготовил учитель-логопед: С.В. </w:t>
      </w:r>
      <w:proofErr w:type="spellStart"/>
      <w:r w:rsidRPr="00471F83">
        <w:rPr>
          <w:rFonts w:ascii="Times New Roman" w:eastAsiaTheme="minorEastAsia" w:hAnsi="Times New Roman" w:cs="Times New Roman"/>
          <w:sz w:val="24"/>
          <w:szCs w:val="24"/>
          <w:lang w:eastAsia="ru-RU"/>
        </w:rPr>
        <w:t>Войток</w:t>
      </w:r>
      <w:proofErr w:type="spellEnd"/>
      <w:r w:rsidRPr="00471F83">
        <w:rPr>
          <w:rFonts w:ascii="Times New Roman" w:eastAsiaTheme="minorEastAsia" w:hAnsi="Times New Roman" w:cs="Times New Roman"/>
          <w:sz w:val="24"/>
          <w:szCs w:val="24"/>
          <w:lang w:eastAsia="ru-RU"/>
        </w:rPr>
        <w:t xml:space="preserve">, </w:t>
      </w:r>
    </w:p>
    <w:p w14:paraId="1BD775CF" w14:textId="106D7A86" w:rsidR="00471F83" w:rsidRPr="00471F83" w:rsidRDefault="00471F83" w:rsidP="00471F83">
      <w:pPr>
        <w:widowControl w:val="0"/>
        <w:suppressAutoHyphens/>
        <w:spacing w:after="0" w:line="240" w:lineRule="auto"/>
        <w:ind w:firstLine="567"/>
        <w:jc w:val="right"/>
        <w:rPr>
          <w:rFonts w:ascii="Times New Roman" w:eastAsiaTheme="minorEastAsia" w:hAnsi="Times New Roman" w:cs="Times New Roman"/>
          <w:sz w:val="24"/>
          <w:szCs w:val="24"/>
          <w:lang w:eastAsia="ru-RU"/>
        </w:rPr>
      </w:pPr>
      <w:r w:rsidRPr="00471F83">
        <w:rPr>
          <w:rFonts w:ascii="Times New Roman" w:eastAsiaTheme="minorEastAsia" w:hAnsi="Times New Roman" w:cs="Times New Roman"/>
          <w:sz w:val="24"/>
          <w:szCs w:val="24"/>
          <w:lang w:eastAsia="ru-RU"/>
        </w:rPr>
        <w:t>МОБУ Зареченская ООШ.</w:t>
      </w:r>
    </w:p>
    <w:p w14:paraId="33CF3E06" w14:textId="77777777" w:rsidR="00471F83" w:rsidRPr="00471F83" w:rsidRDefault="00471F83" w:rsidP="00471F83">
      <w:pPr>
        <w:widowControl w:val="0"/>
        <w:suppressAutoHyphens/>
        <w:spacing w:before="240" w:after="0" w:line="240" w:lineRule="auto"/>
        <w:ind w:firstLine="567"/>
        <w:jc w:val="both"/>
        <w:rPr>
          <w:rFonts w:ascii="Times New Roman" w:eastAsiaTheme="minorEastAsia" w:hAnsi="Times New Roman" w:cs="Times New Roman"/>
          <w:sz w:val="24"/>
          <w:szCs w:val="24"/>
          <w:lang w:eastAsia="ru-RU"/>
        </w:rPr>
      </w:pPr>
      <w:r w:rsidRPr="00471F83">
        <w:rPr>
          <w:rFonts w:ascii="Times New Roman" w:hAnsi="Times New Roman" w:cs="Times New Roman"/>
          <w:sz w:val="24"/>
          <w:szCs w:val="24"/>
        </w:rPr>
        <w:t xml:space="preserve">Адаптированная образовательная программа дошкольного образования (АОП ДО), для дошкольников с тяжелыми нарушениями речи является обязательным нормативным документом ДОУ, предназначена для осуществления </w:t>
      </w:r>
      <w:proofErr w:type="spellStart"/>
      <w:r w:rsidRPr="00471F83">
        <w:rPr>
          <w:rFonts w:ascii="Times New Roman" w:hAnsi="Times New Roman" w:cs="Times New Roman"/>
          <w:sz w:val="24"/>
          <w:szCs w:val="24"/>
        </w:rPr>
        <w:t>коррекционнообразовательной</w:t>
      </w:r>
      <w:proofErr w:type="spellEnd"/>
      <w:r w:rsidRPr="00471F83">
        <w:rPr>
          <w:rFonts w:ascii="Times New Roman" w:hAnsi="Times New Roman" w:cs="Times New Roman"/>
          <w:sz w:val="24"/>
          <w:szCs w:val="24"/>
        </w:rPr>
        <w:t xml:space="preserve"> деятельности с детьми, имеющими тяжелые нарушения речи, </w:t>
      </w:r>
      <w:r w:rsidRPr="00471F83">
        <w:rPr>
          <w:rFonts w:ascii="Times New Roman" w:eastAsiaTheme="minorEastAsia" w:hAnsi="Times New Roman" w:cs="Times New Roman"/>
          <w:sz w:val="24"/>
          <w:szCs w:val="24"/>
          <w:lang w:eastAsia="ru-RU"/>
        </w:rPr>
        <w:t>составляется в соответствии с ФАОП ДО (Приказ Министерства просвещения РФ от 24 ноября 2022 г. № 1022).</w:t>
      </w:r>
    </w:p>
    <w:p w14:paraId="308B2C05" w14:textId="77777777" w:rsidR="00471F83" w:rsidRPr="00471F83" w:rsidRDefault="00471F83" w:rsidP="00471F83">
      <w:pPr>
        <w:widowControl w:val="0"/>
        <w:suppressAutoHyphens/>
        <w:spacing w:after="0" w:line="240" w:lineRule="auto"/>
        <w:ind w:firstLine="567"/>
        <w:jc w:val="both"/>
        <w:rPr>
          <w:rFonts w:ascii="Times New Roman" w:eastAsiaTheme="minorEastAsia" w:hAnsi="Times New Roman" w:cs="Times New Roman"/>
          <w:sz w:val="24"/>
          <w:szCs w:val="24"/>
          <w:lang w:eastAsia="ru-RU"/>
        </w:rPr>
      </w:pPr>
      <w:r w:rsidRPr="00471F83">
        <w:rPr>
          <w:rFonts w:ascii="Times New Roman" w:eastAsiaTheme="minorEastAsia" w:hAnsi="Times New Roman" w:cs="Times New Roman"/>
          <w:sz w:val="24"/>
          <w:szCs w:val="24"/>
          <w:lang w:eastAsia="ru-RU"/>
        </w:rPr>
        <w:t>Содержание ФАОП ДО для обучающихся с ТНР смотреть п.10.</w:t>
      </w:r>
    </w:p>
    <w:p w14:paraId="66248C5D"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color w:val="000000"/>
          <w:sz w:val="24"/>
          <w:szCs w:val="24"/>
          <w:shd w:val="clear" w:color="auto" w:fill="FFFFFF"/>
        </w:rPr>
      </w:pPr>
      <w:r w:rsidRPr="00471F83">
        <w:rPr>
          <w:rFonts w:ascii="Times New Roman" w:hAnsi="Times New Roman" w:cs="Times New Roman"/>
          <w:color w:val="000000"/>
          <w:sz w:val="24"/>
          <w:szCs w:val="24"/>
          <w:shd w:val="clear" w:color="auto" w:fill="FFFFFF"/>
        </w:rPr>
        <w:t>Вышел сборник нормативных документов для детского сада: «ФАОП ДО для ТНР» Под редакцией Н. В. Верещагиной.</w:t>
      </w:r>
    </w:p>
    <w:p w14:paraId="2329AFBE" w14:textId="77777777" w:rsidR="00471F83" w:rsidRPr="00471F83" w:rsidRDefault="00471F83" w:rsidP="00471F83">
      <w:pPr>
        <w:widowControl w:val="0"/>
        <w:suppressAutoHyphens/>
        <w:spacing w:after="0" w:line="240" w:lineRule="auto"/>
        <w:ind w:firstLine="567"/>
        <w:jc w:val="both"/>
        <w:rPr>
          <w:rFonts w:ascii="Roboto" w:hAnsi="Roboto"/>
          <w:color w:val="000000"/>
          <w:sz w:val="24"/>
          <w:szCs w:val="24"/>
          <w:shd w:val="clear" w:color="auto" w:fill="FFFFFF"/>
        </w:rPr>
      </w:pPr>
      <w:r w:rsidRPr="00471F83">
        <w:rPr>
          <w:rFonts w:ascii="Times New Roman" w:hAnsi="Times New Roman" w:cs="Times New Roman"/>
          <w:color w:val="000000"/>
          <w:sz w:val="24"/>
          <w:szCs w:val="24"/>
          <w:shd w:val="clear" w:color="auto" w:fill="FFFFFF"/>
        </w:rPr>
        <w:t>Пособие содержит выдержки из официального текста ФАОП ДО относительно организации педагогического процесса в компенсирующих/комбинированных группах только для детей с ТНР, что позволит быстро и точно скорректировать адаптированную программу детского сада и внести соответствующие изменения в рабочие программы воспитателя группы для детей с ТНР и учителя-логопеда.</w:t>
      </w:r>
      <w:r w:rsidRPr="00471F83">
        <w:rPr>
          <w:rFonts w:ascii="Times New Roman" w:hAnsi="Times New Roman" w:cs="Times New Roman"/>
          <w:color w:val="000000"/>
          <w:sz w:val="24"/>
          <w:szCs w:val="24"/>
        </w:rPr>
        <w:br/>
      </w:r>
      <w:r w:rsidRPr="00471F83">
        <w:rPr>
          <w:rFonts w:ascii="Times New Roman" w:hAnsi="Times New Roman" w:cs="Times New Roman"/>
          <w:color w:val="000000"/>
          <w:sz w:val="24"/>
          <w:szCs w:val="24"/>
          <w:shd w:val="clear" w:color="auto" w:fill="FFFFFF"/>
        </w:rPr>
        <w:t>Также в пособие включено описание логопедической помощи при реализации программ дошкольного воспитания на основании Распоряжения Министерства просвещения РФ от 06.08.2020 № Р-75 (ред. от 06.04.2021) «Об утверждении примерного Положения об оказании логопедической помощи в организациях, осуществляющих образовательную деятельность». Приведено описание оснащения развивающей предметно-пространственной среды в кабинете учителя логопеда на основании Рекомендаций Министерства просвещения РФ по формированию инфраструктуры ДОО и комплектации учебно-методических материалов в целях реализации образовательных программ дошкольного образования от 26 декабря 2022 г</w:t>
      </w:r>
      <w:r w:rsidRPr="00471F83">
        <w:rPr>
          <w:rFonts w:ascii="Roboto" w:hAnsi="Roboto"/>
          <w:color w:val="000000"/>
          <w:sz w:val="24"/>
          <w:szCs w:val="24"/>
          <w:shd w:val="clear" w:color="auto" w:fill="FFFFFF"/>
        </w:rPr>
        <w:t>.</w:t>
      </w:r>
    </w:p>
    <w:p w14:paraId="1147CB57"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sz w:val="24"/>
          <w:szCs w:val="24"/>
        </w:rPr>
      </w:pPr>
      <w:r w:rsidRPr="00471F83">
        <w:rPr>
          <w:rFonts w:ascii="Times New Roman" w:hAnsi="Times New Roman" w:cs="Times New Roman"/>
          <w:sz w:val="24"/>
          <w:szCs w:val="24"/>
        </w:rPr>
        <w:t xml:space="preserve">Адаптированная программа состоит из трех разделов: целевого, содержательного и организационного. </w:t>
      </w:r>
    </w:p>
    <w:p w14:paraId="0A508EB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rPr>
      </w:pPr>
      <w:r w:rsidRPr="00471F83">
        <w:rPr>
          <w:rFonts w:ascii="Times New Roman" w:hAnsi="Times New Roman" w:cs="Times New Roman"/>
          <w:sz w:val="24"/>
          <w:szCs w:val="24"/>
        </w:rPr>
        <w:t>К</w:t>
      </w:r>
      <w:r w:rsidRPr="00471F83">
        <w:rPr>
          <w:rFonts w:ascii="Times New Roman" w:eastAsia="Times New Roman" w:hAnsi="Times New Roman" w:cs="Times New Roman"/>
          <w:sz w:val="24"/>
          <w:szCs w:val="24"/>
        </w:rPr>
        <w:t xml:space="preserve">аждый специалист самостоятельно добавляет коррекционную часть, учебно-методический комплект (УМК), приемы, методы, технологии, работу с родителями, режим, ППРОС. </w:t>
      </w:r>
    </w:p>
    <w:p w14:paraId="3B55C0AC" w14:textId="77777777" w:rsidR="0014584C" w:rsidRPr="00471F83" w:rsidRDefault="0014584C" w:rsidP="007D29FE">
      <w:pPr>
        <w:widowControl w:val="0"/>
        <w:suppressAutoHyphens/>
        <w:spacing w:after="0" w:line="240" w:lineRule="auto"/>
        <w:jc w:val="both"/>
        <w:rPr>
          <w:rFonts w:ascii="Times New Roman" w:hAnsi="Times New Roman" w:cs="Times New Roman"/>
          <w:sz w:val="24"/>
          <w:szCs w:val="24"/>
        </w:rPr>
      </w:pPr>
    </w:p>
    <w:p w14:paraId="5A7D7E47" w14:textId="368BB1E3" w:rsidR="00EF3EFA" w:rsidRPr="00471F83" w:rsidRDefault="00EF3EFA" w:rsidP="00471F83">
      <w:pPr>
        <w:pStyle w:val="a3"/>
        <w:widowControl w:val="0"/>
        <w:numPr>
          <w:ilvl w:val="0"/>
          <w:numId w:val="1"/>
        </w:numPr>
        <w:suppressAutoHyphens/>
        <w:spacing w:after="0" w:line="276" w:lineRule="auto"/>
        <w:jc w:val="center"/>
        <w:rPr>
          <w:rFonts w:ascii="Times New Roman" w:eastAsia="Times New Roman" w:hAnsi="Times New Roman" w:cs="Times New Roman"/>
          <w:b/>
          <w:bCs/>
          <w:sz w:val="24"/>
          <w:szCs w:val="24"/>
          <w:lang w:eastAsia="ar-SA"/>
        </w:rPr>
      </w:pPr>
      <w:r w:rsidRPr="00471F83">
        <w:rPr>
          <w:rFonts w:ascii="Times New Roman" w:eastAsia="Times New Roman" w:hAnsi="Times New Roman" w:cs="Times New Roman"/>
          <w:b/>
          <w:sz w:val="24"/>
          <w:szCs w:val="24"/>
          <w:lang w:eastAsia="ar-SA"/>
        </w:rPr>
        <w:t>ЦЕЛЕВОЙ РАЗДЕЛ</w:t>
      </w:r>
    </w:p>
    <w:p w14:paraId="52A0BBFF" w14:textId="38229D58" w:rsidR="00EF3EFA" w:rsidRPr="00471F83" w:rsidRDefault="00EF3EFA" w:rsidP="007D29FE">
      <w:pPr>
        <w:spacing w:line="276" w:lineRule="auto"/>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1.1 Пояснительная записка</w:t>
      </w:r>
      <w:r w:rsidR="00AB19C0" w:rsidRPr="00471F83">
        <w:rPr>
          <w:rFonts w:ascii="Times New Roman" w:eastAsia="Times New Roman" w:hAnsi="Times New Roman" w:cs="Times New Roman"/>
          <w:b/>
          <w:sz w:val="24"/>
          <w:szCs w:val="24"/>
          <w:lang w:eastAsia="ar-SA"/>
        </w:rPr>
        <w:t>.</w:t>
      </w:r>
    </w:p>
    <w:p w14:paraId="469A7B84" w14:textId="6763E60A" w:rsidR="00EF3EFA" w:rsidRPr="00471F83" w:rsidRDefault="00EF3EFA" w:rsidP="007D29FE">
      <w:pPr>
        <w:widowControl w:val="0"/>
        <w:suppressAutoHyphens/>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Цели и задачи реализации Программы</w:t>
      </w:r>
    </w:p>
    <w:p w14:paraId="7E7CFE9F" w14:textId="46A1BA28" w:rsidR="00EF3EFA" w:rsidRPr="00471F83" w:rsidRDefault="00EF3EFA" w:rsidP="007D29FE">
      <w:pPr>
        <w:widowControl w:val="0"/>
        <w:suppressAutoHyphens/>
        <w:spacing w:after="0" w:line="276" w:lineRule="auto"/>
        <w:jc w:val="both"/>
        <w:rPr>
          <w:rFonts w:ascii="Times New Roman" w:eastAsia="Times New Roman" w:hAnsi="Times New Roman" w:cs="Times New Roman"/>
          <w:bCs/>
          <w:sz w:val="24"/>
          <w:szCs w:val="24"/>
          <w:lang w:eastAsia="ar-SA"/>
        </w:rPr>
      </w:pPr>
      <w:r w:rsidRPr="00471F83">
        <w:rPr>
          <w:rFonts w:ascii="Times New Roman" w:eastAsia="Times New Roman" w:hAnsi="Times New Roman" w:cs="Times New Roman"/>
          <w:bCs/>
          <w:sz w:val="24"/>
          <w:szCs w:val="24"/>
          <w:lang w:eastAsia="ar-SA"/>
        </w:rPr>
        <w:t>Принципы и подходы к формированию Программы</w:t>
      </w:r>
    </w:p>
    <w:p w14:paraId="456F7D7A" w14:textId="25C56B2A" w:rsidR="00EF3EFA" w:rsidRPr="00471F83" w:rsidRDefault="00EF3EFA" w:rsidP="007D29FE">
      <w:pPr>
        <w:widowControl w:val="0"/>
        <w:suppressAutoHyphens/>
        <w:spacing w:after="0" w:line="276" w:lineRule="auto"/>
        <w:jc w:val="both"/>
        <w:rPr>
          <w:rFonts w:ascii="Times New Roman" w:eastAsia="Times New Roman" w:hAnsi="Times New Roman" w:cs="Times New Roman"/>
          <w:bCs/>
          <w:sz w:val="24"/>
          <w:szCs w:val="24"/>
          <w:lang w:eastAsia="ar-SA"/>
        </w:rPr>
      </w:pPr>
      <w:r w:rsidRPr="00471F83">
        <w:rPr>
          <w:rFonts w:ascii="Times New Roman" w:eastAsia="Times New Roman" w:hAnsi="Times New Roman" w:cs="Times New Roman"/>
          <w:sz w:val="24"/>
          <w:szCs w:val="24"/>
          <w:lang w:eastAsia="ar-SA"/>
        </w:rPr>
        <w:t>Значимые для разработки и реализации Программы характеристики, в т.ч. характеристики особенностей развития детей раннего и дошкольного возраста с ТНР</w:t>
      </w:r>
    </w:p>
    <w:p w14:paraId="162B1DCA" w14:textId="77777777" w:rsidR="00EF3EFA" w:rsidRPr="00471F83" w:rsidRDefault="00EF3EFA" w:rsidP="007D29FE">
      <w:pPr>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Географическое месторасположение</w:t>
      </w:r>
    </w:p>
    <w:p w14:paraId="5B6CC41E" w14:textId="73942A63" w:rsidR="00EF3EFA" w:rsidRPr="00471F83" w:rsidRDefault="00EF3EFA" w:rsidP="007D29FE">
      <w:pPr>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Характеристика социокультурной среды</w:t>
      </w:r>
    </w:p>
    <w:p w14:paraId="1E2DDF07" w14:textId="4B06D5A6" w:rsidR="00EF3EFA" w:rsidRPr="00471F83" w:rsidRDefault="00EF3EFA" w:rsidP="007D29FE">
      <w:pPr>
        <w:widowControl w:val="0"/>
        <w:suppressAutoHyphens/>
        <w:spacing w:after="0" w:line="276" w:lineRule="auto"/>
        <w:jc w:val="both"/>
        <w:rPr>
          <w:rFonts w:ascii="Times New Roman" w:eastAsia="Times New Roman" w:hAnsi="Times New Roman" w:cs="Times New Roman"/>
          <w:bCs/>
          <w:sz w:val="24"/>
          <w:szCs w:val="24"/>
          <w:lang w:eastAsia="ar-SA"/>
        </w:rPr>
      </w:pPr>
      <w:r w:rsidRPr="00471F83">
        <w:rPr>
          <w:rFonts w:ascii="Times New Roman" w:eastAsia="Times New Roman" w:hAnsi="Times New Roman" w:cs="Times New Roman"/>
          <w:bCs/>
          <w:sz w:val="24"/>
          <w:szCs w:val="24"/>
          <w:lang w:eastAsia="ar-SA"/>
        </w:rPr>
        <w:t>Характеристика контингента обучающихся</w:t>
      </w:r>
    </w:p>
    <w:p w14:paraId="40D17237" w14:textId="093710B8" w:rsidR="00EF3EFA" w:rsidRPr="00471F83" w:rsidRDefault="00EF3EFA" w:rsidP="007D29FE">
      <w:pPr>
        <w:widowControl w:val="0"/>
        <w:suppressAutoHyphens/>
        <w:spacing w:after="0" w:line="276" w:lineRule="auto"/>
        <w:jc w:val="both"/>
        <w:rPr>
          <w:rFonts w:ascii="Times New Roman" w:eastAsia="Calibri" w:hAnsi="Times New Roman" w:cs="Times New Roman"/>
          <w:sz w:val="24"/>
          <w:szCs w:val="24"/>
          <w:lang w:eastAsia="ar-SA"/>
        </w:rPr>
      </w:pPr>
      <w:r w:rsidRPr="00471F83">
        <w:rPr>
          <w:rFonts w:ascii="Times New Roman" w:eastAsia="Calibri" w:hAnsi="Times New Roman" w:cs="Times New Roman"/>
          <w:sz w:val="24"/>
          <w:szCs w:val="24"/>
          <w:lang w:eastAsia="ar-SA"/>
        </w:rPr>
        <w:t>Особенности развития детей с ТНР</w:t>
      </w:r>
    </w:p>
    <w:p w14:paraId="74A2F360" w14:textId="302C5F57" w:rsidR="00EF3EFA" w:rsidRPr="00471F83" w:rsidRDefault="00EF3EFA" w:rsidP="007D29FE">
      <w:pPr>
        <w:widowControl w:val="0"/>
        <w:tabs>
          <w:tab w:val="left" w:pos="9781"/>
        </w:tabs>
        <w:suppressAutoHyphens/>
        <w:spacing w:after="0" w:line="276" w:lineRule="auto"/>
        <w:ind w:right="-21"/>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Особые образовательные потребности детей с ТНР</w:t>
      </w:r>
    </w:p>
    <w:p w14:paraId="3152470D" w14:textId="77777777" w:rsidR="004E3FC8" w:rsidRPr="00471F83" w:rsidRDefault="004E3FC8" w:rsidP="007D29FE">
      <w:pPr>
        <w:widowControl w:val="0"/>
        <w:tabs>
          <w:tab w:val="left" w:pos="9781"/>
        </w:tabs>
        <w:suppressAutoHyphens/>
        <w:spacing w:after="0" w:line="240" w:lineRule="auto"/>
        <w:ind w:right="-21"/>
        <w:jc w:val="both"/>
        <w:rPr>
          <w:rFonts w:ascii="Times New Roman" w:eastAsia="Times New Roman" w:hAnsi="Times New Roman" w:cs="Times New Roman"/>
          <w:sz w:val="24"/>
          <w:szCs w:val="24"/>
          <w:lang w:eastAsia="ar-SA"/>
        </w:rPr>
      </w:pPr>
    </w:p>
    <w:p w14:paraId="1295D337" w14:textId="3C7C8B46" w:rsidR="00EF3EFA" w:rsidRPr="00471F83" w:rsidRDefault="00EF3EFA" w:rsidP="007D29FE">
      <w:pPr>
        <w:widowControl w:val="0"/>
        <w:suppressAutoHyphens/>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sz w:val="24"/>
          <w:szCs w:val="24"/>
          <w:lang w:eastAsia="ar-SA"/>
        </w:rPr>
        <w:t xml:space="preserve">1.2 Планируемые результаты </w:t>
      </w:r>
      <w:r w:rsidRPr="00471F83">
        <w:rPr>
          <w:rFonts w:ascii="Times New Roman" w:eastAsia="Times New Roman" w:hAnsi="Times New Roman" w:cs="Times New Roman"/>
          <w:b/>
          <w:bCs/>
          <w:sz w:val="24"/>
          <w:szCs w:val="24"/>
          <w:lang w:eastAsia="ar-SA"/>
        </w:rPr>
        <w:t>(целевые ориентиры)</w:t>
      </w:r>
      <w:r w:rsidRPr="00471F83">
        <w:rPr>
          <w:rFonts w:ascii="Times New Roman" w:eastAsia="Times New Roman" w:hAnsi="Times New Roman" w:cs="Times New Roman"/>
          <w:sz w:val="24"/>
          <w:szCs w:val="24"/>
          <w:lang w:eastAsia="ar-SA"/>
        </w:rPr>
        <w:t xml:space="preserve"> </w:t>
      </w:r>
      <w:r w:rsidRPr="00471F83">
        <w:rPr>
          <w:rFonts w:ascii="Times New Roman" w:eastAsia="Times New Roman" w:hAnsi="Times New Roman" w:cs="Times New Roman"/>
          <w:b/>
          <w:sz w:val="24"/>
          <w:szCs w:val="24"/>
          <w:lang w:eastAsia="ar-SA"/>
        </w:rPr>
        <w:t>реализации Программы</w:t>
      </w:r>
      <w:r w:rsidRPr="00471F83">
        <w:rPr>
          <w:rFonts w:ascii="Times New Roman" w:eastAsia="Times New Roman" w:hAnsi="Times New Roman" w:cs="Times New Roman"/>
          <w:sz w:val="24"/>
          <w:szCs w:val="24"/>
          <w:lang w:eastAsia="ar-SA"/>
        </w:rPr>
        <w:t xml:space="preserve"> детьми младшего, среднего дошкольного возраста</w:t>
      </w:r>
      <w:r w:rsidR="00C95A21" w:rsidRPr="00471F83">
        <w:rPr>
          <w:rFonts w:ascii="Times New Roman" w:eastAsia="Times New Roman" w:hAnsi="Times New Roman" w:cs="Times New Roman"/>
          <w:sz w:val="24"/>
          <w:szCs w:val="24"/>
          <w:lang w:eastAsia="ar-SA"/>
        </w:rPr>
        <w:t>, на этапе завершения освоения Программы.</w:t>
      </w:r>
    </w:p>
    <w:p w14:paraId="10F7D632" w14:textId="77777777" w:rsidR="004E3FC8" w:rsidRPr="00471F83" w:rsidRDefault="004E3FC8" w:rsidP="007D29FE">
      <w:pPr>
        <w:widowControl w:val="0"/>
        <w:suppressAutoHyphens/>
        <w:spacing w:after="0" w:line="240" w:lineRule="auto"/>
        <w:jc w:val="both"/>
        <w:rPr>
          <w:rFonts w:ascii="Times New Roman" w:eastAsia="Times New Roman" w:hAnsi="Times New Roman" w:cs="Times New Roman"/>
          <w:b/>
          <w:bCs/>
          <w:sz w:val="24"/>
          <w:szCs w:val="24"/>
          <w:lang w:eastAsia="ar-SA"/>
        </w:rPr>
      </w:pPr>
    </w:p>
    <w:p w14:paraId="5849AA9B" w14:textId="63F44C50" w:rsidR="00EF3EFA" w:rsidRPr="00471F83" w:rsidRDefault="00C95A21" w:rsidP="007D29FE">
      <w:pPr>
        <w:widowControl w:val="0"/>
        <w:tabs>
          <w:tab w:val="left" w:pos="9781"/>
        </w:tabs>
        <w:suppressAutoHyphens/>
        <w:spacing w:after="0" w:line="276" w:lineRule="auto"/>
        <w:ind w:right="-21"/>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1.3 Развивающее оценивание качества образовательной деятельности по Программе</w:t>
      </w:r>
    </w:p>
    <w:p w14:paraId="2E20821D" w14:textId="77777777" w:rsidR="004E3FC8" w:rsidRPr="00471F83" w:rsidRDefault="004E3FC8" w:rsidP="007D29FE">
      <w:pPr>
        <w:widowControl w:val="0"/>
        <w:tabs>
          <w:tab w:val="left" w:pos="9781"/>
        </w:tabs>
        <w:suppressAutoHyphens/>
        <w:spacing w:after="0" w:line="240" w:lineRule="auto"/>
        <w:ind w:right="-21"/>
        <w:jc w:val="both"/>
        <w:rPr>
          <w:rFonts w:ascii="Times New Roman" w:eastAsia="Times New Roman" w:hAnsi="Times New Roman" w:cs="Times New Roman"/>
          <w:bCs/>
          <w:sz w:val="24"/>
          <w:szCs w:val="24"/>
          <w:lang w:eastAsia="ar-SA"/>
        </w:rPr>
      </w:pPr>
    </w:p>
    <w:p w14:paraId="208916EC" w14:textId="002A07A7" w:rsidR="00EF3EFA" w:rsidRPr="00471F83" w:rsidRDefault="00C95A21" w:rsidP="00471F83">
      <w:pPr>
        <w:widowControl w:val="0"/>
        <w:suppressAutoHyphens/>
        <w:spacing w:after="0" w:line="276" w:lineRule="auto"/>
        <w:jc w:val="center"/>
        <w:rPr>
          <w:rFonts w:ascii="Times New Roman" w:eastAsia="Times New Roman" w:hAnsi="Times New Roman" w:cs="Times New Roman"/>
          <w:bCs/>
          <w:sz w:val="24"/>
          <w:szCs w:val="24"/>
          <w:lang w:eastAsia="ar-SA"/>
        </w:rPr>
      </w:pPr>
      <w:r w:rsidRPr="00471F83">
        <w:rPr>
          <w:rFonts w:ascii="Times New Roman" w:eastAsia="Times New Roman" w:hAnsi="Times New Roman" w:cs="Times New Roman"/>
          <w:b/>
          <w:sz w:val="24"/>
          <w:szCs w:val="24"/>
          <w:lang w:eastAsia="ar-SA"/>
        </w:rPr>
        <w:t>2. СОДЕРЖАТЕЛЬНЫЙ РАЗДЕЛ</w:t>
      </w:r>
    </w:p>
    <w:p w14:paraId="702AFD0B" w14:textId="76826A54" w:rsidR="00C95A21" w:rsidRPr="00471F83" w:rsidRDefault="00C95A21" w:rsidP="007D29FE">
      <w:pPr>
        <w:suppressAutoHyphens/>
        <w:spacing w:after="0" w:line="276" w:lineRule="auto"/>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2.1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AB19C0" w:rsidRPr="00471F83">
        <w:rPr>
          <w:rFonts w:ascii="Times New Roman" w:eastAsia="Times New Roman" w:hAnsi="Times New Roman" w:cs="Times New Roman"/>
          <w:b/>
          <w:sz w:val="24"/>
          <w:szCs w:val="24"/>
          <w:lang w:eastAsia="ar-SA"/>
        </w:rPr>
        <w:t>:</w:t>
      </w:r>
    </w:p>
    <w:p w14:paraId="04360996" w14:textId="77777777" w:rsidR="004E3FC8" w:rsidRPr="00471F83" w:rsidRDefault="004E3FC8" w:rsidP="007D29FE">
      <w:pPr>
        <w:suppressAutoHyphens/>
        <w:spacing w:after="0" w:line="240" w:lineRule="auto"/>
        <w:jc w:val="both"/>
        <w:rPr>
          <w:rFonts w:ascii="Times New Roman" w:eastAsia="Times New Roman" w:hAnsi="Times New Roman" w:cs="Times New Roman"/>
          <w:b/>
          <w:bCs/>
          <w:sz w:val="24"/>
          <w:szCs w:val="24"/>
          <w:lang w:eastAsia="ar-SA"/>
        </w:rPr>
      </w:pPr>
    </w:p>
    <w:p w14:paraId="0C9EF2F8" w14:textId="24B01E75" w:rsidR="00AB19C0" w:rsidRPr="00471F83" w:rsidRDefault="00AB19C0" w:rsidP="007D29FE">
      <w:pPr>
        <w:widowControl w:val="0"/>
        <w:suppressAutoHyphens/>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bCs/>
          <w:sz w:val="24"/>
          <w:szCs w:val="24"/>
          <w:lang w:eastAsia="ar-SA"/>
        </w:rPr>
        <w:t xml:space="preserve">Социально-коммуникативное развитие. </w:t>
      </w:r>
      <w:r w:rsidRPr="00471F83">
        <w:rPr>
          <w:rFonts w:ascii="Times New Roman" w:eastAsia="Times New Roman" w:hAnsi="Times New Roman" w:cs="Times New Roman"/>
          <w:sz w:val="24"/>
          <w:szCs w:val="24"/>
          <w:lang w:eastAsia="ar-SA"/>
        </w:rPr>
        <w:t>Образовательная деятельность с детьми младшего, среднего, старшего дошкольного возраста.</w:t>
      </w:r>
    </w:p>
    <w:p w14:paraId="66D9FEE8" w14:textId="77777777" w:rsidR="00AB19C0" w:rsidRPr="00471F83" w:rsidRDefault="00AB19C0" w:rsidP="007D29FE">
      <w:pPr>
        <w:widowControl w:val="0"/>
        <w:suppressAutoHyphens/>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bCs/>
          <w:sz w:val="24"/>
          <w:szCs w:val="24"/>
          <w:lang w:eastAsia="ar-SA"/>
        </w:rPr>
        <w:t xml:space="preserve">Познавательное развитие. </w:t>
      </w:r>
      <w:r w:rsidRPr="00471F83">
        <w:rPr>
          <w:rFonts w:ascii="Times New Roman" w:eastAsia="Times New Roman" w:hAnsi="Times New Roman" w:cs="Times New Roman"/>
          <w:sz w:val="24"/>
          <w:szCs w:val="24"/>
          <w:lang w:eastAsia="ar-SA"/>
        </w:rPr>
        <w:t>Образовательная деятельность с детьми младшего, среднего, старшего дошкольного возраста.</w:t>
      </w:r>
    </w:p>
    <w:p w14:paraId="59A2686C" w14:textId="77777777" w:rsidR="00AB19C0" w:rsidRPr="00471F83" w:rsidRDefault="00AB19C0" w:rsidP="007D29FE">
      <w:pPr>
        <w:widowControl w:val="0"/>
        <w:suppressAutoHyphens/>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bCs/>
          <w:sz w:val="24"/>
          <w:szCs w:val="24"/>
          <w:lang w:eastAsia="ar-SA"/>
        </w:rPr>
        <w:t xml:space="preserve">Речевое развитие. </w:t>
      </w:r>
      <w:r w:rsidRPr="00471F83">
        <w:rPr>
          <w:rFonts w:ascii="Times New Roman" w:eastAsia="Times New Roman" w:hAnsi="Times New Roman" w:cs="Times New Roman"/>
          <w:sz w:val="24"/>
          <w:szCs w:val="24"/>
          <w:lang w:eastAsia="ar-SA"/>
        </w:rPr>
        <w:t>Образовательная деятельность с детьми младшего, среднего, старшего дошкольного возраста.</w:t>
      </w:r>
    </w:p>
    <w:p w14:paraId="424322AB" w14:textId="2CA0AE6E" w:rsidR="00AB19C0" w:rsidRPr="00471F83" w:rsidRDefault="00AB19C0" w:rsidP="007D29FE">
      <w:pPr>
        <w:widowControl w:val="0"/>
        <w:suppressAutoHyphens/>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bCs/>
          <w:sz w:val="24"/>
          <w:szCs w:val="24"/>
          <w:lang w:eastAsia="ar-SA"/>
        </w:rPr>
        <w:t>Художественно-эстетическое развитие.</w:t>
      </w:r>
      <w:r w:rsidRPr="00471F83">
        <w:rPr>
          <w:rFonts w:ascii="Times New Roman" w:eastAsia="Times New Roman" w:hAnsi="Times New Roman" w:cs="Times New Roman"/>
          <w:sz w:val="24"/>
          <w:szCs w:val="24"/>
          <w:lang w:eastAsia="ar-SA"/>
        </w:rPr>
        <w:t xml:space="preserve"> Образовательная деятельность с детьми младшего, среднего, старшего дошкольного возраста.</w:t>
      </w:r>
    </w:p>
    <w:p w14:paraId="3936BA5F" w14:textId="77777777" w:rsidR="00AB19C0" w:rsidRPr="00471F83" w:rsidRDefault="00AB19C0" w:rsidP="007D29FE">
      <w:pPr>
        <w:widowControl w:val="0"/>
        <w:suppressAutoHyphens/>
        <w:spacing w:after="0" w:line="276" w:lineRule="auto"/>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bCs/>
          <w:sz w:val="24"/>
          <w:szCs w:val="24"/>
          <w:lang w:eastAsia="ar-SA"/>
        </w:rPr>
        <w:t xml:space="preserve">Физическое развитие. </w:t>
      </w:r>
      <w:r w:rsidRPr="00471F83">
        <w:rPr>
          <w:rFonts w:ascii="Times New Roman" w:eastAsia="Times New Roman" w:hAnsi="Times New Roman" w:cs="Times New Roman"/>
          <w:sz w:val="24"/>
          <w:szCs w:val="24"/>
          <w:lang w:eastAsia="ar-SA"/>
        </w:rPr>
        <w:t>Образовательная деятельность с детьми младшего, среднего, старшего дошкольного возраста.</w:t>
      </w:r>
    </w:p>
    <w:p w14:paraId="7E565FA8" w14:textId="039899F8" w:rsidR="00EF3EFA" w:rsidRPr="00471F83" w:rsidRDefault="00EF3EFA" w:rsidP="007D29FE">
      <w:pPr>
        <w:spacing w:after="0" w:line="240" w:lineRule="auto"/>
        <w:jc w:val="both"/>
        <w:rPr>
          <w:rFonts w:ascii="Times New Roman" w:eastAsia="Times New Roman" w:hAnsi="Times New Roman" w:cs="Times New Roman"/>
          <w:bCs/>
          <w:sz w:val="24"/>
          <w:szCs w:val="24"/>
          <w:lang w:eastAsia="ar-SA"/>
        </w:rPr>
      </w:pPr>
    </w:p>
    <w:p w14:paraId="1658B68E" w14:textId="15D4B0B4" w:rsidR="00C95A21" w:rsidRPr="00471F83" w:rsidRDefault="00AB19C0" w:rsidP="007D29FE">
      <w:pPr>
        <w:widowControl w:val="0"/>
        <w:autoSpaceDE w:val="0"/>
        <w:autoSpaceDN w:val="0"/>
        <w:adjustRightInd w:val="0"/>
        <w:spacing w:before="75" w:after="0" w:line="276" w:lineRule="auto"/>
        <w:ind w:right="-284"/>
        <w:jc w:val="both"/>
        <w:outlineLvl w:val="0"/>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2.2 Взаимодействие педагогических работников с детьми с ТНР</w:t>
      </w:r>
    </w:p>
    <w:p w14:paraId="06154E57" w14:textId="1B8B9AB2" w:rsidR="00AB19C0" w:rsidRPr="00471F83" w:rsidRDefault="00AB19C0" w:rsidP="007D29FE">
      <w:pPr>
        <w:widowControl w:val="0"/>
        <w:autoSpaceDE w:val="0"/>
        <w:autoSpaceDN w:val="0"/>
        <w:adjustRightInd w:val="0"/>
        <w:spacing w:before="75" w:after="0" w:line="276" w:lineRule="auto"/>
        <w:ind w:right="-284"/>
        <w:jc w:val="both"/>
        <w:outlineLvl w:val="0"/>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2.3 Взаимодействие педагогического коллектива с семьями обучающихся с ТНР</w:t>
      </w:r>
    </w:p>
    <w:p w14:paraId="48ABB974" w14:textId="0B340003" w:rsidR="00AB19C0" w:rsidRPr="00471F83" w:rsidRDefault="00AB19C0" w:rsidP="007D29FE">
      <w:pPr>
        <w:widowControl w:val="0"/>
        <w:autoSpaceDE w:val="0"/>
        <w:autoSpaceDN w:val="0"/>
        <w:adjustRightInd w:val="0"/>
        <w:spacing w:before="75" w:after="0" w:line="276" w:lineRule="auto"/>
        <w:ind w:right="-284"/>
        <w:jc w:val="both"/>
        <w:outlineLvl w:val="0"/>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2.4 Программа коррекционно-развивающей работы с детьми с ТНР</w:t>
      </w:r>
      <w:r w:rsidR="009F7ED3" w:rsidRPr="00471F83">
        <w:rPr>
          <w:rFonts w:ascii="Times New Roman" w:eastAsia="Times New Roman" w:hAnsi="Times New Roman" w:cs="Times New Roman"/>
          <w:b/>
          <w:sz w:val="24"/>
          <w:szCs w:val="24"/>
          <w:lang w:eastAsia="ar-SA"/>
        </w:rPr>
        <w:t xml:space="preserve"> (п.43)</w:t>
      </w:r>
    </w:p>
    <w:p w14:paraId="0D33C5E5" w14:textId="21170185" w:rsidR="00AB19C0" w:rsidRPr="00471F83" w:rsidRDefault="004E3FC8" w:rsidP="007D29FE">
      <w:pPr>
        <w:pStyle w:val="a3"/>
        <w:widowControl w:val="0"/>
        <w:numPr>
          <w:ilvl w:val="1"/>
          <w:numId w:val="2"/>
        </w:numPr>
        <w:autoSpaceDE w:val="0"/>
        <w:autoSpaceDN w:val="0"/>
        <w:adjustRightInd w:val="0"/>
        <w:spacing w:before="75" w:after="0" w:line="276" w:lineRule="auto"/>
        <w:ind w:right="-284"/>
        <w:jc w:val="both"/>
        <w:outlineLvl w:val="0"/>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 xml:space="preserve"> </w:t>
      </w:r>
      <w:r w:rsidR="00AB19C0" w:rsidRPr="00471F83">
        <w:rPr>
          <w:rFonts w:ascii="Times New Roman" w:eastAsia="Times New Roman" w:hAnsi="Times New Roman" w:cs="Times New Roman"/>
          <w:b/>
          <w:sz w:val="24"/>
          <w:szCs w:val="24"/>
          <w:lang w:eastAsia="ar-SA"/>
        </w:rPr>
        <w:t>Рабочая программа воспитания</w:t>
      </w:r>
    </w:p>
    <w:p w14:paraId="0AA220ED" w14:textId="77777777" w:rsidR="007D29FE" w:rsidRPr="00471F83" w:rsidRDefault="007D29FE" w:rsidP="007D29FE">
      <w:pPr>
        <w:pStyle w:val="a3"/>
        <w:widowControl w:val="0"/>
        <w:autoSpaceDE w:val="0"/>
        <w:autoSpaceDN w:val="0"/>
        <w:adjustRightInd w:val="0"/>
        <w:spacing w:before="75" w:after="0" w:line="276" w:lineRule="auto"/>
        <w:ind w:left="360" w:right="-284"/>
        <w:jc w:val="both"/>
        <w:outlineLvl w:val="0"/>
        <w:rPr>
          <w:rFonts w:ascii="Times New Roman" w:eastAsia="Times New Roman" w:hAnsi="Times New Roman" w:cs="Times New Roman"/>
          <w:b/>
          <w:sz w:val="24"/>
          <w:szCs w:val="24"/>
          <w:lang w:eastAsia="ar-SA"/>
        </w:rPr>
      </w:pPr>
    </w:p>
    <w:p w14:paraId="6D47BF16" w14:textId="71F31FBB" w:rsidR="00AB19C0" w:rsidRPr="00471F83" w:rsidRDefault="004E3FC8" w:rsidP="00471F83">
      <w:pPr>
        <w:widowControl w:val="0"/>
        <w:suppressAutoHyphens/>
        <w:spacing w:after="0" w:line="276" w:lineRule="auto"/>
        <w:ind w:left="360"/>
        <w:jc w:val="center"/>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3.</w:t>
      </w:r>
      <w:r w:rsidR="00471F83" w:rsidRPr="00471F83">
        <w:rPr>
          <w:rFonts w:ascii="Times New Roman" w:eastAsia="Times New Roman" w:hAnsi="Times New Roman" w:cs="Times New Roman"/>
          <w:b/>
          <w:sz w:val="24"/>
          <w:szCs w:val="24"/>
          <w:lang w:eastAsia="ar-SA"/>
        </w:rPr>
        <w:t xml:space="preserve"> </w:t>
      </w:r>
      <w:r w:rsidR="00AB19C0" w:rsidRPr="00471F83">
        <w:rPr>
          <w:rFonts w:ascii="Times New Roman" w:eastAsia="Times New Roman" w:hAnsi="Times New Roman" w:cs="Times New Roman"/>
          <w:b/>
          <w:sz w:val="24"/>
          <w:szCs w:val="24"/>
          <w:lang w:eastAsia="ar-SA"/>
        </w:rPr>
        <w:t>ОРГАНИЗАЦИОННЫЙ РАЗДЕЛ</w:t>
      </w:r>
    </w:p>
    <w:p w14:paraId="778E305B" w14:textId="77777777" w:rsidR="007D29FE" w:rsidRPr="00471F83" w:rsidRDefault="007D29FE" w:rsidP="007D29FE">
      <w:pPr>
        <w:widowControl w:val="0"/>
        <w:suppressAutoHyphens/>
        <w:spacing w:after="0" w:line="240" w:lineRule="auto"/>
        <w:ind w:left="360"/>
        <w:jc w:val="both"/>
        <w:rPr>
          <w:rFonts w:ascii="Times New Roman" w:eastAsia="Times New Roman" w:hAnsi="Times New Roman" w:cs="Times New Roman"/>
          <w:b/>
          <w:bCs/>
          <w:sz w:val="24"/>
          <w:szCs w:val="24"/>
          <w:lang w:eastAsia="ar-SA"/>
        </w:rPr>
      </w:pPr>
    </w:p>
    <w:p w14:paraId="05544FD1" w14:textId="449415CA" w:rsidR="00AB19C0" w:rsidRPr="00471F83" w:rsidRDefault="004E3FC8" w:rsidP="007D29FE">
      <w:pPr>
        <w:widowControl w:val="0"/>
        <w:autoSpaceDE w:val="0"/>
        <w:autoSpaceDN w:val="0"/>
        <w:adjustRightInd w:val="0"/>
        <w:spacing w:before="75" w:after="0" w:line="276" w:lineRule="auto"/>
        <w:ind w:right="-284"/>
        <w:jc w:val="both"/>
        <w:outlineLvl w:val="0"/>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3.1 Организационное обеспечение образования обучающихся с ТНР</w:t>
      </w:r>
    </w:p>
    <w:p w14:paraId="0014CE16" w14:textId="7CC60B75" w:rsidR="004E3FC8" w:rsidRPr="00471F83" w:rsidRDefault="004E3FC8" w:rsidP="007D29FE">
      <w:pPr>
        <w:widowControl w:val="0"/>
        <w:autoSpaceDE w:val="0"/>
        <w:autoSpaceDN w:val="0"/>
        <w:adjustRightInd w:val="0"/>
        <w:spacing w:before="75" w:after="0" w:line="276" w:lineRule="auto"/>
        <w:ind w:right="-284"/>
        <w:jc w:val="both"/>
        <w:outlineLvl w:val="0"/>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3.2 Психолого-педагогические условия, обеспечивающие развитие</w:t>
      </w:r>
    </w:p>
    <w:p w14:paraId="70731466" w14:textId="3C269E17" w:rsidR="004E3FC8" w:rsidRPr="00471F83" w:rsidRDefault="004E3FC8" w:rsidP="007D29FE">
      <w:pPr>
        <w:widowControl w:val="0"/>
        <w:autoSpaceDE w:val="0"/>
        <w:autoSpaceDN w:val="0"/>
        <w:adjustRightInd w:val="0"/>
        <w:spacing w:before="75" w:after="0" w:line="276" w:lineRule="auto"/>
        <w:ind w:right="-284"/>
        <w:jc w:val="both"/>
        <w:outlineLvl w:val="0"/>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3.3 Организация развивающей предметно-пространственной</w:t>
      </w:r>
    </w:p>
    <w:p w14:paraId="7780F6BA" w14:textId="4486E984" w:rsidR="004E3FC8" w:rsidRPr="00471F83" w:rsidRDefault="004E3FC8" w:rsidP="007D29FE">
      <w:pPr>
        <w:spacing w:line="276" w:lineRule="auto"/>
        <w:jc w:val="both"/>
        <w:rPr>
          <w:rFonts w:ascii="Times New Roman" w:hAnsi="Times New Roman" w:cs="Times New Roman"/>
          <w:b/>
          <w:bCs/>
          <w:sz w:val="24"/>
          <w:szCs w:val="24"/>
        </w:rPr>
      </w:pPr>
      <w:r w:rsidRPr="00471F83">
        <w:rPr>
          <w:rFonts w:ascii="Times New Roman" w:hAnsi="Times New Roman" w:cs="Times New Roman"/>
          <w:b/>
          <w:sz w:val="24"/>
          <w:szCs w:val="24"/>
        </w:rPr>
        <w:t>3.</w:t>
      </w:r>
      <w:r w:rsidR="0014584C" w:rsidRPr="00471F83">
        <w:rPr>
          <w:rFonts w:ascii="Times New Roman" w:hAnsi="Times New Roman" w:cs="Times New Roman"/>
          <w:b/>
          <w:sz w:val="24"/>
          <w:szCs w:val="24"/>
        </w:rPr>
        <w:t>4</w:t>
      </w:r>
      <w:r w:rsidRPr="00471F83">
        <w:rPr>
          <w:rFonts w:ascii="Times New Roman" w:hAnsi="Times New Roman" w:cs="Times New Roman"/>
          <w:b/>
          <w:sz w:val="24"/>
          <w:szCs w:val="24"/>
        </w:rPr>
        <w:t xml:space="preserve"> Кадровые условия реализации Программы</w:t>
      </w:r>
    </w:p>
    <w:p w14:paraId="17FF1089" w14:textId="0FA0CB9B" w:rsidR="004E3FC8" w:rsidRPr="00471F83" w:rsidRDefault="004E3FC8" w:rsidP="007D29FE">
      <w:pPr>
        <w:spacing w:line="276" w:lineRule="auto"/>
        <w:jc w:val="both"/>
        <w:rPr>
          <w:rFonts w:ascii="Times New Roman" w:hAnsi="Times New Roman" w:cs="Times New Roman"/>
          <w:b/>
          <w:bCs/>
          <w:sz w:val="24"/>
          <w:szCs w:val="24"/>
        </w:rPr>
      </w:pPr>
      <w:r w:rsidRPr="00471F83">
        <w:rPr>
          <w:rFonts w:ascii="Times New Roman" w:hAnsi="Times New Roman" w:cs="Times New Roman"/>
          <w:b/>
          <w:sz w:val="24"/>
          <w:szCs w:val="24"/>
        </w:rPr>
        <w:t>3.</w:t>
      </w:r>
      <w:r w:rsidR="0014584C" w:rsidRPr="00471F83">
        <w:rPr>
          <w:rFonts w:ascii="Times New Roman" w:hAnsi="Times New Roman" w:cs="Times New Roman"/>
          <w:b/>
          <w:sz w:val="24"/>
          <w:szCs w:val="24"/>
        </w:rPr>
        <w:t>5</w:t>
      </w:r>
      <w:r w:rsidRPr="00471F83">
        <w:rPr>
          <w:rFonts w:ascii="Times New Roman" w:hAnsi="Times New Roman" w:cs="Times New Roman"/>
          <w:b/>
          <w:sz w:val="24"/>
          <w:szCs w:val="24"/>
        </w:rPr>
        <w:t xml:space="preserve"> Финансовые условия реализации Программы</w:t>
      </w:r>
    </w:p>
    <w:p w14:paraId="5282F809" w14:textId="079F04E8" w:rsidR="004E3FC8" w:rsidRPr="00471F83" w:rsidRDefault="004E3FC8" w:rsidP="007D29FE">
      <w:pPr>
        <w:widowControl w:val="0"/>
        <w:autoSpaceDE w:val="0"/>
        <w:autoSpaceDN w:val="0"/>
        <w:adjustRightInd w:val="0"/>
        <w:spacing w:before="75" w:after="0" w:line="276" w:lineRule="auto"/>
        <w:ind w:right="-284"/>
        <w:jc w:val="both"/>
        <w:outlineLvl w:val="0"/>
        <w:rPr>
          <w:rFonts w:ascii="Times New Roman" w:hAnsi="Times New Roman" w:cs="Times New Roman"/>
          <w:b/>
          <w:sz w:val="24"/>
          <w:szCs w:val="24"/>
        </w:rPr>
      </w:pPr>
      <w:r w:rsidRPr="00471F83">
        <w:rPr>
          <w:rFonts w:ascii="Times New Roman" w:hAnsi="Times New Roman" w:cs="Times New Roman"/>
          <w:b/>
          <w:sz w:val="24"/>
          <w:szCs w:val="24"/>
        </w:rPr>
        <w:t>3.</w:t>
      </w:r>
      <w:r w:rsidR="0014584C" w:rsidRPr="00471F83">
        <w:rPr>
          <w:rFonts w:ascii="Times New Roman" w:hAnsi="Times New Roman" w:cs="Times New Roman"/>
          <w:b/>
          <w:sz w:val="24"/>
          <w:szCs w:val="24"/>
        </w:rPr>
        <w:t>6</w:t>
      </w:r>
      <w:r w:rsidR="007D29FE" w:rsidRPr="00471F83">
        <w:rPr>
          <w:rFonts w:ascii="Times New Roman" w:hAnsi="Times New Roman" w:cs="Times New Roman"/>
          <w:b/>
          <w:sz w:val="24"/>
          <w:szCs w:val="24"/>
        </w:rPr>
        <w:t xml:space="preserve"> </w:t>
      </w:r>
      <w:r w:rsidRPr="00471F83">
        <w:rPr>
          <w:rFonts w:ascii="Times New Roman" w:hAnsi="Times New Roman" w:cs="Times New Roman"/>
          <w:b/>
          <w:sz w:val="24"/>
          <w:szCs w:val="24"/>
        </w:rPr>
        <w:t>Материально-техническое обеспечение Программы, обеспеченность методическими материалами и средствами обучения и воспитания</w:t>
      </w:r>
    </w:p>
    <w:p w14:paraId="2E71D3D6" w14:textId="1D8BCC25" w:rsidR="004E3FC8" w:rsidRPr="00471F83" w:rsidRDefault="004E3FC8" w:rsidP="007D29FE">
      <w:pPr>
        <w:spacing w:line="276" w:lineRule="auto"/>
        <w:jc w:val="both"/>
        <w:rPr>
          <w:rFonts w:ascii="Times New Roman" w:hAnsi="Times New Roman" w:cs="Times New Roman"/>
          <w:b/>
          <w:bCs/>
          <w:sz w:val="24"/>
          <w:szCs w:val="24"/>
        </w:rPr>
      </w:pPr>
      <w:r w:rsidRPr="00471F83">
        <w:rPr>
          <w:rFonts w:ascii="Times New Roman" w:hAnsi="Times New Roman" w:cs="Times New Roman"/>
          <w:b/>
          <w:sz w:val="24"/>
          <w:szCs w:val="24"/>
        </w:rPr>
        <w:t>3.</w:t>
      </w:r>
      <w:r w:rsidR="0014584C" w:rsidRPr="00471F83">
        <w:rPr>
          <w:rFonts w:ascii="Times New Roman" w:hAnsi="Times New Roman" w:cs="Times New Roman"/>
          <w:b/>
          <w:sz w:val="24"/>
          <w:szCs w:val="24"/>
        </w:rPr>
        <w:t xml:space="preserve">7 </w:t>
      </w:r>
      <w:r w:rsidRPr="00471F83">
        <w:rPr>
          <w:rFonts w:ascii="Times New Roman" w:hAnsi="Times New Roman" w:cs="Times New Roman"/>
          <w:b/>
          <w:sz w:val="24"/>
          <w:szCs w:val="24"/>
        </w:rPr>
        <w:t>Режим и распорядок дня</w:t>
      </w:r>
    </w:p>
    <w:p w14:paraId="7DE17AF4" w14:textId="5BD0160C" w:rsidR="004E3FC8" w:rsidRPr="00471F83" w:rsidRDefault="004E3FC8" w:rsidP="007D29FE">
      <w:pPr>
        <w:spacing w:line="276" w:lineRule="auto"/>
        <w:jc w:val="both"/>
        <w:rPr>
          <w:rFonts w:ascii="Times New Roman" w:hAnsi="Times New Roman" w:cs="Times New Roman"/>
          <w:b/>
          <w:bCs/>
          <w:sz w:val="24"/>
          <w:szCs w:val="24"/>
        </w:rPr>
      </w:pPr>
      <w:r w:rsidRPr="00471F83">
        <w:rPr>
          <w:rFonts w:ascii="Times New Roman" w:hAnsi="Times New Roman" w:cs="Times New Roman"/>
          <w:b/>
          <w:sz w:val="24"/>
          <w:szCs w:val="24"/>
        </w:rPr>
        <w:t>3.</w:t>
      </w:r>
      <w:r w:rsidR="0014584C" w:rsidRPr="00471F83">
        <w:rPr>
          <w:rFonts w:ascii="Times New Roman" w:hAnsi="Times New Roman" w:cs="Times New Roman"/>
          <w:b/>
          <w:sz w:val="24"/>
          <w:szCs w:val="24"/>
        </w:rPr>
        <w:t xml:space="preserve">8 </w:t>
      </w:r>
      <w:r w:rsidRPr="00471F83">
        <w:rPr>
          <w:rFonts w:ascii="Times New Roman" w:hAnsi="Times New Roman" w:cs="Times New Roman"/>
          <w:b/>
          <w:sz w:val="24"/>
          <w:szCs w:val="24"/>
        </w:rPr>
        <w:t>Календарный план воспитательной работы</w:t>
      </w:r>
    </w:p>
    <w:p w14:paraId="0C2B692F" w14:textId="5ED04839" w:rsidR="004E3FC8" w:rsidRPr="00471F83" w:rsidRDefault="004E3FC8" w:rsidP="007D29FE">
      <w:pPr>
        <w:widowControl w:val="0"/>
        <w:autoSpaceDE w:val="0"/>
        <w:autoSpaceDN w:val="0"/>
        <w:adjustRightInd w:val="0"/>
        <w:spacing w:before="75" w:after="0" w:line="276" w:lineRule="auto"/>
        <w:ind w:right="-284"/>
        <w:jc w:val="both"/>
        <w:outlineLvl w:val="0"/>
        <w:rPr>
          <w:rFonts w:ascii="Times New Roman" w:hAnsi="Times New Roman" w:cs="Times New Roman"/>
          <w:b/>
          <w:sz w:val="24"/>
          <w:szCs w:val="24"/>
        </w:rPr>
      </w:pPr>
      <w:r w:rsidRPr="00471F83">
        <w:rPr>
          <w:rFonts w:ascii="Times New Roman" w:hAnsi="Times New Roman" w:cs="Times New Roman"/>
          <w:b/>
          <w:sz w:val="24"/>
          <w:szCs w:val="24"/>
        </w:rPr>
        <w:t>Дополнительный раздел. Краткая презентация</w:t>
      </w:r>
    </w:p>
    <w:p w14:paraId="5DE534DB" w14:textId="77777777" w:rsidR="00471F83" w:rsidRPr="00471F83" w:rsidRDefault="00FA205A" w:rsidP="00471F83">
      <w:pPr>
        <w:jc w:val="center"/>
        <w:rPr>
          <w:rFonts w:ascii="Times New Roman" w:eastAsia="Times New Roman" w:hAnsi="Times New Roman" w:cs="Times New Roman"/>
          <w:b/>
          <w:sz w:val="24"/>
          <w:szCs w:val="24"/>
          <w:lang w:eastAsia="ar-SA"/>
        </w:rPr>
      </w:pPr>
      <w:r w:rsidRPr="00471F83">
        <w:rPr>
          <w:rFonts w:ascii="Roboto" w:hAnsi="Roboto"/>
          <w:color w:val="000000"/>
          <w:sz w:val="24"/>
          <w:szCs w:val="24"/>
        </w:rPr>
        <w:br/>
      </w:r>
      <w:bookmarkStart w:id="0" w:name="sub_1040"/>
      <w:bookmarkStart w:id="1" w:name="_Hlk153346310"/>
      <w:r w:rsidR="00471F83" w:rsidRPr="00471F83">
        <w:rPr>
          <w:rFonts w:ascii="Times New Roman" w:eastAsia="Times New Roman" w:hAnsi="Times New Roman" w:cs="Times New Roman"/>
          <w:b/>
          <w:sz w:val="24"/>
          <w:szCs w:val="24"/>
          <w:lang w:eastAsia="ar-SA"/>
        </w:rPr>
        <w:t>ПРОГРАММА КОРРЕКЦИОННО</w:t>
      </w:r>
      <w:r w:rsidR="00471F83" w:rsidRPr="00471F83">
        <w:rPr>
          <w:rFonts w:ascii="Times New Roman" w:eastAsia="Times New Roman" w:hAnsi="Times New Roman" w:cs="Times New Roman"/>
          <w:sz w:val="24"/>
          <w:szCs w:val="24"/>
          <w:lang w:eastAsia="ar-SA"/>
        </w:rPr>
        <w:t>-</w:t>
      </w:r>
      <w:r w:rsidR="00471F83" w:rsidRPr="00471F83">
        <w:rPr>
          <w:rFonts w:ascii="Times New Roman" w:eastAsia="Times New Roman" w:hAnsi="Times New Roman" w:cs="Times New Roman"/>
          <w:b/>
          <w:sz w:val="24"/>
          <w:szCs w:val="24"/>
          <w:lang w:eastAsia="ar-SA"/>
        </w:rPr>
        <w:t xml:space="preserve">РАЗВИВАЮЩЕЙ РАБОТЫ </w:t>
      </w:r>
    </w:p>
    <w:p w14:paraId="3D298B21" w14:textId="77777777" w:rsidR="00471F83" w:rsidRPr="00471F83" w:rsidRDefault="00471F83" w:rsidP="00471F83">
      <w:pPr>
        <w:jc w:val="center"/>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С ДЕТЬМИ С ТНР</w:t>
      </w:r>
    </w:p>
    <w:p w14:paraId="7DCB3518" w14:textId="77777777" w:rsidR="00471F83" w:rsidRPr="00471F83" w:rsidRDefault="00471F83" w:rsidP="00471F83">
      <w:pPr>
        <w:widowControl w:val="0"/>
        <w:suppressAutoHyphens/>
        <w:spacing w:after="0" w:line="240" w:lineRule="auto"/>
        <w:jc w:val="both"/>
        <w:rPr>
          <w:rFonts w:ascii="Times New Roman" w:eastAsia="Times New Roman" w:hAnsi="Times New Roman" w:cs="Times New Roman"/>
          <w:b/>
          <w:sz w:val="24"/>
          <w:szCs w:val="24"/>
          <w:lang w:eastAsia="ar-SA"/>
        </w:rPr>
      </w:pPr>
      <w:bookmarkStart w:id="2" w:name="Bookmark28"/>
      <w:bookmarkStart w:id="3" w:name="_Hlk153346341"/>
      <w:bookmarkEnd w:id="0"/>
      <w:bookmarkEnd w:id="1"/>
    </w:p>
    <w:p w14:paraId="77C0DE30"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b/>
          <w:sz w:val="24"/>
          <w:szCs w:val="24"/>
          <w:lang w:eastAsia="ar-SA"/>
        </w:rPr>
        <w:t xml:space="preserve">1. ЦЕЛИ И ЗАДАЧИ </w:t>
      </w:r>
      <w:r w:rsidRPr="00471F83">
        <w:rPr>
          <w:rFonts w:ascii="Times New Roman CYR" w:eastAsia="Times New Roman" w:hAnsi="Times New Roman CYR" w:cs="Times New Roman CYR"/>
          <w:b/>
          <w:sz w:val="24"/>
          <w:szCs w:val="24"/>
          <w:lang w:eastAsia="ar-SA"/>
        </w:rPr>
        <w:t>ОБРАЗОВАТЕЛЬНОЙ ДЕЯТЕЛЬНОСТИ ПО ПРОФЕССИОНАЛЬНОЙ КОРРЕКЦИИ НАРУШЕНИЙ РАЗВИТИЯ ДЕТЕЙ С ТНР</w:t>
      </w:r>
    </w:p>
    <w:p w14:paraId="3D18DD0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p>
    <w:p w14:paraId="7DE4770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i/>
          <w:sz w:val="24"/>
          <w:szCs w:val="24"/>
          <w:lang w:eastAsia="ar-SA"/>
        </w:rPr>
        <w:t>Цели программы КРР:</w:t>
      </w:r>
    </w:p>
    <w:bookmarkEnd w:id="2"/>
    <w:p w14:paraId="40B698A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lastRenderedPageBreak/>
        <w:t>- выявление особых образовательных потребностей обучающихся с ТНР, обусловленных недостатками в их психофизическом и речевом развитии;</w:t>
      </w:r>
    </w:p>
    <w:p w14:paraId="380A8A7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076DFA1B"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 создание условий для освоения детьми с ТНР АОП ДО для обучающихся с ТНР.</w:t>
      </w:r>
      <w:bookmarkStart w:id="4" w:name="Bookmark29"/>
    </w:p>
    <w:p w14:paraId="21208440"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i/>
          <w:sz w:val="24"/>
          <w:szCs w:val="24"/>
          <w:lang w:eastAsia="ar-SA"/>
        </w:rPr>
        <w:t>Задачи:</w:t>
      </w:r>
    </w:p>
    <w:bookmarkEnd w:id="4"/>
    <w:p w14:paraId="777E45B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42448B3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коррекция речевых нарушений на основе координации педагогических, психологических и медицинских средств воздействия;</w:t>
      </w:r>
    </w:p>
    <w:p w14:paraId="5A9D96D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 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w:t>
      </w:r>
      <w:bookmarkStart w:id="5" w:name="Bookmark30"/>
      <w:r w:rsidRPr="00471F83">
        <w:rPr>
          <w:rFonts w:ascii="Times New Roman" w:eastAsia="Times New Roman" w:hAnsi="Times New Roman" w:cs="Times New Roman"/>
          <w:sz w:val="24"/>
          <w:szCs w:val="24"/>
          <w:lang w:eastAsia="ar-SA"/>
        </w:rPr>
        <w:t>иям коррекционного воздействия.</w:t>
      </w:r>
    </w:p>
    <w:bookmarkEnd w:id="3"/>
    <w:p w14:paraId="6AAFC7F5"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p>
    <w:p w14:paraId="749701C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bookmarkStart w:id="6" w:name="_Hlk153346734"/>
      <w:r w:rsidRPr="00471F83">
        <w:rPr>
          <w:rFonts w:ascii="Times New Roman" w:eastAsia="Times New Roman" w:hAnsi="Times New Roman" w:cs="Times New Roman"/>
          <w:b/>
          <w:sz w:val="24"/>
          <w:szCs w:val="24"/>
          <w:lang w:eastAsia="ar-SA"/>
        </w:rPr>
        <w:t xml:space="preserve">2. </w:t>
      </w:r>
      <w:r w:rsidRPr="00471F83">
        <w:rPr>
          <w:rFonts w:ascii="Times New Roman" w:eastAsia="Times New Roman" w:hAnsi="Times New Roman" w:cs="Times New Roman"/>
          <w:b/>
          <w:sz w:val="24"/>
          <w:szCs w:val="24"/>
          <w:lang w:val="en-US" w:eastAsia="ar-SA"/>
        </w:rPr>
        <w:t>C</w:t>
      </w:r>
      <w:r w:rsidRPr="00471F83">
        <w:rPr>
          <w:rFonts w:ascii="Times New Roman" w:eastAsia="Times New Roman" w:hAnsi="Times New Roman" w:cs="Times New Roman"/>
          <w:b/>
          <w:sz w:val="24"/>
          <w:szCs w:val="24"/>
          <w:lang w:eastAsia="ar-SA"/>
        </w:rPr>
        <w:t xml:space="preserve">ОДЕРЖАНИЕ ДЕЯТЕЛЬНОСТИ ПО ПРОФЕССИОНАЛЬНОЙ КОРРЕКЦИИ НАРУШЕНИЙ РАЗВИТИЯ ОБУЧАЮЩИХСЯ С ТНР </w:t>
      </w:r>
    </w:p>
    <w:p w14:paraId="602B3DB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p>
    <w:p w14:paraId="75EAEE2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sz w:val="24"/>
          <w:szCs w:val="24"/>
          <w:lang w:eastAsia="ar-SA"/>
        </w:rPr>
        <w:t>2.1. Программа КРР предусматривает:</w:t>
      </w:r>
    </w:p>
    <w:bookmarkEnd w:id="5"/>
    <w:p w14:paraId="50BECD6B"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42DB62E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756E1A5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обеспечение коррекционной направленности при реализации содержания образовательных областей и воспитательных мероприятий;</w:t>
      </w:r>
    </w:p>
    <w:p w14:paraId="1BF6A24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sz w:val="24"/>
          <w:szCs w:val="24"/>
          <w:lang w:eastAsia="ar-SA"/>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14:paraId="55640B94" w14:textId="77777777" w:rsidR="00471F83" w:rsidRPr="00471F83" w:rsidRDefault="00471F83" w:rsidP="00471F83">
      <w:pPr>
        <w:widowControl w:val="0"/>
        <w:suppressAutoHyphens/>
        <w:spacing w:after="0" w:line="240" w:lineRule="auto"/>
        <w:jc w:val="both"/>
        <w:rPr>
          <w:rFonts w:ascii="Times New Roman" w:eastAsia="Times New Roman" w:hAnsi="Times New Roman" w:cs="Times New Roman"/>
          <w:b/>
          <w:sz w:val="24"/>
          <w:szCs w:val="24"/>
          <w:lang w:eastAsia="ar-SA"/>
        </w:rPr>
      </w:pPr>
      <w:bookmarkStart w:id="7" w:name="Bookmark31"/>
      <w:bookmarkEnd w:id="6"/>
    </w:p>
    <w:p w14:paraId="7A1D056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8" w:name="_Hlk153346972"/>
      <w:r w:rsidRPr="00471F83">
        <w:rPr>
          <w:rFonts w:ascii="Times New Roman" w:eastAsia="Times New Roman" w:hAnsi="Times New Roman" w:cs="Times New Roman"/>
          <w:b/>
          <w:sz w:val="24"/>
          <w:szCs w:val="24"/>
          <w:lang w:eastAsia="ar-SA"/>
        </w:rPr>
        <w:t>2.2. КРР всех педагогических работников ДОО включает:</w:t>
      </w:r>
      <w:bookmarkEnd w:id="8"/>
    </w:p>
    <w:bookmarkEnd w:id="7"/>
    <w:p w14:paraId="46653C0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34BD8D7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социально-коммуникативное развитие детей с ТНР;</w:t>
      </w:r>
    </w:p>
    <w:p w14:paraId="66E9311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развитие и коррекцию сенсорных, моторных, психических функций у обучающихся с ТНР;</w:t>
      </w:r>
    </w:p>
    <w:p w14:paraId="1B0E6E1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познавательное развитие детей с ТНР,</w:t>
      </w:r>
    </w:p>
    <w:p w14:paraId="13A3586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развитие высших психических функций;</w:t>
      </w:r>
    </w:p>
    <w:p w14:paraId="7C8349A5"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коррекцию нарушений развития личности, эмоционально - волевой сферы с целью максимальной социальной адаптации ребёнка с ТНР;</w:t>
      </w:r>
    </w:p>
    <w:p w14:paraId="53AD442A"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т.ч. родителей (законных представителей), вопросов, связанных с особенностями образования обучающихся с ТНР.</w:t>
      </w:r>
    </w:p>
    <w:p w14:paraId="391CD79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14:paraId="2287E85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9" w:name="Bookmark32"/>
      <w:r w:rsidRPr="00471F83">
        <w:rPr>
          <w:rFonts w:ascii="Times New Roman" w:eastAsia="Times New Roman" w:hAnsi="Times New Roman" w:cs="Times New Roman"/>
          <w:b/>
          <w:sz w:val="24"/>
          <w:szCs w:val="24"/>
          <w:lang w:eastAsia="ar-SA"/>
        </w:rPr>
        <w:t>2.3.</w:t>
      </w:r>
      <w:bookmarkStart w:id="10" w:name="_Hlk153347000"/>
      <w:r w:rsidRPr="00471F83">
        <w:rPr>
          <w:rFonts w:ascii="Times New Roman" w:eastAsia="Times New Roman" w:hAnsi="Times New Roman" w:cs="Times New Roman"/>
          <w:b/>
          <w:sz w:val="24"/>
          <w:szCs w:val="24"/>
          <w:lang w:eastAsia="ar-SA"/>
        </w:rPr>
        <w:t xml:space="preserve"> Программа КРР предусматривает вариативные формы специального сопровождения обучающихся с ТНР.</w:t>
      </w:r>
      <w:r w:rsidRPr="00471F83">
        <w:rPr>
          <w:rFonts w:ascii="Times New Roman" w:eastAsia="Times New Roman" w:hAnsi="Times New Roman" w:cs="Times New Roman"/>
          <w:sz w:val="24"/>
          <w:szCs w:val="24"/>
          <w:lang w:eastAsia="ar-SA"/>
        </w:rPr>
        <w:t xml:space="preserve"> </w:t>
      </w:r>
    </w:p>
    <w:p w14:paraId="52E930B0"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i/>
          <w:sz w:val="24"/>
          <w:szCs w:val="24"/>
          <w:lang w:eastAsia="ar-SA"/>
        </w:rPr>
      </w:pPr>
      <w:r w:rsidRPr="00471F83">
        <w:rPr>
          <w:rFonts w:ascii="Times New Roman" w:eastAsia="Times New Roman" w:hAnsi="Times New Roman" w:cs="Times New Roman"/>
          <w:sz w:val="24"/>
          <w:szCs w:val="24"/>
          <w:lang w:eastAsia="ar-SA"/>
        </w:rPr>
        <w:t xml:space="preserve">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w:t>
      </w:r>
      <w:r w:rsidRPr="00471F83">
        <w:rPr>
          <w:rFonts w:ascii="Times New Roman" w:eastAsia="Times New Roman" w:hAnsi="Times New Roman" w:cs="Times New Roman"/>
          <w:sz w:val="24"/>
          <w:szCs w:val="24"/>
          <w:lang w:eastAsia="ar-SA"/>
        </w:rPr>
        <w:lastRenderedPageBreak/>
        <w:t>возможностей обучающихся с ТНР и удовлетворению их особых образовательных потребностей.</w:t>
      </w:r>
    </w:p>
    <w:p w14:paraId="56FDBD0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u w:val="single"/>
          <w:lang w:eastAsia="ar-SA"/>
        </w:rPr>
      </w:pPr>
      <w:bookmarkStart w:id="11" w:name="sub_1293"/>
      <w:bookmarkEnd w:id="9"/>
      <w:r w:rsidRPr="00471F83">
        <w:rPr>
          <w:rFonts w:ascii="Times New Roman" w:eastAsia="Times New Roman" w:hAnsi="Times New Roman" w:cs="Times New Roman"/>
          <w:i/>
          <w:sz w:val="24"/>
          <w:szCs w:val="24"/>
          <w:u w:val="single"/>
          <w:lang w:eastAsia="ar-SA"/>
        </w:rPr>
        <w:t>Результаты освоения программы КРР определяются:</w:t>
      </w:r>
    </w:p>
    <w:p w14:paraId="5F49C7BA"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w:t>
      </w:r>
    </w:p>
    <w:p w14:paraId="2C80130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механизмом и видом речевой патологии (</w:t>
      </w:r>
      <w:proofErr w:type="spellStart"/>
      <w:r w:rsidRPr="00471F83">
        <w:rPr>
          <w:rFonts w:ascii="Times New Roman" w:eastAsia="Times New Roman" w:hAnsi="Times New Roman" w:cs="Times New Roman"/>
          <w:sz w:val="24"/>
          <w:szCs w:val="24"/>
          <w:lang w:eastAsia="ar-SA"/>
        </w:rPr>
        <w:t>анартрия</w:t>
      </w:r>
      <w:proofErr w:type="spellEnd"/>
      <w:r w:rsidRPr="00471F83">
        <w:rPr>
          <w:rFonts w:ascii="Times New Roman" w:eastAsia="Times New Roman" w:hAnsi="Times New Roman" w:cs="Times New Roman"/>
          <w:sz w:val="24"/>
          <w:szCs w:val="24"/>
          <w:lang w:eastAsia="ar-SA"/>
        </w:rPr>
        <w:t xml:space="preserve">, дизартрия, алалия, афазия, </w:t>
      </w:r>
      <w:proofErr w:type="spellStart"/>
      <w:r w:rsidRPr="00471F83">
        <w:rPr>
          <w:rFonts w:ascii="Times New Roman" w:eastAsia="Times New Roman" w:hAnsi="Times New Roman" w:cs="Times New Roman"/>
          <w:sz w:val="24"/>
          <w:szCs w:val="24"/>
          <w:lang w:eastAsia="ar-SA"/>
        </w:rPr>
        <w:t>ринолалия</w:t>
      </w:r>
      <w:proofErr w:type="spellEnd"/>
      <w:r w:rsidRPr="00471F83">
        <w:rPr>
          <w:rFonts w:ascii="Times New Roman" w:eastAsia="Times New Roman" w:hAnsi="Times New Roman" w:cs="Times New Roman"/>
          <w:sz w:val="24"/>
          <w:szCs w:val="24"/>
          <w:lang w:eastAsia="ar-SA"/>
        </w:rPr>
        <w:t xml:space="preserve">, заикание), </w:t>
      </w:r>
    </w:p>
    <w:p w14:paraId="4866889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структурой речевого дефекта обучающихся с ТНР, </w:t>
      </w:r>
    </w:p>
    <w:p w14:paraId="209330F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наличием либо отсутствием предпосылок для появления вторичных речевых нарушений и их системных последствий (</w:t>
      </w:r>
      <w:proofErr w:type="spellStart"/>
      <w:r w:rsidRPr="00471F83">
        <w:rPr>
          <w:rFonts w:ascii="Times New Roman" w:eastAsia="Times New Roman" w:hAnsi="Times New Roman" w:cs="Times New Roman"/>
          <w:sz w:val="24"/>
          <w:szCs w:val="24"/>
          <w:lang w:eastAsia="ar-SA"/>
        </w:rPr>
        <w:t>дисграфия</w:t>
      </w:r>
      <w:proofErr w:type="spellEnd"/>
      <w:r w:rsidRPr="00471F83">
        <w:rPr>
          <w:rFonts w:ascii="Times New Roman" w:eastAsia="Times New Roman" w:hAnsi="Times New Roman" w:cs="Times New Roman"/>
          <w:sz w:val="24"/>
          <w:szCs w:val="24"/>
          <w:lang w:eastAsia="ar-SA"/>
        </w:rPr>
        <w:t xml:space="preserve">, дислексия, </w:t>
      </w:r>
      <w:proofErr w:type="spellStart"/>
      <w:r w:rsidRPr="00471F83">
        <w:rPr>
          <w:rFonts w:ascii="Times New Roman" w:eastAsia="Times New Roman" w:hAnsi="Times New Roman" w:cs="Times New Roman"/>
          <w:sz w:val="24"/>
          <w:szCs w:val="24"/>
          <w:lang w:eastAsia="ar-SA"/>
        </w:rPr>
        <w:t>дискалькулия</w:t>
      </w:r>
      <w:proofErr w:type="spellEnd"/>
      <w:r w:rsidRPr="00471F83">
        <w:rPr>
          <w:rFonts w:ascii="Times New Roman" w:eastAsia="Times New Roman" w:hAnsi="Times New Roman" w:cs="Times New Roman"/>
          <w:sz w:val="24"/>
          <w:szCs w:val="24"/>
          <w:lang w:eastAsia="ar-SA"/>
        </w:rPr>
        <w:t xml:space="preserve"> в школьном возрасте).</w:t>
      </w:r>
    </w:p>
    <w:bookmarkEnd w:id="10"/>
    <w:p w14:paraId="49CB713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14:paraId="1CC2346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12" w:name="Bookmark33"/>
      <w:bookmarkEnd w:id="11"/>
      <w:r w:rsidRPr="00471F83">
        <w:rPr>
          <w:rFonts w:ascii="Times New Roman" w:eastAsia="Times New Roman" w:hAnsi="Times New Roman" w:cs="Times New Roman"/>
          <w:b/>
          <w:sz w:val="24"/>
          <w:szCs w:val="24"/>
          <w:lang w:eastAsia="ar-SA"/>
        </w:rPr>
        <w:t>2.4. Общими ориентирами в достижении результатов программы КРР являются:</w:t>
      </w:r>
    </w:p>
    <w:bookmarkEnd w:id="12"/>
    <w:p w14:paraId="61601CF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сформированность фонетического компонента языковой способности в соответствии с онтогенетическими закономерностями его становления;</w:t>
      </w:r>
    </w:p>
    <w:p w14:paraId="3F44249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343DA90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овладение арсеналом языковых единиц различных уровней, усвоение правил их использования в речевой деятельности;</w:t>
      </w:r>
    </w:p>
    <w:p w14:paraId="3C8A2D0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1BEE94A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sz w:val="24"/>
          <w:szCs w:val="24"/>
          <w:lang w:eastAsia="ar-SA"/>
        </w:rPr>
        <w:t>- сформированность психофизиологического, психологического и языкового уровней, обеспечивающих в будущем овладение чтением и письмом.</w:t>
      </w:r>
    </w:p>
    <w:p w14:paraId="2AC9911A"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bookmarkStart w:id="13" w:name="Bookmark34"/>
    </w:p>
    <w:p w14:paraId="11D0626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i/>
          <w:sz w:val="24"/>
          <w:szCs w:val="24"/>
          <w:lang w:eastAsia="ar-SA"/>
        </w:rPr>
      </w:pPr>
      <w:bookmarkStart w:id="14" w:name="_Hlk153347064"/>
      <w:r w:rsidRPr="00471F83">
        <w:rPr>
          <w:rFonts w:ascii="Times New Roman" w:eastAsia="Times New Roman" w:hAnsi="Times New Roman" w:cs="Times New Roman"/>
          <w:b/>
          <w:sz w:val="24"/>
          <w:szCs w:val="24"/>
          <w:lang w:eastAsia="ar-SA"/>
        </w:rPr>
        <w:t>2.5. Общий объем образовательной программы для обучающихся с ТНР</w:t>
      </w:r>
      <w:r w:rsidRPr="00471F83">
        <w:rPr>
          <w:rFonts w:ascii="Times New Roman" w:eastAsia="Times New Roman" w:hAnsi="Times New Roman" w:cs="Times New Roman"/>
          <w:sz w:val="24"/>
          <w:szCs w:val="24"/>
          <w:lang w:eastAsia="ar-SA"/>
        </w:rPr>
        <w:t>,</w:t>
      </w:r>
      <w:r w:rsidRPr="00471F83">
        <w:rPr>
          <w:rFonts w:ascii="Times New Roman" w:eastAsia="Times New Roman" w:hAnsi="Times New Roman" w:cs="Times New Roman"/>
          <w:i/>
          <w:sz w:val="24"/>
          <w:szCs w:val="24"/>
          <w:lang w:eastAsia="ar-SA"/>
        </w:rPr>
        <w:t xml:space="preserve"> </w:t>
      </w:r>
      <w:r w:rsidRPr="00471F83">
        <w:rPr>
          <w:rFonts w:ascii="Times New Roman" w:eastAsia="Times New Roman" w:hAnsi="Times New Roman" w:cs="Times New Roman"/>
          <w:sz w:val="24"/>
          <w:szCs w:val="24"/>
          <w:lang w:eastAsia="ar-SA"/>
        </w:rPr>
        <w:t xml:space="preserve">которая должна быть реализована в образовательной организации в </w:t>
      </w:r>
      <w:r w:rsidRPr="00471F83">
        <w:rPr>
          <w:rFonts w:ascii="Times New Roman" w:eastAsia="Times New Roman" w:hAnsi="Times New Roman" w:cs="Times New Roman"/>
          <w:sz w:val="24"/>
          <w:szCs w:val="24"/>
          <w:u w:val="single"/>
          <w:lang w:eastAsia="ar-SA"/>
        </w:rPr>
        <w:t>группах компенсирующей и комбинированной направленности,</w:t>
      </w:r>
      <w:r w:rsidRPr="00471F83">
        <w:rPr>
          <w:rFonts w:ascii="Times New Roman" w:eastAsia="Times New Roman" w:hAnsi="Times New Roman" w:cs="Times New Roman"/>
          <w:sz w:val="24"/>
          <w:szCs w:val="24"/>
          <w:lang w:eastAsia="ar-SA"/>
        </w:rPr>
        <w:t xml:space="preserve"> </w:t>
      </w:r>
      <w:bookmarkEnd w:id="14"/>
      <w:r w:rsidRPr="00471F83">
        <w:rPr>
          <w:rFonts w:ascii="Times New Roman" w:eastAsia="Times New Roman" w:hAnsi="Times New Roman" w:cs="Times New Roman"/>
          <w:sz w:val="24"/>
          <w:szCs w:val="24"/>
          <w:lang w:eastAsia="ar-SA"/>
        </w:rPr>
        <w:t>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r w:rsidRPr="00471F83">
        <w:rPr>
          <w:rFonts w:ascii="Times New Roman" w:eastAsia="Times New Roman" w:hAnsi="Times New Roman" w:cs="Times New Roman"/>
          <w:i/>
          <w:sz w:val="24"/>
          <w:szCs w:val="24"/>
          <w:lang w:eastAsia="ar-SA"/>
        </w:rPr>
        <w:t xml:space="preserve"> </w:t>
      </w:r>
    </w:p>
    <w:p w14:paraId="025B8F4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i/>
          <w:sz w:val="24"/>
          <w:szCs w:val="24"/>
          <w:lang w:eastAsia="ar-SA"/>
        </w:rPr>
        <w:t>АОП ДО для обучающихся с ТНР регламентирует:</w:t>
      </w:r>
    </w:p>
    <w:p w14:paraId="0D93DDA0"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471F83">
        <w:rPr>
          <w:rFonts w:ascii="Times New Roman" w:eastAsia="Times New Roman" w:hAnsi="Times New Roman" w:cs="Times New Roman"/>
          <w:sz w:val="24"/>
          <w:szCs w:val="24"/>
          <w:lang w:eastAsia="ar-SA"/>
        </w:rPr>
        <w:t>речеязыкового</w:t>
      </w:r>
      <w:proofErr w:type="spellEnd"/>
      <w:r w:rsidRPr="00471F83">
        <w:rPr>
          <w:rFonts w:ascii="Times New Roman" w:eastAsia="Times New Roman" w:hAnsi="Times New Roman" w:cs="Times New Roman"/>
          <w:sz w:val="24"/>
          <w:szCs w:val="24"/>
          <w:lang w:eastAsia="ar-SA"/>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14:paraId="7CAA064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самостоятельную деятельность обучающихся с ТНР; </w:t>
      </w:r>
    </w:p>
    <w:p w14:paraId="21BF1F9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sz w:val="24"/>
          <w:szCs w:val="24"/>
          <w:lang w:eastAsia="ar-SA"/>
        </w:rPr>
        <w:t>- взаимодействие с семьями обучающихся по реализации образовательной программы дошкольного образования для обучающихся с ТНР.</w:t>
      </w:r>
    </w:p>
    <w:p w14:paraId="3C2BC96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bookmarkStart w:id="15" w:name="sub_1296"/>
      <w:bookmarkEnd w:id="13"/>
    </w:p>
    <w:p w14:paraId="76D9932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16" w:name="_Hlk153347094"/>
      <w:r w:rsidRPr="00471F83">
        <w:rPr>
          <w:rFonts w:ascii="Times New Roman" w:eastAsia="Times New Roman" w:hAnsi="Times New Roman" w:cs="Times New Roman"/>
          <w:b/>
          <w:sz w:val="24"/>
          <w:szCs w:val="24"/>
          <w:lang w:eastAsia="ar-SA"/>
        </w:rPr>
        <w:t>2.6. Специальные условия для получения образования детьми с ТНР</w:t>
      </w:r>
    </w:p>
    <w:p w14:paraId="13EF6E9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17" w:name="_Hlk153347122"/>
      <w:bookmarkEnd w:id="15"/>
      <w:bookmarkEnd w:id="16"/>
      <w:r w:rsidRPr="00471F83">
        <w:rPr>
          <w:rFonts w:ascii="Times New Roman" w:eastAsia="Times New Roman" w:hAnsi="Times New Roman" w:cs="Times New Roman"/>
          <w:sz w:val="24"/>
          <w:szCs w:val="24"/>
          <w:lang w:eastAsia="ar-SA"/>
        </w:rPr>
        <w:t>Специальными условиями получения образования детьми с ТНР можно считать:</w:t>
      </w:r>
    </w:p>
    <w:p w14:paraId="6371DFC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создание предметно-пространственной развивающей образовательной среды, учитывающей особенности обучающихся с ТНР; </w:t>
      </w:r>
    </w:p>
    <w:p w14:paraId="22A2E87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использование специальных дидактических пособий, технологий, методики других средств обучения (в т.ч. инновационных и информационных), разрабатываемых ДОО; </w:t>
      </w:r>
    </w:p>
    <w:p w14:paraId="5EBC7A1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реализацию комплексного взаимодействия, творческого и профессионального потенциала специалистов при реализации АОП ДО обучающихся с ТНР; </w:t>
      </w:r>
    </w:p>
    <w:p w14:paraId="7FA496EC"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 проведение групповых и индивидуальных коррекционных занятий с учителем-логопедом (не реже 2-х раз в неделю) и педагогом-психологом; </w:t>
      </w:r>
    </w:p>
    <w:p w14:paraId="683EE26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lastRenderedPageBreak/>
        <w:t>- обеспечение эффективного планирования и реализации в ДОО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ТНР.</w:t>
      </w:r>
    </w:p>
    <w:bookmarkEnd w:id="17"/>
    <w:p w14:paraId="4F7F8CD0"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sz w:val="24"/>
          <w:szCs w:val="24"/>
          <w:lang w:eastAsia="ar-SA"/>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ТНР, позволит оптимально решить задачи их обучения и воспитания в дошкольном возрасте.</w:t>
      </w:r>
    </w:p>
    <w:p w14:paraId="6B49DEC7" w14:textId="77777777" w:rsidR="00471F83" w:rsidRPr="00471F83" w:rsidRDefault="00471F83" w:rsidP="00471F83">
      <w:pPr>
        <w:widowControl w:val="0"/>
        <w:suppressAutoHyphens/>
        <w:spacing w:after="0" w:line="240" w:lineRule="auto"/>
        <w:jc w:val="both"/>
        <w:rPr>
          <w:rFonts w:ascii="Times New Roman" w:eastAsia="Times New Roman" w:hAnsi="Times New Roman" w:cs="Times New Roman"/>
          <w:b/>
          <w:sz w:val="24"/>
          <w:szCs w:val="24"/>
          <w:lang w:eastAsia="ar-SA"/>
        </w:rPr>
      </w:pPr>
    </w:p>
    <w:p w14:paraId="0BF4629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i/>
          <w:sz w:val="24"/>
          <w:szCs w:val="24"/>
          <w:lang w:eastAsia="ar-SA"/>
        </w:rPr>
      </w:pPr>
      <w:bookmarkStart w:id="18" w:name="_Hlk153347177"/>
      <w:r w:rsidRPr="00471F83">
        <w:rPr>
          <w:rFonts w:ascii="Times New Roman" w:eastAsia="Times New Roman" w:hAnsi="Times New Roman" w:cs="Times New Roman"/>
          <w:b/>
          <w:sz w:val="24"/>
          <w:szCs w:val="24"/>
          <w:lang w:eastAsia="ar-SA"/>
        </w:rPr>
        <w:t>2.7. Коррекционно-развивающая работа с детьми с ТНР основывается на результатах комплексного всестороннего обследования каждого ребенка.</w:t>
      </w:r>
      <w:r w:rsidRPr="00471F83">
        <w:rPr>
          <w:rFonts w:ascii="Times New Roman" w:eastAsia="Times New Roman" w:hAnsi="Times New Roman" w:cs="Times New Roman"/>
          <w:sz w:val="24"/>
          <w:szCs w:val="24"/>
          <w:lang w:eastAsia="ar-SA"/>
        </w:rPr>
        <w:t xml:space="preserve"> </w:t>
      </w:r>
    </w:p>
    <w:p w14:paraId="397817A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i/>
          <w:sz w:val="24"/>
          <w:szCs w:val="24"/>
          <w:lang w:eastAsia="ar-SA"/>
        </w:rPr>
        <w:t>Обследование строится с учетом следующих принципов:</w:t>
      </w:r>
    </w:p>
    <w:p w14:paraId="4F30036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1. </w:t>
      </w:r>
      <w:r w:rsidRPr="00471F83">
        <w:rPr>
          <w:rFonts w:ascii="Times New Roman" w:eastAsia="Times New Roman" w:hAnsi="Times New Roman" w:cs="Times New Roman"/>
          <w:i/>
          <w:sz w:val="24"/>
          <w:szCs w:val="24"/>
          <w:lang w:eastAsia="ar-SA"/>
        </w:rPr>
        <w:t>Принцип комплексного изучения ребенка с ТНР</w:t>
      </w:r>
      <w:r w:rsidRPr="00471F83">
        <w:rPr>
          <w:rFonts w:ascii="Times New Roman" w:eastAsia="Times New Roman" w:hAnsi="Times New Roman" w:cs="Times New Roman"/>
          <w:sz w:val="24"/>
          <w:szCs w:val="24"/>
          <w:lang w:eastAsia="ar-SA"/>
        </w:rPr>
        <w:t xml:space="preserve">, </w:t>
      </w:r>
      <w:bookmarkEnd w:id="18"/>
      <w:r w:rsidRPr="00471F83">
        <w:rPr>
          <w:rFonts w:ascii="Times New Roman" w:eastAsia="Times New Roman" w:hAnsi="Times New Roman" w:cs="Times New Roman"/>
          <w:sz w:val="24"/>
          <w:szCs w:val="24"/>
          <w:lang w:eastAsia="ar-SA"/>
        </w:rPr>
        <w:t xml:space="preserve">позволяющий обеспечить всестороннюю оценку особенностей его развития. </w:t>
      </w:r>
    </w:p>
    <w:p w14:paraId="7FFEBCC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Реализация данного принципа осуществляется в трех направлениях:</w:t>
      </w:r>
    </w:p>
    <w:p w14:paraId="6A9C6FD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0E7B4D45"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2B50127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39E0C36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19" w:name="_Hlk153347199"/>
      <w:r w:rsidRPr="00471F83">
        <w:rPr>
          <w:rFonts w:ascii="Times New Roman" w:eastAsia="Times New Roman" w:hAnsi="Times New Roman" w:cs="Times New Roman"/>
          <w:sz w:val="24"/>
          <w:szCs w:val="24"/>
          <w:lang w:eastAsia="ar-SA"/>
        </w:rPr>
        <w:t>2</w:t>
      </w:r>
      <w:r w:rsidRPr="00471F83">
        <w:rPr>
          <w:rFonts w:ascii="Times New Roman" w:eastAsia="Times New Roman" w:hAnsi="Times New Roman" w:cs="Times New Roman"/>
          <w:i/>
          <w:sz w:val="24"/>
          <w:szCs w:val="24"/>
          <w:lang w:eastAsia="ar-SA"/>
        </w:rPr>
        <w:t>. Принцип учета возрастных особенностей обучающихся</w:t>
      </w:r>
      <w:r w:rsidRPr="00471F83">
        <w:rPr>
          <w:rFonts w:ascii="Times New Roman" w:eastAsia="Times New Roman" w:hAnsi="Times New Roman" w:cs="Times New Roman"/>
          <w:sz w:val="24"/>
          <w:szCs w:val="24"/>
          <w:lang w:eastAsia="ar-SA"/>
        </w:rPr>
        <w:t xml:space="preserve">, </w:t>
      </w:r>
      <w:bookmarkEnd w:id="19"/>
      <w:r w:rsidRPr="00471F83">
        <w:rPr>
          <w:rFonts w:ascii="Times New Roman" w:eastAsia="Times New Roman" w:hAnsi="Times New Roman" w:cs="Times New Roman"/>
          <w:sz w:val="24"/>
          <w:szCs w:val="24"/>
          <w:lang w:eastAsia="ar-SA"/>
        </w:rPr>
        <w:t>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7EB64440"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0" w:name="_Hlk153347236"/>
      <w:r w:rsidRPr="00471F83">
        <w:rPr>
          <w:rFonts w:ascii="Times New Roman" w:eastAsia="Times New Roman" w:hAnsi="Times New Roman" w:cs="Times New Roman"/>
          <w:sz w:val="24"/>
          <w:szCs w:val="24"/>
          <w:lang w:eastAsia="ar-SA"/>
        </w:rPr>
        <w:t xml:space="preserve">3. </w:t>
      </w:r>
      <w:r w:rsidRPr="00471F83">
        <w:rPr>
          <w:rFonts w:ascii="Times New Roman" w:eastAsia="Times New Roman" w:hAnsi="Times New Roman" w:cs="Times New Roman"/>
          <w:i/>
          <w:sz w:val="24"/>
          <w:szCs w:val="24"/>
          <w:lang w:eastAsia="ar-SA"/>
        </w:rPr>
        <w:t>Принцип динамического изучения обучающихся</w:t>
      </w:r>
      <w:r w:rsidRPr="00471F83">
        <w:rPr>
          <w:rFonts w:ascii="Times New Roman" w:eastAsia="Times New Roman" w:hAnsi="Times New Roman" w:cs="Times New Roman"/>
          <w:sz w:val="24"/>
          <w:szCs w:val="24"/>
          <w:lang w:eastAsia="ar-SA"/>
        </w:rPr>
        <w:t xml:space="preserve">, </w:t>
      </w:r>
      <w:bookmarkEnd w:id="20"/>
      <w:r w:rsidRPr="00471F83">
        <w:rPr>
          <w:rFonts w:ascii="Times New Roman" w:eastAsia="Times New Roman" w:hAnsi="Times New Roman" w:cs="Times New Roman"/>
          <w:sz w:val="24"/>
          <w:szCs w:val="24"/>
          <w:lang w:eastAsia="ar-SA"/>
        </w:rPr>
        <w:t xml:space="preserve">позволяющий оценивать не отдельные, разрозненные патологические проявления, а общие тенденции нарушения </w:t>
      </w:r>
      <w:proofErr w:type="spellStart"/>
      <w:r w:rsidRPr="00471F83">
        <w:rPr>
          <w:rFonts w:ascii="Times New Roman" w:eastAsia="Times New Roman" w:hAnsi="Times New Roman" w:cs="Times New Roman"/>
          <w:sz w:val="24"/>
          <w:szCs w:val="24"/>
          <w:lang w:eastAsia="ar-SA"/>
        </w:rPr>
        <w:t>речеязыкового</w:t>
      </w:r>
      <w:proofErr w:type="spellEnd"/>
      <w:r w:rsidRPr="00471F83">
        <w:rPr>
          <w:rFonts w:ascii="Times New Roman" w:eastAsia="Times New Roman" w:hAnsi="Times New Roman" w:cs="Times New Roman"/>
          <w:sz w:val="24"/>
          <w:szCs w:val="24"/>
          <w:lang w:eastAsia="ar-SA"/>
        </w:rPr>
        <w:t xml:space="preserve"> развития и компенсаторные возможности обучающихся.</w:t>
      </w:r>
    </w:p>
    <w:p w14:paraId="31653DAB"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bookmarkStart w:id="21" w:name="_Hlk153347255"/>
      <w:r w:rsidRPr="00471F83">
        <w:rPr>
          <w:rFonts w:ascii="Times New Roman" w:eastAsia="Times New Roman" w:hAnsi="Times New Roman" w:cs="Times New Roman"/>
          <w:sz w:val="24"/>
          <w:szCs w:val="24"/>
          <w:lang w:eastAsia="ar-SA"/>
        </w:rPr>
        <w:t>4.</w:t>
      </w:r>
      <w:r w:rsidRPr="00471F83">
        <w:rPr>
          <w:rFonts w:ascii="Times New Roman" w:eastAsia="Times New Roman" w:hAnsi="Times New Roman" w:cs="Times New Roman"/>
          <w:i/>
          <w:sz w:val="24"/>
          <w:szCs w:val="24"/>
          <w:lang w:eastAsia="ar-SA"/>
        </w:rPr>
        <w:t xml:space="preserve"> Принцип качественного системного анализа результатов изучения ребенка</w:t>
      </w:r>
      <w:r w:rsidRPr="00471F83">
        <w:rPr>
          <w:rFonts w:ascii="Times New Roman" w:eastAsia="Times New Roman" w:hAnsi="Times New Roman" w:cs="Times New Roman"/>
          <w:sz w:val="24"/>
          <w:szCs w:val="24"/>
          <w:lang w:eastAsia="ar-SA"/>
        </w:rPr>
        <w:t xml:space="preserve">, </w:t>
      </w:r>
      <w:bookmarkEnd w:id="21"/>
      <w:r w:rsidRPr="00471F83">
        <w:rPr>
          <w:rFonts w:ascii="Times New Roman" w:eastAsia="Times New Roman" w:hAnsi="Times New Roman" w:cs="Times New Roman"/>
          <w:sz w:val="24"/>
          <w:szCs w:val="24"/>
          <w:lang w:eastAsia="ar-SA"/>
        </w:rPr>
        <w:t xml:space="preserve">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471F83">
        <w:rPr>
          <w:rFonts w:ascii="Times New Roman" w:eastAsia="Times New Roman" w:hAnsi="Times New Roman" w:cs="Times New Roman"/>
          <w:sz w:val="24"/>
          <w:szCs w:val="24"/>
          <w:lang w:eastAsia="ar-SA"/>
        </w:rPr>
        <w:t>этиопатогенетических</w:t>
      </w:r>
      <w:proofErr w:type="spellEnd"/>
      <w:r w:rsidRPr="00471F83">
        <w:rPr>
          <w:rFonts w:ascii="Times New Roman" w:eastAsia="Times New Roman" w:hAnsi="Times New Roman" w:cs="Times New Roman"/>
          <w:sz w:val="24"/>
          <w:szCs w:val="24"/>
          <w:lang w:eastAsia="ar-SA"/>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13FB8AB0"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bookmarkStart w:id="22" w:name="Bookmark35"/>
    </w:p>
    <w:p w14:paraId="340432F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3" w:name="_Hlk153347294"/>
      <w:r w:rsidRPr="00471F83">
        <w:rPr>
          <w:rFonts w:ascii="Times New Roman" w:eastAsia="Times New Roman" w:hAnsi="Times New Roman" w:cs="Times New Roman"/>
          <w:b/>
          <w:sz w:val="24"/>
          <w:szCs w:val="24"/>
          <w:lang w:eastAsia="ar-SA"/>
        </w:rPr>
        <w:t>2.8. Содержание дифференциальной диагностики речевых и неречевых функций обучающихся с ТНР</w:t>
      </w:r>
    </w:p>
    <w:bookmarkEnd w:id="22"/>
    <w:bookmarkEnd w:id="23"/>
    <w:p w14:paraId="2023197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Проведению дифференциальной диагностики предшествует </w:t>
      </w:r>
      <w:r w:rsidRPr="00471F83">
        <w:rPr>
          <w:rFonts w:ascii="Times New Roman" w:eastAsia="Times New Roman" w:hAnsi="Times New Roman" w:cs="Times New Roman"/>
          <w:i/>
          <w:sz w:val="24"/>
          <w:szCs w:val="24"/>
          <w:lang w:eastAsia="ar-SA"/>
        </w:rPr>
        <w:t>предварительный сбор и анализ совокупных данных о развитии ребенка</w:t>
      </w:r>
      <w:r w:rsidRPr="00471F83">
        <w:rPr>
          <w:rFonts w:ascii="Times New Roman" w:eastAsia="Times New Roman" w:hAnsi="Times New Roman" w:cs="Times New Roman"/>
          <w:sz w:val="24"/>
          <w:szCs w:val="24"/>
          <w:lang w:eastAsia="ar-SA"/>
        </w:rPr>
        <w:t xml:space="preserve">. </w:t>
      </w:r>
    </w:p>
    <w:p w14:paraId="7D9418B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w:t>
      </w:r>
      <w:r w:rsidRPr="00471F83">
        <w:rPr>
          <w:rFonts w:ascii="Times New Roman" w:eastAsia="Times New Roman" w:hAnsi="Times New Roman" w:cs="Times New Roman"/>
          <w:i/>
          <w:sz w:val="24"/>
          <w:szCs w:val="24"/>
          <w:lang w:eastAsia="ar-SA"/>
        </w:rPr>
        <w:t>предварительная беседа с родителям</w:t>
      </w:r>
      <w:r w:rsidRPr="00471F83">
        <w:rPr>
          <w:rFonts w:ascii="Times New Roman" w:eastAsia="Times New Roman" w:hAnsi="Times New Roman" w:cs="Times New Roman"/>
          <w:sz w:val="24"/>
          <w:szCs w:val="24"/>
          <w:lang w:eastAsia="ar-SA"/>
        </w:rPr>
        <w:t xml:space="preserve"> (законным представителям) ребенка.</w:t>
      </w:r>
    </w:p>
    <w:p w14:paraId="3584BFFB"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i/>
          <w:sz w:val="24"/>
          <w:szCs w:val="24"/>
          <w:lang w:eastAsia="ar-SA"/>
        </w:rPr>
      </w:pPr>
      <w:r w:rsidRPr="00471F83">
        <w:rPr>
          <w:rFonts w:ascii="Times New Roman" w:eastAsia="Times New Roman" w:hAnsi="Times New Roman" w:cs="Times New Roman"/>
          <w:sz w:val="24"/>
          <w:szCs w:val="24"/>
          <w:lang w:eastAsia="ar-SA"/>
        </w:rPr>
        <w:t xml:space="preserve">При непосредственном контакте педагогических работников ДОО с ребенком </w:t>
      </w:r>
      <w:r w:rsidRPr="00471F83">
        <w:rPr>
          <w:rFonts w:ascii="Times New Roman" w:eastAsia="Times New Roman" w:hAnsi="Times New Roman" w:cs="Times New Roman"/>
          <w:i/>
          <w:sz w:val="24"/>
          <w:szCs w:val="24"/>
          <w:lang w:eastAsia="ar-SA"/>
        </w:rPr>
        <w:t>обследование начинается с ознакомительной беседы</w:t>
      </w:r>
      <w:r w:rsidRPr="00471F83">
        <w:rPr>
          <w:rFonts w:ascii="Times New Roman" w:eastAsia="Times New Roman" w:hAnsi="Times New Roman" w:cs="Times New Roman"/>
          <w:sz w:val="24"/>
          <w:szCs w:val="24"/>
          <w:lang w:eastAsia="ar-SA"/>
        </w:rPr>
        <w:t xml:space="preserve">,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w:t>
      </w:r>
      <w:r w:rsidRPr="00471F83">
        <w:rPr>
          <w:rFonts w:ascii="Times New Roman" w:eastAsia="Times New Roman" w:hAnsi="Times New Roman" w:cs="Times New Roman"/>
          <w:sz w:val="24"/>
          <w:szCs w:val="24"/>
          <w:lang w:eastAsia="ar-SA"/>
        </w:rPr>
        <w:lastRenderedPageBreak/>
        <w:t>осуществлять деятельность в соответствии с возрастными и программными требованиями.</w:t>
      </w:r>
    </w:p>
    <w:p w14:paraId="40C5CD2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4" w:name="_Hlk153347329"/>
      <w:r w:rsidRPr="00471F83">
        <w:rPr>
          <w:rFonts w:ascii="Times New Roman" w:eastAsia="Times New Roman" w:hAnsi="Times New Roman" w:cs="Times New Roman"/>
          <w:i/>
          <w:sz w:val="24"/>
          <w:szCs w:val="24"/>
          <w:lang w:eastAsia="ar-SA"/>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bookmarkEnd w:id="24"/>
    <w:p w14:paraId="7F5B801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471F83">
        <w:rPr>
          <w:rFonts w:ascii="Times New Roman" w:eastAsia="Times New Roman" w:hAnsi="Times New Roman" w:cs="Times New Roman"/>
          <w:sz w:val="24"/>
          <w:szCs w:val="24"/>
          <w:lang w:eastAsia="ar-SA"/>
        </w:rPr>
        <w:t>интонированности</w:t>
      </w:r>
      <w:proofErr w:type="spellEnd"/>
      <w:r w:rsidRPr="00471F83">
        <w:rPr>
          <w:rFonts w:ascii="Times New Roman" w:eastAsia="Times New Roman" w:hAnsi="Times New Roman" w:cs="Times New Roman"/>
          <w:sz w:val="24"/>
          <w:szCs w:val="24"/>
          <w:lang w:eastAsia="ar-SA"/>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14:paraId="744E046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w:t>
      </w:r>
    </w:p>
    <w:p w14:paraId="700B4AEA"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Беседа организуется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7C45E41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5" w:name="_Hlk153347351"/>
      <w:r w:rsidRPr="00471F83">
        <w:rPr>
          <w:rFonts w:ascii="Times New Roman" w:eastAsia="Times New Roman" w:hAnsi="Times New Roman" w:cs="Times New Roman"/>
          <w:b/>
          <w:i/>
          <w:sz w:val="24"/>
          <w:szCs w:val="24"/>
          <w:lang w:eastAsia="ar-SA"/>
        </w:rPr>
        <w:t>2.8.1. Обследование словарного запаса</w:t>
      </w:r>
    </w:p>
    <w:bookmarkEnd w:id="25"/>
    <w:p w14:paraId="204B8A7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w:t>
      </w:r>
    </w:p>
    <w:p w14:paraId="0D0CB24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Характер и содержание предъявляемых ребенку заданий определяются возрастом ребенка и его </w:t>
      </w:r>
      <w:proofErr w:type="spellStart"/>
      <w:r w:rsidRPr="00471F83">
        <w:rPr>
          <w:rFonts w:ascii="Times New Roman" w:eastAsia="Times New Roman" w:hAnsi="Times New Roman" w:cs="Times New Roman"/>
          <w:sz w:val="24"/>
          <w:szCs w:val="24"/>
          <w:lang w:eastAsia="ar-SA"/>
        </w:rPr>
        <w:t>речеязыковыми</w:t>
      </w:r>
      <w:proofErr w:type="spellEnd"/>
      <w:r w:rsidRPr="00471F83">
        <w:rPr>
          <w:rFonts w:ascii="Times New Roman" w:eastAsia="Times New Roman" w:hAnsi="Times New Roman" w:cs="Times New Roman"/>
          <w:sz w:val="24"/>
          <w:szCs w:val="24"/>
          <w:lang w:eastAsia="ar-SA"/>
        </w:rPr>
        <w:t xml:space="preserve"> возможностями и включают обследование навыков понимания, употребления слов в разных ситуациях и видах деятельности. </w:t>
      </w:r>
    </w:p>
    <w:p w14:paraId="3B212C75"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02B3615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6" w:name="_Hlk153347430"/>
      <w:r w:rsidRPr="00471F83">
        <w:rPr>
          <w:rFonts w:ascii="Times New Roman" w:eastAsia="Times New Roman" w:hAnsi="Times New Roman" w:cs="Times New Roman"/>
          <w:b/>
          <w:i/>
          <w:sz w:val="24"/>
          <w:szCs w:val="24"/>
          <w:lang w:eastAsia="ar-SA"/>
        </w:rPr>
        <w:t>2.8.2.</w:t>
      </w:r>
      <w:r w:rsidRPr="00471F83">
        <w:rPr>
          <w:rFonts w:ascii="Times New Roman" w:eastAsia="Times New Roman" w:hAnsi="Times New Roman" w:cs="Times New Roman"/>
          <w:b/>
          <w:sz w:val="24"/>
          <w:szCs w:val="24"/>
          <w:lang w:eastAsia="ar-SA"/>
        </w:rPr>
        <w:t xml:space="preserve"> </w:t>
      </w:r>
      <w:r w:rsidRPr="00471F83">
        <w:rPr>
          <w:rFonts w:ascii="Times New Roman" w:eastAsia="Times New Roman" w:hAnsi="Times New Roman" w:cs="Times New Roman"/>
          <w:b/>
          <w:i/>
          <w:sz w:val="24"/>
          <w:szCs w:val="24"/>
          <w:lang w:eastAsia="ar-SA"/>
        </w:rPr>
        <w:t>Обследование грамматического строя языка</w:t>
      </w:r>
    </w:p>
    <w:bookmarkEnd w:id="26"/>
    <w:p w14:paraId="36AA227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w:t>
      </w:r>
    </w:p>
    <w:p w14:paraId="37F9239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w:t>
      </w:r>
    </w:p>
    <w:p w14:paraId="6BD7726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434DDB9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7" w:name="_Hlk153347448"/>
      <w:r w:rsidRPr="00471F83">
        <w:rPr>
          <w:rFonts w:ascii="Times New Roman" w:eastAsia="Times New Roman" w:hAnsi="Times New Roman" w:cs="Times New Roman"/>
          <w:b/>
          <w:i/>
          <w:sz w:val="24"/>
          <w:szCs w:val="24"/>
          <w:lang w:eastAsia="ar-SA"/>
        </w:rPr>
        <w:t>2.8.3.</w:t>
      </w:r>
      <w:r w:rsidRPr="00471F83">
        <w:rPr>
          <w:rFonts w:ascii="Times New Roman" w:eastAsia="Times New Roman" w:hAnsi="Times New Roman" w:cs="Times New Roman"/>
          <w:b/>
          <w:sz w:val="24"/>
          <w:szCs w:val="24"/>
          <w:lang w:eastAsia="ar-SA"/>
        </w:rPr>
        <w:t xml:space="preserve"> </w:t>
      </w:r>
      <w:r w:rsidRPr="00471F83">
        <w:rPr>
          <w:rFonts w:ascii="Times New Roman" w:eastAsia="Times New Roman" w:hAnsi="Times New Roman" w:cs="Times New Roman"/>
          <w:b/>
          <w:i/>
          <w:sz w:val="24"/>
          <w:szCs w:val="24"/>
          <w:lang w:eastAsia="ar-SA"/>
        </w:rPr>
        <w:t>Обследование связной речи</w:t>
      </w:r>
    </w:p>
    <w:bookmarkEnd w:id="27"/>
    <w:p w14:paraId="1CEE5D5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Обследование состояния связной речи ребенка с ТНР включает в себя несколько направлений. </w:t>
      </w:r>
    </w:p>
    <w:p w14:paraId="7F7EB30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14:paraId="3AA6319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
    <w:p w14:paraId="14CA1E7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lastRenderedPageBreak/>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28FE96B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8" w:name="_Hlk153347471"/>
      <w:r w:rsidRPr="00471F83">
        <w:rPr>
          <w:rFonts w:ascii="Times New Roman" w:eastAsia="Times New Roman" w:hAnsi="Times New Roman" w:cs="Times New Roman"/>
          <w:b/>
          <w:i/>
          <w:sz w:val="24"/>
          <w:szCs w:val="24"/>
          <w:lang w:eastAsia="ar-SA"/>
        </w:rPr>
        <w:t>2.8.4.</w:t>
      </w:r>
      <w:r w:rsidRPr="00471F83">
        <w:rPr>
          <w:rFonts w:ascii="Times New Roman" w:eastAsia="Times New Roman" w:hAnsi="Times New Roman" w:cs="Times New Roman"/>
          <w:b/>
          <w:sz w:val="24"/>
          <w:szCs w:val="24"/>
          <w:lang w:eastAsia="ar-SA"/>
        </w:rPr>
        <w:t xml:space="preserve"> </w:t>
      </w:r>
      <w:r w:rsidRPr="00471F83">
        <w:rPr>
          <w:rFonts w:ascii="Times New Roman" w:eastAsia="Times New Roman" w:hAnsi="Times New Roman" w:cs="Times New Roman"/>
          <w:b/>
          <w:i/>
          <w:sz w:val="24"/>
          <w:szCs w:val="24"/>
          <w:lang w:eastAsia="ar-SA"/>
        </w:rPr>
        <w:t>Обследование фонетических и фонематических процессов</w:t>
      </w:r>
    </w:p>
    <w:bookmarkEnd w:id="28"/>
    <w:p w14:paraId="49E7BC4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Ознакомительная беседа с ребенком дает первичное впечатление об особенностях произношения им звуков родного языка. Для этого необходимо предъявить ряд специальных заданий, предварительно убедившись, что инструкции к ним и лексический материал понятны ребенку с ТНР. </w:t>
      </w:r>
    </w:p>
    <w:p w14:paraId="5A2E973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14:paraId="486B948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14:paraId="622F16A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14:paraId="4384E34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14:paraId="5C10EA9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1005B3F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i/>
          <w:sz w:val="24"/>
          <w:szCs w:val="24"/>
          <w:lang w:eastAsia="ar-SA"/>
        </w:rPr>
      </w:pPr>
      <w:r w:rsidRPr="00471F83">
        <w:rPr>
          <w:rFonts w:ascii="Times New Roman" w:eastAsia="Times New Roman" w:hAnsi="Times New Roman" w:cs="Times New Roman"/>
          <w:sz w:val="24"/>
          <w:szCs w:val="24"/>
          <w:lang w:eastAsia="ar-SA"/>
        </w:rPr>
        <w:t>В процессе комплексного обследования изучается состояние пространственно-зрительных ориентировок и моторно-графических навыков.</w:t>
      </w:r>
    </w:p>
    <w:p w14:paraId="45D5311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29" w:name="_Hlk153347512"/>
      <w:r w:rsidRPr="00471F83">
        <w:rPr>
          <w:rFonts w:ascii="Times New Roman" w:eastAsia="Times New Roman" w:hAnsi="Times New Roman" w:cs="Times New Roman"/>
          <w:i/>
          <w:sz w:val="24"/>
          <w:szCs w:val="24"/>
          <w:lang w:eastAsia="ar-SA"/>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471F83">
        <w:rPr>
          <w:rFonts w:ascii="Times New Roman" w:eastAsia="Times New Roman" w:hAnsi="Times New Roman" w:cs="Times New Roman"/>
          <w:i/>
          <w:sz w:val="24"/>
          <w:szCs w:val="24"/>
          <w:lang w:eastAsia="ar-SA"/>
        </w:rPr>
        <w:t>речеязыковых</w:t>
      </w:r>
      <w:proofErr w:type="spellEnd"/>
      <w:r w:rsidRPr="00471F83">
        <w:rPr>
          <w:rFonts w:ascii="Times New Roman" w:eastAsia="Times New Roman" w:hAnsi="Times New Roman" w:cs="Times New Roman"/>
          <w:i/>
          <w:sz w:val="24"/>
          <w:szCs w:val="24"/>
          <w:lang w:eastAsia="ar-SA"/>
        </w:rPr>
        <w:t xml:space="preserve"> возможностей обучающихся с ТНР:</w:t>
      </w:r>
      <w:r w:rsidRPr="00471F83">
        <w:rPr>
          <w:rFonts w:ascii="Times New Roman" w:eastAsia="Times New Roman" w:hAnsi="Times New Roman" w:cs="Times New Roman"/>
          <w:sz w:val="24"/>
          <w:szCs w:val="24"/>
          <w:lang w:eastAsia="ar-SA"/>
        </w:rPr>
        <w:t xml:space="preserve"> </w:t>
      </w:r>
    </w:p>
    <w:p w14:paraId="1ECA1C7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первая схема - для обследования обучающихся, не владеющих фразовой речью; </w:t>
      </w:r>
    </w:p>
    <w:p w14:paraId="4AB2255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вторая схема - для обследования обучающихся с начатками общеупотребительной речи; </w:t>
      </w:r>
    </w:p>
    <w:p w14:paraId="2F506CD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3B6BC72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r w:rsidRPr="00471F83">
        <w:rPr>
          <w:rFonts w:ascii="Times New Roman" w:eastAsia="Times New Roman" w:hAnsi="Times New Roman" w:cs="Times New Roman"/>
          <w:sz w:val="24"/>
          <w:szCs w:val="24"/>
          <w:lang w:eastAsia="ar-SA"/>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30C3D73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sz w:val="24"/>
          <w:szCs w:val="24"/>
          <w:lang w:eastAsia="ar-SA"/>
        </w:rPr>
      </w:pPr>
      <w:bookmarkStart w:id="30" w:name="Bookmark36"/>
    </w:p>
    <w:p w14:paraId="6425489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31" w:name="_Hlk153347561"/>
      <w:bookmarkEnd w:id="29"/>
      <w:r w:rsidRPr="00471F83">
        <w:rPr>
          <w:rFonts w:ascii="Times New Roman" w:eastAsia="Times New Roman" w:hAnsi="Times New Roman" w:cs="Times New Roman"/>
          <w:b/>
          <w:sz w:val="24"/>
          <w:szCs w:val="24"/>
          <w:lang w:eastAsia="ar-SA"/>
        </w:rPr>
        <w:t>2.9.</w:t>
      </w:r>
      <w:r w:rsidRPr="00471F83">
        <w:rPr>
          <w:rFonts w:ascii="Times New Roman" w:eastAsia="Times New Roman" w:hAnsi="Times New Roman" w:cs="Times New Roman"/>
          <w:b/>
          <w:i/>
          <w:sz w:val="24"/>
          <w:szCs w:val="24"/>
          <w:lang w:eastAsia="ar-SA"/>
        </w:rPr>
        <w:t xml:space="preserve"> </w:t>
      </w:r>
      <w:r w:rsidRPr="00471F83">
        <w:rPr>
          <w:rFonts w:ascii="Times New Roman" w:eastAsia="Times New Roman" w:hAnsi="Times New Roman" w:cs="Times New Roman"/>
          <w:b/>
          <w:sz w:val="24"/>
          <w:szCs w:val="24"/>
          <w:lang w:eastAsia="ar-SA"/>
        </w:rPr>
        <w:t xml:space="preserve">Осуществление квалифицированной коррекции нарушений </w:t>
      </w:r>
      <w:proofErr w:type="spellStart"/>
      <w:r w:rsidRPr="00471F83">
        <w:rPr>
          <w:rFonts w:ascii="Times New Roman" w:eastAsia="Times New Roman" w:hAnsi="Times New Roman" w:cs="Times New Roman"/>
          <w:b/>
          <w:sz w:val="24"/>
          <w:szCs w:val="24"/>
          <w:lang w:eastAsia="ar-SA"/>
        </w:rPr>
        <w:t>речеязыкового</w:t>
      </w:r>
      <w:proofErr w:type="spellEnd"/>
      <w:r w:rsidRPr="00471F83">
        <w:rPr>
          <w:rFonts w:ascii="Times New Roman" w:eastAsia="Times New Roman" w:hAnsi="Times New Roman" w:cs="Times New Roman"/>
          <w:b/>
          <w:sz w:val="24"/>
          <w:szCs w:val="24"/>
          <w:lang w:eastAsia="ar-SA"/>
        </w:rPr>
        <w:t xml:space="preserve"> развития обучающихся с ТНР</w:t>
      </w:r>
    </w:p>
    <w:bookmarkEnd w:id="30"/>
    <w:bookmarkEnd w:id="31"/>
    <w:p w14:paraId="055E348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w:t>
      </w:r>
    </w:p>
    <w:p w14:paraId="0A12D67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w:t>
      </w:r>
    </w:p>
    <w:p w14:paraId="0FB9A95C"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471F83">
        <w:rPr>
          <w:rFonts w:ascii="Times New Roman" w:eastAsia="Times New Roman" w:hAnsi="Times New Roman" w:cs="Times New Roman"/>
          <w:sz w:val="24"/>
          <w:szCs w:val="24"/>
          <w:lang w:eastAsia="ar-SA"/>
        </w:rPr>
        <w:t>довербального</w:t>
      </w:r>
      <w:proofErr w:type="spellEnd"/>
      <w:r w:rsidRPr="00471F83">
        <w:rPr>
          <w:rFonts w:ascii="Times New Roman" w:eastAsia="Times New Roman" w:hAnsi="Times New Roman" w:cs="Times New Roman"/>
          <w:sz w:val="24"/>
          <w:szCs w:val="24"/>
          <w:lang w:eastAsia="ar-SA"/>
        </w:rPr>
        <w:t xml:space="preserve">, начального вербального развития ребенка. </w:t>
      </w:r>
    </w:p>
    <w:p w14:paraId="60A2EF0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w:t>
      </w:r>
    </w:p>
    <w:p w14:paraId="65B80F9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613B1B5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32" w:name="_Hlk153347615"/>
      <w:r w:rsidRPr="00471F83">
        <w:rPr>
          <w:rFonts w:ascii="Times New Roman" w:eastAsia="Times New Roman" w:hAnsi="Times New Roman" w:cs="Times New Roman"/>
          <w:b/>
          <w:i/>
          <w:sz w:val="24"/>
          <w:szCs w:val="24"/>
          <w:lang w:eastAsia="ar-SA"/>
        </w:rPr>
        <w:t xml:space="preserve">2.9.1. Обучение обучающихся с ТНР, не владеющих фразовой речью </w:t>
      </w:r>
      <w:bookmarkEnd w:id="32"/>
      <w:r w:rsidRPr="00471F83">
        <w:rPr>
          <w:rFonts w:ascii="Times New Roman" w:eastAsia="Times New Roman" w:hAnsi="Times New Roman" w:cs="Times New Roman"/>
          <w:sz w:val="24"/>
          <w:szCs w:val="24"/>
          <w:lang w:eastAsia="ar-SA"/>
        </w:rPr>
        <w:t xml:space="preserve">(первым уровнем речевого развития), предусматривает развитие понимания речи и развитие активной подражательной речевой деятельности. </w:t>
      </w:r>
    </w:p>
    <w:p w14:paraId="3394289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14:paraId="55E57F0B"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w:t>
      </w:r>
    </w:p>
    <w:p w14:paraId="6047BB8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14:paraId="3AF352B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w:t>
      </w:r>
      <w:r w:rsidRPr="00471F83">
        <w:rPr>
          <w:rFonts w:ascii="Times New Roman" w:eastAsia="Times New Roman" w:hAnsi="Times New Roman" w:cs="Times New Roman"/>
          <w:sz w:val="24"/>
          <w:szCs w:val="24"/>
          <w:lang w:eastAsia="ar-SA"/>
        </w:rPr>
        <w:lastRenderedPageBreak/>
        <w:t xml:space="preserve">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w:t>
      </w:r>
    </w:p>
    <w:p w14:paraId="23B9E4D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w:t>
      </w:r>
    </w:p>
    <w:p w14:paraId="2D8BFCB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6E69F92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33" w:name="_Hlk153347636"/>
      <w:r w:rsidRPr="00471F83">
        <w:rPr>
          <w:rFonts w:ascii="Times New Roman" w:eastAsia="Times New Roman" w:hAnsi="Times New Roman" w:cs="Times New Roman"/>
          <w:b/>
          <w:i/>
          <w:sz w:val="24"/>
          <w:szCs w:val="24"/>
          <w:lang w:eastAsia="ar-SA"/>
        </w:rPr>
        <w:t>2.9.2. Обучение обучающихся с начатками фразовой речи (со вторым уровнем речевого развития) предполагает несколько направлений:</w:t>
      </w:r>
    </w:p>
    <w:bookmarkEnd w:id="33"/>
    <w:p w14:paraId="72891C3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110D821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4E457BA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w:t>
      </w:r>
    </w:p>
    <w:p w14:paraId="5AA5D62A"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2715E5F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471F83">
        <w:rPr>
          <w:rFonts w:ascii="Times New Roman" w:eastAsia="Times New Roman" w:hAnsi="Times New Roman" w:cs="Times New Roman"/>
          <w:sz w:val="24"/>
          <w:szCs w:val="24"/>
          <w:lang w:eastAsia="ar-SA"/>
        </w:rPr>
        <w:t>звукослоговую</w:t>
      </w:r>
      <w:proofErr w:type="spellEnd"/>
      <w:r w:rsidRPr="00471F83">
        <w:rPr>
          <w:rFonts w:ascii="Times New Roman" w:eastAsia="Times New Roman" w:hAnsi="Times New Roman" w:cs="Times New Roman"/>
          <w:sz w:val="24"/>
          <w:szCs w:val="24"/>
          <w:lang w:eastAsia="ar-SA"/>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0E2342D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w:t>
      </w:r>
    </w:p>
    <w:p w14:paraId="79C8085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471F83">
        <w:rPr>
          <w:rFonts w:ascii="Times New Roman" w:eastAsia="Times New Roman" w:hAnsi="Times New Roman" w:cs="Times New Roman"/>
          <w:sz w:val="24"/>
          <w:szCs w:val="24"/>
          <w:lang w:eastAsia="ar-SA"/>
        </w:rPr>
        <w:t>речеязыковой</w:t>
      </w:r>
      <w:proofErr w:type="spellEnd"/>
      <w:r w:rsidRPr="00471F83">
        <w:rPr>
          <w:rFonts w:ascii="Times New Roman" w:eastAsia="Times New Roman" w:hAnsi="Times New Roman" w:cs="Times New Roman"/>
          <w:sz w:val="24"/>
          <w:szCs w:val="24"/>
          <w:lang w:eastAsia="ar-SA"/>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w:t>
      </w:r>
      <w:r w:rsidRPr="00471F83">
        <w:rPr>
          <w:rFonts w:ascii="Times New Roman" w:eastAsia="Times New Roman" w:hAnsi="Times New Roman" w:cs="Times New Roman"/>
          <w:sz w:val="24"/>
          <w:szCs w:val="24"/>
          <w:lang w:eastAsia="ar-SA"/>
        </w:rPr>
        <w:lastRenderedPageBreak/>
        <w:t>ориентирам и персонифицированным возможностям обучающихся с ТНР.</w:t>
      </w:r>
    </w:p>
    <w:p w14:paraId="09F51ACC"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1B11BD4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34" w:name="_Hlk153347661"/>
      <w:r w:rsidRPr="00471F83">
        <w:rPr>
          <w:rFonts w:ascii="Times New Roman" w:eastAsia="Times New Roman" w:hAnsi="Times New Roman" w:cs="Times New Roman"/>
          <w:b/>
          <w:i/>
          <w:sz w:val="24"/>
          <w:szCs w:val="24"/>
          <w:lang w:eastAsia="ar-SA"/>
        </w:rPr>
        <w:t>2.9.3.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bookmarkEnd w:id="34"/>
    <w:p w14:paraId="12973D5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4F18DF5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2. Развитие умения дифференцировать на слух оппозиционные звуки речи: свистящие - шипящие, звонкие - глухие, твердые - мягкие, сонорные.</w:t>
      </w:r>
    </w:p>
    <w:p w14:paraId="083CD0F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20287A3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4. Обучение элементам грамоты. Знакомство с буквами, соответствующими правильно произносимым звукам. Обучение элементам </w:t>
      </w:r>
      <w:proofErr w:type="gramStart"/>
      <w:r w:rsidRPr="00471F83">
        <w:rPr>
          <w:rFonts w:ascii="Times New Roman" w:eastAsia="Times New Roman" w:hAnsi="Times New Roman" w:cs="Times New Roman"/>
          <w:sz w:val="24"/>
          <w:szCs w:val="24"/>
          <w:lang w:eastAsia="ar-SA"/>
        </w:rPr>
        <w:t>звуко-буквенного</w:t>
      </w:r>
      <w:proofErr w:type="gramEnd"/>
      <w:r w:rsidRPr="00471F83">
        <w:rPr>
          <w:rFonts w:ascii="Times New Roman" w:eastAsia="Times New Roman" w:hAnsi="Times New Roman" w:cs="Times New Roman"/>
          <w:sz w:val="24"/>
          <w:szCs w:val="24"/>
          <w:lang w:eastAsia="ar-SA"/>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471F83">
        <w:rPr>
          <w:rFonts w:ascii="Times New Roman" w:eastAsia="Times New Roman" w:hAnsi="Times New Roman" w:cs="Times New Roman"/>
          <w:sz w:val="24"/>
          <w:szCs w:val="24"/>
          <w:lang w:eastAsia="ar-SA"/>
        </w:rPr>
        <w:t>звуко-буквенных</w:t>
      </w:r>
      <w:proofErr w:type="gramEnd"/>
      <w:r w:rsidRPr="00471F83">
        <w:rPr>
          <w:rFonts w:ascii="Times New Roman" w:eastAsia="Times New Roman" w:hAnsi="Times New Roman" w:cs="Times New Roman"/>
          <w:sz w:val="24"/>
          <w:szCs w:val="24"/>
          <w:lang w:eastAsia="ar-SA"/>
        </w:rPr>
        <w:t xml:space="preserve"> структур.</w:t>
      </w:r>
    </w:p>
    <w:p w14:paraId="4BE4EFC3"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w:t>
      </w:r>
    </w:p>
    <w:p w14:paraId="28CEE1A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w:t>
      </w:r>
      <w:proofErr w:type="spellStart"/>
      <w:r w:rsidRPr="00471F83">
        <w:rPr>
          <w:rFonts w:ascii="Times New Roman" w:eastAsia="Times New Roman" w:hAnsi="Times New Roman" w:cs="Times New Roman"/>
          <w:sz w:val="24"/>
          <w:szCs w:val="24"/>
          <w:lang w:eastAsia="ar-SA"/>
        </w:rPr>
        <w:t>ая</w:t>
      </w:r>
      <w:proofErr w:type="spellEnd"/>
      <w:r w:rsidRPr="00471F83">
        <w:rPr>
          <w:rFonts w:ascii="Times New Roman" w:eastAsia="Times New Roman" w:hAnsi="Times New Roman" w:cs="Times New Roman"/>
          <w:sz w:val="24"/>
          <w:szCs w:val="24"/>
          <w:lang w:eastAsia="ar-SA"/>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14:paraId="23B2DCD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1FD0026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35" w:name="_Hlk153347682"/>
      <w:r w:rsidRPr="00471F83">
        <w:rPr>
          <w:rFonts w:ascii="Times New Roman" w:eastAsia="Times New Roman" w:hAnsi="Times New Roman" w:cs="Times New Roman"/>
          <w:b/>
          <w:i/>
          <w:sz w:val="24"/>
          <w:szCs w:val="24"/>
          <w:lang w:eastAsia="ar-SA"/>
        </w:rPr>
        <w:t>2.9.4.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bookmarkEnd w:id="35"/>
    <w:p w14:paraId="09F8BD0E"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w:t>
      </w:r>
      <w:r w:rsidRPr="00471F83">
        <w:rPr>
          <w:rFonts w:ascii="Times New Roman" w:eastAsia="Times New Roman" w:hAnsi="Times New Roman" w:cs="Times New Roman"/>
          <w:sz w:val="24"/>
          <w:szCs w:val="24"/>
          <w:lang w:eastAsia="ar-SA"/>
        </w:rPr>
        <w:lastRenderedPageBreak/>
        <w:t>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267965D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2. Развитие самостоятельной развернутой фразовой речи: закрепление навыка составления </w:t>
      </w:r>
      <w:proofErr w:type="gramStart"/>
      <w:r w:rsidRPr="00471F83">
        <w:rPr>
          <w:rFonts w:ascii="Times New Roman" w:eastAsia="Times New Roman" w:hAnsi="Times New Roman" w:cs="Times New Roman"/>
          <w:sz w:val="24"/>
          <w:szCs w:val="24"/>
          <w:lang w:eastAsia="ar-SA"/>
        </w:rPr>
        <w:t>предложений по опорным словам</w:t>
      </w:r>
      <w:proofErr w:type="gramEnd"/>
      <w:r w:rsidRPr="00471F83">
        <w:rPr>
          <w:rFonts w:ascii="Times New Roman" w:eastAsia="Times New Roman" w:hAnsi="Times New Roman" w:cs="Times New Roman"/>
          <w:sz w:val="24"/>
          <w:szCs w:val="24"/>
          <w:lang w:eastAsia="ar-SA"/>
        </w:rPr>
        <w:t>, расширение объема предложений путем введения однородных членов предложений.</w:t>
      </w:r>
    </w:p>
    <w:p w14:paraId="1A444225"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3. Совершенствование связной речи: закрепление навыка рассказа, пересказа с элементами фантазийных и творческих сюжетов.</w:t>
      </w:r>
    </w:p>
    <w:p w14:paraId="47AA4DE6"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6B7B3CD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71D98DC5"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471F83">
        <w:rPr>
          <w:rFonts w:ascii="Times New Roman" w:eastAsia="Times New Roman" w:hAnsi="Times New Roman" w:cs="Times New Roman"/>
          <w:sz w:val="24"/>
          <w:szCs w:val="24"/>
          <w:lang w:eastAsia="ar-SA"/>
        </w:rPr>
        <w:t>речеязыкового</w:t>
      </w:r>
      <w:proofErr w:type="spellEnd"/>
      <w:r w:rsidRPr="00471F83">
        <w:rPr>
          <w:rFonts w:ascii="Times New Roman" w:eastAsia="Times New Roman" w:hAnsi="Times New Roman" w:cs="Times New Roman"/>
          <w:sz w:val="24"/>
          <w:szCs w:val="24"/>
          <w:lang w:eastAsia="ar-SA"/>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т.ч. отсроченных, последствий и осложнений, обусловленных нарушением </w:t>
      </w:r>
      <w:proofErr w:type="spellStart"/>
      <w:r w:rsidRPr="00471F83">
        <w:rPr>
          <w:rFonts w:ascii="Times New Roman" w:eastAsia="Times New Roman" w:hAnsi="Times New Roman" w:cs="Times New Roman"/>
          <w:sz w:val="24"/>
          <w:szCs w:val="24"/>
          <w:lang w:eastAsia="ar-SA"/>
        </w:rPr>
        <w:t>речеязыкового</w:t>
      </w:r>
      <w:proofErr w:type="spellEnd"/>
      <w:r w:rsidRPr="00471F83">
        <w:rPr>
          <w:rFonts w:ascii="Times New Roman" w:eastAsia="Times New Roman" w:hAnsi="Times New Roman" w:cs="Times New Roman"/>
          <w:sz w:val="24"/>
          <w:szCs w:val="24"/>
          <w:lang w:eastAsia="ar-SA"/>
        </w:rPr>
        <w:t xml:space="preserve"> развития ребенка с ТНР.</w:t>
      </w:r>
    </w:p>
    <w:p w14:paraId="4220A90A"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14:paraId="7A01C2D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i/>
          <w:sz w:val="24"/>
          <w:szCs w:val="24"/>
          <w:lang w:eastAsia="ar-SA"/>
        </w:rPr>
      </w:pPr>
      <w:bookmarkStart w:id="36" w:name="_Hlk153347703"/>
      <w:r w:rsidRPr="00471F83">
        <w:rPr>
          <w:rFonts w:ascii="Times New Roman" w:eastAsia="Times New Roman" w:hAnsi="Times New Roman" w:cs="Times New Roman"/>
          <w:b/>
          <w:i/>
          <w:sz w:val="24"/>
          <w:szCs w:val="24"/>
          <w:lang w:eastAsia="ar-SA"/>
        </w:rPr>
        <w:t>2.9.4.1.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r w:rsidRPr="00471F83">
        <w:rPr>
          <w:rFonts w:ascii="Times New Roman" w:eastAsia="Times New Roman" w:hAnsi="Times New Roman" w:cs="Times New Roman"/>
          <w:sz w:val="24"/>
          <w:szCs w:val="24"/>
          <w:lang w:eastAsia="ar-SA"/>
        </w:rPr>
        <w:t xml:space="preserve"> </w:t>
      </w:r>
    </w:p>
    <w:bookmarkEnd w:id="36"/>
    <w:p w14:paraId="309BB22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i/>
          <w:sz w:val="24"/>
          <w:szCs w:val="24"/>
          <w:lang w:eastAsia="ar-SA"/>
        </w:rPr>
        <w:t>Для обучающихся старшей возрастной группы планируется:</w:t>
      </w:r>
    </w:p>
    <w:p w14:paraId="600D6C8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7E09A7B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различать понятия «звук», «слог», «слово», «предложение», оперируя ими на практическом уровне;</w:t>
      </w:r>
    </w:p>
    <w:p w14:paraId="537449E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определять последовательность слов в предложении, звуков и слогов в словах;</w:t>
      </w:r>
    </w:p>
    <w:p w14:paraId="2F434FA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находить в предложении слова с заданным звуком, определять место звука в слове;</w:t>
      </w:r>
    </w:p>
    <w:p w14:paraId="44545AE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 овладеть интонационными средствами выразительности речи, реализации этих средств в разных видах речевых высказываний.</w:t>
      </w:r>
    </w:p>
    <w:p w14:paraId="732FBBC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i/>
          <w:sz w:val="24"/>
          <w:szCs w:val="24"/>
          <w:lang w:eastAsia="ar-SA"/>
        </w:rPr>
        <w:t>2.9.4.2. Для обучающихся подготовительной к школе группы предполагается обучить их:</w:t>
      </w:r>
    </w:p>
    <w:p w14:paraId="09430701"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правильно артикулировать и четко дифференцировать звуки речи;</w:t>
      </w:r>
    </w:p>
    <w:p w14:paraId="6B7058D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различать понятия «звук», «слог», «слово», «предложение», «твердые-мягкие звуки», «звонкие - глухие звуки», оперируя ими на практическом уровне;</w:t>
      </w:r>
    </w:p>
    <w:p w14:paraId="500D727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определять и называть последовательность слов в предложении, звуков и слогов в словах;</w:t>
      </w:r>
    </w:p>
    <w:p w14:paraId="2EED465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производить элементарный звуковой анализ и синтез;</w:t>
      </w:r>
    </w:p>
    <w:p w14:paraId="5FAFCB1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b/>
          <w:i/>
          <w:sz w:val="24"/>
          <w:szCs w:val="24"/>
          <w:lang w:eastAsia="ar-SA"/>
        </w:rPr>
      </w:pPr>
      <w:r w:rsidRPr="00471F83">
        <w:rPr>
          <w:rFonts w:ascii="Times New Roman" w:eastAsia="Times New Roman" w:hAnsi="Times New Roman" w:cs="Times New Roman"/>
          <w:sz w:val="24"/>
          <w:szCs w:val="24"/>
          <w:lang w:eastAsia="ar-SA"/>
        </w:rPr>
        <w:t>- знать некоторые буквы и производить отдельные действия с ними (выкладывать некоторые слоги, слова).</w:t>
      </w:r>
    </w:p>
    <w:p w14:paraId="760F5BF7"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bookmarkStart w:id="37" w:name="_Hlk153347842"/>
      <w:r w:rsidRPr="00471F83">
        <w:rPr>
          <w:rFonts w:ascii="Times New Roman" w:eastAsia="Times New Roman" w:hAnsi="Times New Roman" w:cs="Times New Roman"/>
          <w:b/>
          <w:i/>
          <w:sz w:val="24"/>
          <w:szCs w:val="24"/>
          <w:lang w:eastAsia="ar-SA"/>
        </w:rPr>
        <w:t>2.9.4.3. Коррекционно-развивающая работа с детьми, имеющими нарушения темпо-ритмической организации речи (заикание</w:t>
      </w:r>
      <w:bookmarkEnd w:id="37"/>
      <w:r w:rsidRPr="00471F83">
        <w:rPr>
          <w:rFonts w:ascii="Times New Roman" w:eastAsia="Times New Roman" w:hAnsi="Times New Roman" w:cs="Times New Roman"/>
          <w:b/>
          <w:i/>
          <w:sz w:val="24"/>
          <w:szCs w:val="24"/>
          <w:lang w:eastAsia="ar-SA"/>
        </w:rPr>
        <w:t>)</w:t>
      </w:r>
      <w:r w:rsidRPr="00471F83">
        <w:rPr>
          <w:rFonts w:ascii="Times New Roman" w:eastAsia="Times New Roman" w:hAnsi="Times New Roman" w:cs="Times New Roman"/>
          <w:sz w:val="24"/>
          <w:szCs w:val="24"/>
          <w:lang w:eastAsia="ar-SA"/>
        </w:rPr>
        <w:t xml:space="preserve">, предполагает вариативность </w:t>
      </w:r>
      <w:r w:rsidRPr="00471F83">
        <w:rPr>
          <w:rFonts w:ascii="Times New Roman" w:eastAsia="Times New Roman" w:hAnsi="Times New Roman" w:cs="Times New Roman"/>
          <w:sz w:val="24"/>
          <w:szCs w:val="24"/>
          <w:lang w:eastAsia="ar-SA"/>
        </w:rPr>
        <w:lastRenderedPageBreak/>
        <w:t>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14:paraId="4648036C"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пользоваться самостоятельной речью с соблюдением ее темпо-ритмической организации;</w:t>
      </w:r>
    </w:p>
    <w:p w14:paraId="53B82744"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грамотно формулировать простые предложения и распространять их;</w:t>
      </w:r>
    </w:p>
    <w:p w14:paraId="5AC73E28"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использовать в речи основные средства передачи ее содержания;</w:t>
      </w:r>
    </w:p>
    <w:p w14:paraId="28A8784C"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соблюдать мелодико-интонационную структуру речи.</w:t>
      </w:r>
    </w:p>
    <w:p w14:paraId="621BC76F"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14:paraId="5EBEE6A2"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b/>
          <w:i/>
          <w:sz w:val="24"/>
          <w:szCs w:val="24"/>
          <w:lang w:eastAsia="ar-SA"/>
        </w:rPr>
        <w:t>2.9.4.4. Обучающиеся подготовительной к школе группы могут:</w:t>
      </w:r>
    </w:p>
    <w:p w14:paraId="5CA2B19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овладеть разными формами самостоятельной контекстной речи (рассказ, пересказ);</w:t>
      </w:r>
    </w:p>
    <w:p w14:paraId="6884A8ED"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свободно пользоваться плавной речью различной сложности в разных ситуациях общения;</w:t>
      </w:r>
    </w:p>
    <w:p w14:paraId="44518495"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адаптироваться к различным условиям общения;</w:t>
      </w:r>
    </w:p>
    <w:p w14:paraId="065824F8" w14:textId="4612D4BC"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r w:rsidRPr="00471F83">
        <w:rPr>
          <w:rFonts w:ascii="Times New Roman" w:eastAsia="Times New Roman" w:hAnsi="Times New Roman" w:cs="Times New Roman"/>
          <w:sz w:val="24"/>
          <w:szCs w:val="24"/>
          <w:lang w:eastAsia="ar-SA"/>
        </w:rPr>
        <w:t>- преодолевать индивидуальные коммуникативные затруднения.</w:t>
      </w:r>
    </w:p>
    <w:p w14:paraId="5B780B09" w14:textId="77777777" w:rsidR="00471F83" w:rsidRPr="00471F83" w:rsidRDefault="00471F83" w:rsidP="00471F83">
      <w:pPr>
        <w:widowControl w:val="0"/>
        <w:suppressAutoHyphens/>
        <w:spacing w:after="0" w:line="240" w:lineRule="auto"/>
        <w:ind w:firstLine="567"/>
        <w:jc w:val="both"/>
        <w:rPr>
          <w:rFonts w:ascii="Times New Roman" w:eastAsia="Times New Roman" w:hAnsi="Times New Roman" w:cs="Times New Roman"/>
          <w:sz w:val="24"/>
          <w:szCs w:val="24"/>
          <w:lang w:eastAsia="ar-SA"/>
        </w:rPr>
      </w:pPr>
    </w:p>
    <w:p w14:paraId="2994ED34"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sz w:val="24"/>
          <w:szCs w:val="24"/>
          <w:shd w:val="clear" w:color="auto" w:fill="FFFFFF"/>
        </w:rPr>
      </w:pPr>
      <w:r w:rsidRPr="00471F83">
        <w:rPr>
          <w:rFonts w:ascii="Times New Roman" w:eastAsia="Times New Roman" w:hAnsi="Times New Roman" w:cs="Times New Roman"/>
          <w:sz w:val="24"/>
          <w:szCs w:val="24"/>
          <w:lang w:eastAsia="ar-S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w:t>
      </w:r>
      <w:bookmarkStart w:id="38" w:name="Bookmark37"/>
      <w:r w:rsidRPr="00471F83">
        <w:rPr>
          <w:rFonts w:ascii="Times New Roman" w:eastAsia="Times New Roman" w:hAnsi="Times New Roman" w:cs="Times New Roman"/>
          <w:sz w:val="24"/>
          <w:szCs w:val="24"/>
          <w:lang w:eastAsia="ar-SA"/>
        </w:rPr>
        <w:t>вания и словоизменения.</w:t>
      </w:r>
      <w:bookmarkEnd w:id="38"/>
      <w:r w:rsidRPr="00471F83">
        <w:rPr>
          <w:rFonts w:ascii="Times New Roman" w:hAnsi="Times New Roman" w:cs="Times New Roman"/>
          <w:sz w:val="24"/>
          <w:szCs w:val="24"/>
          <w:shd w:val="clear" w:color="auto" w:fill="FFFFFF"/>
        </w:rPr>
        <w:t xml:space="preserve">  </w:t>
      </w:r>
    </w:p>
    <w:p w14:paraId="05DDB316"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sz w:val="24"/>
          <w:szCs w:val="24"/>
          <w:shd w:val="clear" w:color="auto" w:fill="FFFFFF"/>
        </w:rPr>
      </w:pPr>
      <w:r w:rsidRPr="00471F83">
        <w:rPr>
          <w:rFonts w:ascii="Times New Roman" w:hAnsi="Times New Roman" w:cs="Times New Roman"/>
          <w:sz w:val="24"/>
          <w:szCs w:val="24"/>
          <w:shd w:val="clear" w:color="auto" w:fill="FFFFFF"/>
        </w:rPr>
        <w:t xml:space="preserve">После проведения стартовой диагностики в начале учебного года и с учетом ее результатов специалистом составляется Рабочая программа на основе написанной АОП ДО.  Рабочая программа пишется на один год. </w:t>
      </w:r>
    </w:p>
    <w:p w14:paraId="5D204CE3"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color w:val="000000"/>
          <w:sz w:val="24"/>
          <w:szCs w:val="24"/>
          <w:shd w:val="clear" w:color="auto" w:fill="FFFFFF"/>
        </w:rPr>
      </w:pPr>
      <w:r w:rsidRPr="00471F83">
        <w:rPr>
          <w:rFonts w:ascii="Times New Roman" w:hAnsi="Times New Roman" w:cs="Times New Roman"/>
          <w:sz w:val="24"/>
          <w:szCs w:val="24"/>
          <w:shd w:val="clear" w:color="auto" w:fill="FFFFFF"/>
        </w:rPr>
        <w:t xml:space="preserve">АОП ДО </w:t>
      </w:r>
      <w:proofErr w:type="gramStart"/>
      <w:r w:rsidRPr="00471F83">
        <w:rPr>
          <w:rFonts w:ascii="Times New Roman" w:hAnsi="Times New Roman" w:cs="Times New Roman"/>
          <w:sz w:val="24"/>
          <w:szCs w:val="24"/>
          <w:shd w:val="clear" w:color="auto" w:fill="FFFFFF"/>
        </w:rPr>
        <w:t>- это</w:t>
      </w:r>
      <w:proofErr w:type="gramEnd"/>
      <w:r w:rsidRPr="00471F83">
        <w:rPr>
          <w:rFonts w:ascii="Times New Roman" w:hAnsi="Times New Roman" w:cs="Times New Roman"/>
          <w:sz w:val="24"/>
          <w:szCs w:val="24"/>
          <w:shd w:val="clear" w:color="auto" w:fill="FFFFFF"/>
        </w:rPr>
        <w:t xml:space="preserve"> документ учреждения, рабочая программа - это личная документация каждого педагога ДОУ, на основе которой он строит свою работу</w:t>
      </w:r>
      <w:r w:rsidRPr="00471F83">
        <w:rPr>
          <w:rFonts w:ascii="Times New Roman" w:hAnsi="Times New Roman" w:cs="Times New Roman"/>
          <w:color w:val="000000"/>
          <w:sz w:val="24"/>
          <w:szCs w:val="24"/>
          <w:shd w:val="clear" w:color="auto" w:fill="FFFFFF"/>
        </w:rPr>
        <w:t xml:space="preserve">. </w:t>
      </w:r>
    </w:p>
    <w:p w14:paraId="7C42380E"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color w:val="000000"/>
          <w:sz w:val="24"/>
          <w:szCs w:val="24"/>
          <w:shd w:val="clear" w:color="auto" w:fill="FFFFFF"/>
        </w:rPr>
      </w:pPr>
      <w:r w:rsidRPr="00471F83">
        <w:rPr>
          <w:rFonts w:ascii="Times New Roman" w:hAnsi="Times New Roman" w:cs="Times New Roman"/>
          <w:color w:val="000000"/>
          <w:sz w:val="24"/>
          <w:szCs w:val="24"/>
          <w:shd w:val="clear" w:color="auto" w:fill="FFFFFF"/>
        </w:rPr>
        <w:t xml:space="preserve">При составлении программы можно использовать парциальные программы: </w:t>
      </w:r>
    </w:p>
    <w:p w14:paraId="30AC829C"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color w:val="000000"/>
          <w:sz w:val="24"/>
          <w:szCs w:val="24"/>
          <w:shd w:val="clear" w:color="auto" w:fill="FFFFFF"/>
        </w:rPr>
      </w:pPr>
      <w:r w:rsidRPr="00471F83">
        <w:rPr>
          <w:rFonts w:ascii="Times New Roman" w:hAnsi="Times New Roman" w:cs="Times New Roman"/>
          <w:color w:val="000000"/>
          <w:sz w:val="24"/>
          <w:szCs w:val="24"/>
          <w:shd w:val="clear" w:color="auto" w:fill="FFFFFF"/>
        </w:rPr>
        <w:t>«Примерная адаптированная основная образовательная программа для дошкольников с тяжелыми нарушениями речи под редакцией профессора Л. В. Лопатиной»).</w:t>
      </w:r>
    </w:p>
    <w:p w14:paraId="381DA9D1" w14:textId="77777777" w:rsidR="00471F83" w:rsidRPr="00471F83" w:rsidRDefault="00471F83" w:rsidP="00471F83">
      <w:pPr>
        <w:widowControl w:val="0"/>
        <w:suppressAutoHyphens/>
        <w:spacing w:after="0" w:line="240" w:lineRule="auto"/>
        <w:ind w:firstLine="567"/>
        <w:jc w:val="both"/>
        <w:rPr>
          <w:rFonts w:ascii="Times New Roman" w:hAnsi="Times New Roman" w:cs="Times New Roman"/>
          <w:color w:val="000000"/>
          <w:sz w:val="24"/>
          <w:szCs w:val="24"/>
          <w:shd w:val="clear" w:color="auto" w:fill="FFFFFF"/>
        </w:rPr>
      </w:pPr>
      <w:r w:rsidRPr="00471F83">
        <w:rPr>
          <w:rFonts w:ascii="Times New Roman" w:hAnsi="Times New Roman" w:cs="Times New Roman"/>
          <w:color w:val="000000"/>
          <w:sz w:val="24"/>
          <w:szCs w:val="24"/>
          <w:shd w:val="clear" w:color="auto" w:fill="FFFFFF"/>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Н. В. </w:t>
      </w:r>
      <w:proofErr w:type="spellStart"/>
      <w:r w:rsidRPr="00471F83">
        <w:rPr>
          <w:rFonts w:ascii="Times New Roman" w:hAnsi="Times New Roman" w:cs="Times New Roman"/>
          <w:color w:val="000000"/>
          <w:sz w:val="24"/>
          <w:szCs w:val="24"/>
          <w:shd w:val="clear" w:color="auto" w:fill="FFFFFF"/>
        </w:rPr>
        <w:t>Нищевой</w:t>
      </w:r>
      <w:proofErr w:type="spellEnd"/>
      <w:r w:rsidRPr="00471F83">
        <w:rPr>
          <w:rFonts w:ascii="Times New Roman" w:hAnsi="Times New Roman" w:cs="Times New Roman"/>
          <w:color w:val="000000"/>
          <w:sz w:val="24"/>
          <w:szCs w:val="24"/>
          <w:shd w:val="clear" w:color="auto" w:fill="FFFFFF"/>
        </w:rPr>
        <w:t>).</w:t>
      </w:r>
    </w:p>
    <w:p w14:paraId="12C3969B" w14:textId="77777777" w:rsidR="00471F83" w:rsidRPr="00471F83" w:rsidRDefault="00471F83" w:rsidP="00471F83">
      <w:pPr>
        <w:widowControl w:val="0"/>
        <w:suppressAutoHyphens/>
        <w:spacing w:after="0" w:line="240" w:lineRule="auto"/>
        <w:ind w:firstLine="567"/>
        <w:jc w:val="both"/>
        <w:rPr>
          <w:rFonts w:ascii="Times New Roman" w:eastAsiaTheme="minorEastAsia" w:hAnsi="Times New Roman" w:cs="Times New Roman"/>
          <w:sz w:val="24"/>
          <w:szCs w:val="24"/>
          <w:lang w:eastAsia="ru-RU"/>
        </w:rPr>
      </w:pPr>
      <w:r w:rsidRPr="00471F83">
        <w:rPr>
          <w:rFonts w:ascii="Times New Roman" w:hAnsi="Times New Roman" w:cs="Times New Roman"/>
          <w:color w:val="000000"/>
          <w:sz w:val="24"/>
          <w:szCs w:val="24"/>
          <w:shd w:val="clear" w:color="auto" w:fill="FFFFFF"/>
        </w:rPr>
        <w:t>«Программа логопедической работы по преодолению общего недоразвития речи у детей» Т. Б. Филичевой, Т. В. Тумановой, Г. В. Чиркиной).</w:t>
      </w:r>
      <w:r w:rsidRPr="00471F83">
        <w:rPr>
          <w:rFonts w:ascii="Times New Roman" w:eastAsiaTheme="minorEastAsia" w:hAnsi="Times New Roman" w:cs="Times New Roman"/>
          <w:sz w:val="24"/>
          <w:szCs w:val="24"/>
          <w:lang w:eastAsia="ru-RU"/>
        </w:rPr>
        <w:t xml:space="preserve"> </w:t>
      </w:r>
    </w:p>
    <w:p w14:paraId="5866DDF0" w14:textId="77777777" w:rsidR="00471F83" w:rsidRPr="00471F83" w:rsidRDefault="00471F83" w:rsidP="00471F83">
      <w:pPr>
        <w:rPr>
          <w:sz w:val="24"/>
          <w:szCs w:val="24"/>
        </w:rPr>
      </w:pPr>
    </w:p>
    <w:p w14:paraId="0828D554" w14:textId="7D5D36B8" w:rsidR="00FA205A" w:rsidRPr="00471F83" w:rsidRDefault="00FA205A" w:rsidP="007D29FE">
      <w:pPr>
        <w:widowControl w:val="0"/>
        <w:autoSpaceDE w:val="0"/>
        <w:autoSpaceDN w:val="0"/>
        <w:adjustRightInd w:val="0"/>
        <w:spacing w:before="75" w:after="0" w:line="276" w:lineRule="auto"/>
        <w:ind w:right="-284"/>
        <w:jc w:val="both"/>
        <w:outlineLvl w:val="0"/>
        <w:rPr>
          <w:rFonts w:ascii="Times New Roman" w:hAnsi="Times New Roman" w:cs="Times New Roman"/>
          <w:b/>
          <w:sz w:val="24"/>
          <w:szCs w:val="24"/>
        </w:rPr>
      </w:pPr>
    </w:p>
    <w:sectPr w:rsidR="00FA205A" w:rsidRPr="00471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2319B"/>
    <w:multiLevelType w:val="multilevel"/>
    <w:tmpl w:val="A14A09A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ACA4D05"/>
    <w:multiLevelType w:val="hybridMultilevel"/>
    <w:tmpl w:val="86B8D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B0"/>
    <w:rsid w:val="00032F9B"/>
    <w:rsid w:val="000D69C5"/>
    <w:rsid w:val="0014584C"/>
    <w:rsid w:val="00252695"/>
    <w:rsid w:val="00304EFE"/>
    <w:rsid w:val="00471F83"/>
    <w:rsid w:val="004E3FC8"/>
    <w:rsid w:val="00664552"/>
    <w:rsid w:val="007907BD"/>
    <w:rsid w:val="007D29FE"/>
    <w:rsid w:val="009F7ED3"/>
    <w:rsid w:val="00A053CE"/>
    <w:rsid w:val="00A76614"/>
    <w:rsid w:val="00AB19C0"/>
    <w:rsid w:val="00C95A21"/>
    <w:rsid w:val="00CD15B0"/>
    <w:rsid w:val="00EB0273"/>
    <w:rsid w:val="00EF3EFA"/>
    <w:rsid w:val="00FA2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B3FFF"/>
  <w15:chartTrackingRefBased/>
  <w15:docId w15:val="{EFF55B74-F538-4B02-BF32-F4ED6D15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F83"/>
  </w:style>
  <w:style w:type="paragraph" w:styleId="1">
    <w:name w:val="heading 1"/>
    <w:basedOn w:val="a"/>
    <w:next w:val="a"/>
    <w:link w:val="10"/>
    <w:uiPriority w:val="9"/>
    <w:qFormat/>
    <w:rsid w:val="007907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7BD"/>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EF3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12</Pages>
  <Words>5681</Words>
  <Characters>32385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7</cp:revision>
  <dcterms:created xsi:type="dcterms:W3CDTF">2023-12-11T01:15:00Z</dcterms:created>
  <dcterms:modified xsi:type="dcterms:W3CDTF">2023-12-19T05:03:00Z</dcterms:modified>
</cp:coreProperties>
</file>