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530D" w:rsidRDefault="002E530D" w:rsidP="002E530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Муниципальное бюджетное дошкольное образовательное учреждение</w:t>
      </w:r>
    </w:p>
    <w:p w:rsidR="002E530D" w:rsidRDefault="002E530D" w:rsidP="002E530D">
      <w:pPr>
        <w:jc w:val="center"/>
        <w:rPr>
          <w:rFonts w:ascii="Tahoma" w:hAnsi="Tahoma" w:cs="Tahoma"/>
          <w:b/>
          <w:bCs/>
          <w:i/>
          <w:iCs/>
          <w:color w:val="464646"/>
          <w:shd w:val="clear" w:color="auto" w:fill="F9FAFA"/>
        </w:rPr>
      </w:pPr>
      <w:r>
        <w:rPr>
          <w:rFonts w:ascii="Times New Roman" w:hAnsi="Times New Roman"/>
          <w:b/>
          <w:sz w:val="24"/>
          <w:szCs w:val="24"/>
        </w:rPr>
        <w:t>«Детский сад общеобразовательного вида № 33»</w:t>
      </w:r>
    </w:p>
    <w:p w:rsidR="002E530D" w:rsidRDefault="002E530D" w:rsidP="002E530D">
      <w:pPr>
        <w:rPr>
          <w:rFonts w:ascii="Tahoma" w:hAnsi="Tahoma" w:cs="Tahoma"/>
          <w:b/>
          <w:bCs/>
          <w:i/>
          <w:iCs/>
          <w:color w:val="464646"/>
          <w:shd w:val="clear" w:color="auto" w:fill="F9FAFA"/>
        </w:rPr>
      </w:pPr>
    </w:p>
    <w:p w:rsidR="002E530D" w:rsidRDefault="002E530D" w:rsidP="002E530D">
      <w:pPr>
        <w:rPr>
          <w:rFonts w:ascii="Tahoma" w:hAnsi="Tahoma" w:cs="Tahoma"/>
          <w:b/>
          <w:bCs/>
          <w:i/>
          <w:iCs/>
          <w:color w:val="464646"/>
          <w:shd w:val="clear" w:color="auto" w:fill="F9FAFA"/>
        </w:rPr>
      </w:pPr>
    </w:p>
    <w:p w:rsidR="002E530D" w:rsidRPr="00601E7A" w:rsidRDefault="002E530D" w:rsidP="002E530D">
      <w:pPr>
        <w:jc w:val="center"/>
        <w:rPr>
          <w:rFonts w:ascii="Tahoma" w:hAnsi="Tahoma" w:cs="Tahoma"/>
          <w:b/>
          <w:bCs/>
          <w:i/>
          <w:iCs/>
          <w:color w:val="464646"/>
          <w:sz w:val="36"/>
          <w:szCs w:val="36"/>
          <w:shd w:val="clear" w:color="auto" w:fill="F9FAFA"/>
        </w:rPr>
      </w:pPr>
    </w:p>
    <w:p w:rsidR="002E530D" w:rsidRPr="00601E7A" w:rsidRDefault="002E530D" w:rsidP="002E530D">
      <w:pPr>
        <w:jc w:val="center"/>
        <w:rPr>
          <w:rFonts w:ascii="Tahoma" w:hAnsi="Tahoma" w:cs="Tahoma"/>
          <w:b/>
          <w:bCs/>
          <w:i/>
          <w:iCs/>
          <w:color w:val="464646"/>
          <w:sz w:val="36"/>
          <w:szCs w:val="36"/>
          <w:shd w:val="clear" w:color="auto" w:fill="F9FAFA"/>
        </w:rPr>
      </w:pPr>
      <w:r w:rsidRPr="00601E7A">
        <w:rPr>
          <w:rFonts w:ascii="Tahoma" w:hAnsi="Tahoma" w:cs="Tahoma"/>
          <w:b/>
          <w:bCs/>
          <w:i/>
          <w:iCs/>
          <w:color w:val="464646"/>
          <w:sz w:val="36"/>
          <w:szCs w:val="36"/>
          <w:shd w:val="clear" w:color="auto" w:fill="F9FAFA"/>
        </w:rPr>
        <w:t xml:space="preserve">Выступление на семинаре по </w:t>
      </w:r>
      <w:r>
        <w:rPr>
          <w:rFonts w:ascii="Tahoma" w:hAnsi="Tahoma" w:cs="Tahoma"/>
          <w:b/>
          <w:bCs/>
          <w:i/>
          <w:iCs/>
          <w:color w:val="464646"/>
          <w:sz w:val="36"/>
          <w:szCs w:val="36"/>
          <w:shd w:val="clear" w:color="auto" w:fill="F9FAFA"/>
        </w:rPr>
        <w:t>опытно-экспериментальной деятельности</w:t>
      </w:r>
      <w:r w:rsidRPr="00601E7A">
        <w:rPr>
          <w:rFonts w:ascii="Tahoma" w:hAnsi="Tahoma" w:cs="Tahoma"/>
          <w:b/>
          <w:bCs/>
          <w:i/>
          <w:iCs/>
          <w:color w:val="464646"/>
          <w:sz w:val="36"/>
          <w:szCs w:val="36"/>
          <w:shd w:val="clear" w:color="auto" w:fill="F9FAFA"/>
        </w:rPr>
        <w:t xml:space="preserve"> дошкольников</w:t>
      </w:r>
    </w:p>
    <w:p w:rsidR="002E530D" w:rsidRDefault="002E530D" w:rsidP="002E530D">
      <w:pPr>
        <w:jc w:val="center"/>
        <w:rPr>
          <w:rFonts w:ascii="Tahoma" w:hAnsi="Tahoma" w:cs="Tahoma"/>
          <w:b/>
          <w:bCs/>
          <w:i/>
          <w:iCs/>
          <w:color w:val="464646"/>
          <w:sz w:val="32"/>
          <w:szCs w:val="32"/>
          <w:shd w:val="clear" w:color="auto" w:fill="F9FAFA"/>
        </w:rPr>
      </w:pPr>
      <w:r w:rsidRPr="00601E7A">
        <w:rPr>
          <w:rFonts w:ascii="Tahoma" w:hAnsi="Tahoma" w:cs="Tahoma"/>
          <w:b/>
          <w:bCs/>
          <w:i/>
          <w:iCs/>
          <w:color w:val="464646"/>
          <w:sz w:val="32"/>
          <w:szCs w:val="32"/>
          <w:shd w:val="clear" w:color="auto" w:fill="F9FAFA"/>
        </w:rPr>
        <w:t xml:space="preserve">Тема: </w:t>
      </w:r>
      <w:r w:rsidRPr="002E530D">
        <w:rPr>
          <w:rFonts w:ascii="Tahoma" w:hAnsi="Tahoma" w:cs="Tahoma"/>
          <w:b/>
          <w:bCs/>
          <w:i/>
          <w:iCs/>
          <w:color w:val="464646"/>
          <w:sz w:val="32"/>
          <w:szCs w:val="32"/>
          <w:shd w:val="clear" w:color="auto" w:fill="F9FAFA"/>
        </w:rPr>
        <w:t xml:space="preserve">Организация экспериментально-исследовательской деятельности с детьми </w:t>
      </w:r>
      <w:bookmarkStart w:id="0" w:name="_GoBack"/>
      <w:bookmarkEnd w:id="0"/>
      <w:r w:rsidRPr="002E530D">
        <w:rPr>
          <w:rFonts w:ascii="Tahoma" w:hAnsi="Tahoma" w:cs="Tahoma"/>
          <w:b/>
          <w:bCs/>
          <w:i/>
          <w:iCs/>
          <w:color w:val="464646"/>
          <w:sz w:val="32"/>
          <w:szCs w:val="32"/>
          <w:shd w:val="clear" w:color="auto" w:fill="F9FAFA"/>
        </w:rPr>
        <w:t>дошкольного возраста</w:t>
      </w:r>
    </w:p>
    <w:p w:rsidR="002E530D" w:rsidRDefault="002E530D" w:rsidP="002E530D">
      <w:pPr>
        <w:jc w:val="center"/>
        <w:rPr>
          <w:rFonts w:ascii="Tahoma" w:hAnsi="Tahoma" w:cs="Tahoma"/>
          <w:b/>
          <w:bCs/>
          <w:i/>
          <w:iCs/>
          <w:color w:val="464646"/>
          <w:sz w:val="32"/>
          <w:szCs w:val="32"/>
          <w:shd w:val="clear" w:color="auto" w:fill="F9FAFA"/>
        </w:rPr>
      </w:pPr>
    </w:p>
    <w:p w:rsidR="002E530D" w:rsidRDefault="002E530D" w:rsidP="002E530D">
      <w:pPr>
        <w:jc w:val="center"/>
        <w:rPr>
          <w:rFonts w:ascii="Tahoma" w:hAnsi="Tahoma" w:cs="Tahoma"/>
          <w:b/>
          <w:bCs/>
          <w:i/>
          <w:iCs/>
          <w:color w:val="464646"/>
          <w:sz w:val="32"/>
          <w:szCs w:val="32"/>
          <w:shd w:val="clear" w:color="auto" w:fill="F9FAFA"/>
        </w:rPr>
      </w:pPr>
    </w:p>
    <w:p w:rsidR="002E530D" w:rsidRDefault="002E530D" w:rsidP="002E530D">
      <w:pPr>
        <w:jc w:val="center"/>
        <w:rPr>
          <w:rFonts w:ascii="Tahoma" w:hAnsi="Tahoma" w:cs="Tahoma"/>
          <w:b/>
          <w:bCs/>
          <w:i/>
          <w:iCs/>
          <w:color w:val="464646"/>
          <w:sz w:val="32"/>
          <w:szCs w:val="32"/>
          <w:shd w:val="clear" w:color="auto" w:fill="F9FAFA"/>
        </w:rPr>
      </w:pPr>
    </w:p>
    <w:p w:rsidR="002E530D" w:rsidRDefault="002E530D" w:rsidP="002E530D">
      <w:pPr>
        <w:jc w:val="center"/>
        <w:rPr>
          <w:rFonts w:ascii="Tahoma" w:hAnsi="Tahoma" w:cs="Tahoma"/>
          <w:b/>
          <w:bCs/>
          <w:i/>
          <w:iCs/>
          <w:color w:val="464646"/>
          <w:sz w:val="32"/>
          <w:szCs w:val="32"/>
          <w:shd w:val="clear" w:color="auto" w:fill="F9FAFA"/>
        </w:rPr>
      </w:pPr>
    </w:p>
    <w:p w:rsidR="002E530D" w:rsidRDefault="002E530D" w:rsidP="002E530D">
      <w:pPr>
        <w:jc w:val="center"/>
        <w:rPr>
          <w:rFonts w:ascii="Tahoma" w:hAnsi="Tahoma" w:cs="Tahoma"/>
          <w:b/>
          <w:bCs/>
          <w:i/>
          <w:iCs/>
          <w:color w:val="464646"/>
          <w:sz w:val="32"/>
          <w:szCs w:val="32"/>
          <w:shd w:val="clear" w:color="auto" w:fill="F9FAFA"/>
        </w:rPr>
      </w:pPr>
    </w:p>
    <w:p w:rsidR="002E530D" w:rsidRDefault="002E530D" w:rsidP="002E530D">
      <w:pPr>
        <w:jc w:val="center"/>
        <w:rPr>
          <w:rFonts w:ascii="Tahoma" w:hAnsi="Tahoma" w:cs="Tahoma"/>
          <w:b/>
          <w:bCs/>
          <w:i/>
          <w:iCs/>
          <w:color w:val="464646"/>
          <w:sz w:val="32"/>
          <w:szCs w:val="32"/>
          <w:shd w:val="clear" w:color="auto" w:fill="F9FAFA"/>
        </w:rPr>
      </w:pPr>
    </w:p>
    <w:p w:rsidR="002E530D" w:rsidRDefault="002E530D" w:rsidP="002E530D">
      <w:pPr>
        <w:jc w:val="center"/>
        <w:rPr>
          <w:rFonts w:ascii="Tahoma" w:hAnsi="Tahoma" w:cs="Tahoma"/>
          <w:b/>
          <w:bCs/>
          <w:i/>
          <w:iCs/>
          <w:color w:val="464646"/>
          <w:sz w:val="32"/>
          <w:szCs w:val="32"/>
          <w:shd w:val="clear" w:color="auto" w:fill="F9FAFA"/>
        </w:rPr>
      </w:pPr>
    </w:p>
    <w:p w:rsidR="002E530D" w:rsidRDefault="002E530D" w:rsidP="002E530D">
      <w:pPr>
        <w:jc w:val="center"/>
        <w:rPr>
          <w:rFonts w:ascii="Tahoma" w:hAnsi="Tahoma" w:cs="Tahoma"/>
          <w:b/>
          <w:bCs/>
          <w:i/>
          <w:iCs/>
          <w:color w:val="464646"/>
          <w:sz w:val="32"/>
          <w:szCs w:val="32"/>
          <w:shd w:val="clear" w:color="auto" w:fill="F9FAFA"/>
        </w:rPr>
      </w:pPr>
    </w:p>
    <w:p w:rsidR="002E530D" w:rsidRDefault="002E530D" w:rsidP="002E530D">
      <w:pPr>
        <w:jc w:val="center"/>
        <w:rPr>
          <w:rFonts w:ascii="Tahoma" w:hAnsi="Tahoma" w:cs="Tahoma"/>
          <w:b/>
          <w:bCs/>
          <w:i/>
          <w:iCs/>
          <w:color w:val="464646"/>
          <w:sz w:val="32"/>
          <w:szCs w:val="32"/>
          <w:shd w:val="clear" w:color="auto" w:fill="F9FAFA"/>
        </w:rPr>
      </w:pPr>
    </w:p>
    <w:p w:rsidR="002E530D" w:rsidRDefault="002E530D" w:rsidP="002E530D">
      <w:pPr>
        <w:jc w:val="center"/>
        <w:rPr>
          <w:rFonts w:ascii="Tahoma" w:hAnsi="Tahoma" w:cs="Tahoma"/>
          <w:b/>
          <w:bCs/>
          <w:i/>
          <w:iCs/>
          <w:color w:val="464646"/>
          <w:sz w:val="32"/>
          <w:szCs w:val="32"/>
          <w:shd w:val="clear" w:color="auto" w:fill="F9FAFA"/>
        </w:rPr>
      </w:pPr>
    </w:p>
    <w:p w:rsidR="002E530D" w:rsidRDefault="002E530D" w:rsidP="002E530D">
      <w:pPr>
        <w:jc w:val="center"/>
        <w:rPr>
          <w:rFonts w:ascii="Tahoma" w:hAnsi="Tahoma" w:cs="Tahoma"/>
          <w:b/>
          <w:bCs/>
          <w:i/>
          <w:iCs/>
          <w:color w:val="464646"/>
          <w:sz w:val="32"/>
          <w:szCs w:val="32"/>
          <w:shd w:val="clear" w:color="auto" w:fill="F9FAFA"/>
        </w:rPr>
      </w:pPr>
    </w:p>
    <w:p w:rsidR="002E530D" w:rsidRDefault="002E530D" w:rsidP="002E530D">
      <w:pPr>
        <w:jc w:val="right"/>
        <w:rPr>
          <w:rFonts w:ascii="Tahoma" w:hAnsi="Tahoma" w:cs="Tahoma"/>
          <w:b/>
          <w:bCs/>
          <w:i/>
          <w:iCs/>
          <w:color w:val="464646"/>
          <w:sz w:val="32"/>
          <w:szCs w:val="32"/>
          <w:shd w:val="clear" w:color="auto" w:fill="F9FAFA"/>
        </w:rPr>
      </w:pPr>
      <w:r>
        <w:rPr>
          <w:rFonts w:ascii="Tahoma" w:hAnsi="Tahoma" w:cs="Tahoma"/>
          <w:b/>
          <w:bCs/>
          <w:i/>
          <w:iCs/>
          <w:color w:val="464646"/>
          <w:sz w:val="32"/>
          <w:szCs w:val="32"/>
          <w:shd w:val="clear" w:color="auto" w:fill="F9FAFA"/>
        </w:rPr>
        <w:t>Подготовила воспитатель</w:t>
      </w:r>
    </w:p>
    <w:p w:rsidR="002E530D" w:rsidRDefault="002E530D" w:rsidP="002E530D">
      <w:pPr>
        <w:jc w:val="right"/>
        <w:rPr>
          <w:rFonts w:ascii="Tahoma" w:hAnsi="Tahoma" w:cs="Tahoma"/>
          <w:b/>
          <w:bCs/>
          <w:i/>
          <w:iCs/>
          <w:color w:val="464646"/>
          <w:sz w:val="32"/>
          <w:szCs w:val="32"/>
          <w:shd w:val="clear" w:color="auto" w:fill="F9FAFA"/>
        </w:rPr>
      </w:pPr>
      <w:proofErr w:type="spellStart"/>
      <w:r>
        <w:rPr>
          <w:rFonts w:ascii="Tahoma" w:hAnsi="Tahoma" w:cs="Tahoma"/>
          <w:b/>
          <w:bCs/>
          <w:i/>
          <w:iCs/>
          <w:color w:val="464646"/>
          <w:sz w:val="32"/>
          <w:szCs w:val="32"/>
          <w:shd w:val="clear" w:color="auto" w:fill="F9FAFA"/>
        </w:rPr>
        <w:t>Поваренкова</w:t>
      </w:r>
      <w:proofErr w:type="spellEnd"/>
      <w:r>
        <w:rPr>
          <w:rFonts w:ascii="Tahoma" w:hAnsi="Tahoma" w:cs="Tahoma"/>
          <w:b/>
          <w:bCs/>
          <w:i/>
          <w:iCs/>
          <w:color w:val="464646"/>
          <w:sz w:val="32"/>
          <w:szCs w:val="32"/>
          <w:shd w:val="clear" w:color="auto" w:fill="F9FAFA"/>
        </w:rPr>
        <w:t xml:space="preserve"> В.Ю.</w:t>
      </w:r>
    </w:p>
    <w:p w:rsidR="002E530D" w:rsidRDefault="002E530D" w:rsidP="002E530D">
      <w:pPr>
        <w:jc w:val="right"/>
        <w:rPr>
          <w:rFonts w:ascii="Tahoma" w:hAnsi="Tahoma" w:cs="Tahoma"/>
          <w:b/>
          <w:bCs/>
          <w:i/>
          <w:iCs/>
          <w:color w:val="464646"/>
          <w:sz w:val="32"/>
          <w:szCs w:val="32"/>
          <w:shd w:val="clear" w:color="auto" w:fill="F9FAFA"/>
        </w:rPr>
      </w:pPr>
    </w:p>
    <w:p w:rsidR="002E530D" w:rsidRDefault="002E530D" w:rsidP="002E530D">
      <w:pPr>
        <w:jc w:val="center"/>
        <w:rPr>
          <w:rFonts w:ascii="Tahoma" w:hAnsi="Tahoma" w:cs="Tahoma"/>
          <w:b/>
          <w:bCs/>
          <w:i/>
          <w:iCs/>
          <w:color w:val="464646"/>
          <w:sz w:val="32"/>
          <w:szCs w:val="32"/>
          <w:shd w:val="clear" w:color="auto" w:fill="F9FAFA"/>
        </w:rPr>
      </w:pPr>
      <w:r>
        <w:rPr>
          <w:rFonts w:ascii="Tahoma" w:hAnsi="Tahoma" w:cs="Tahoma"/>
          <w:b/>
          <w:bCs/>
          <w:i/>
          <w:iCs/>
          <w:color w:val="464646"/>
          <w:sz w:val="32"/>
          <w:szCs w:val="32"/>
          <w:shd w:val="clear" w:color="auto" w:fill="F9FAFA"/>
        </w:rPr>
        <w:t>Г. Сергиев Посад</w:t>
      </w:r>
    </w:p>
    <w:p w:rsidR="002E530D" w:rsidRDefault="002E530D" w:rsidP="002E530D">
      <w:pPr>
        <w:jc w:val="center"/>
        <w:rPr>
          <w:rFonts w:ascii="Tahoma" w:hAnsi="Tahoma" w:cs="Tahoma"/>
          <w:b/>
          <w:bCs/>
          <w:i/>
          <w:iCs/>
          <w:color w:val="464646"/>
          <w:sz w:val="32"/>
          <w:szCs w:val="32"/>
          <w:shd w:val="clear" w:color="auto" w:fill="F9FAFA"/>
        </w:rPr>
      </w:pPr>
      <w:r>
        <w:rPr>
          <w:rFonts w:ascii="Tahoma" w:hAnsi="Tahoma" w:cs="Tahoma"/>
          <w:b/>
          <w:bCs/>
          <w:i/>
          <w:iCs/>
          <w:color w:val="464646"/>
          <w:sz w:val="32"/>
          <w:szCs w:val="32"/>
          <w:shd w:val="clear" w:color="auto" w:fill="F9FAFA"/>
        </w:rPr>
        <w:t>2021г</w:t>
      </w:r>
    </w:p>
    <w:p w:rsidR="002E530D" w:rsidRPr="002E530D" w:rsidRDefault="002E530D" w:rsidP="002E530D">
      <w:pPr>
        <w:shd w:val="clear" w:color="auto" w:fill="FFFFFF"/>
        <w:spacing w:before="150" w:after="0" w:line="450" w:lineRule="atLeast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2E530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</w:p>
    <w:p w:rsidR="002E530D" w:rsidRPr="002E530D" w:rsidRDefault="002E530D" w:rsidP="002E530D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30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Сегодня нашему обществу нужны люди интеллектуальные самостоятельные, оригинально мыслящие, творческие, умеющие принять нестандартные решения и не боящиеся этого. Помочь в формировании такой личности может исследовательская деятельность дошкольников, где вербальные формы обучения (беседы) сведены к минимуму. В процессе обучения задействованы все органы чувств ребенка. Для этого ребенок имеет возможность потрогать, понюхать окружающие его объекты и даже попробовать их на вкус, если это безопасно. В процессе детского экспериментирования ребенок выступает как субъект, самостоятельно строит собственную деятельность, проявляет активность, которая к старшему дошкольному возрасту заметно возрастает.</w:t>
      </w:r>
    </w:p>
    <w:p w:rsidR="002E530D" w:rsidRPr="002E530D" w:rsidRDefault="002E530D" w:rsidP="002E530D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30D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Экспериментирование является основным видом ориентировочно-исследовательской (поисковой) деятельности. И неслучайно. Считается, что экспериментирование претендует на роль ведущей деятельности в период дошкольного детства, основу которой составляет познавательное ориентирование; что потребность ребенка в новых впечатлениях лежит в основе возникновения и развития неистощимой исследовательской деятельности, направленной на познание окружающего мира. Чем разнообразнее и интенсивнее поисковая деятельность, тем больше новой информации получает ребенок, тем быстрее и полноценнее он развивается. При этом поисковая деятельность принципиально отличается от любой другой. Суть в том, что образ цели, определяющий эту деятельность, сам еще не сформирован и характеризуется неопределенностью, неустойчивостью. В ходе поиска он уточняется, проясняется. Это и накладывает особый отпечаток на все действия, входящие в поисковую деятельность: они чрезвычайно гибки, подвижны и носят «пробующий» характер.</w:t>
      </w:r>
    </w:p>
    <w:p w:rsidR="002E530D" w:rsidRPr="002E530D" w:rsidRDefault="002E530D" w:rsidP="002E530D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30D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Экспериментирование - деятельность, которая позволяет ребенку моделировать в своем сознании картину мира, основанную на собственных наблюдениях, ответах, установлении взаимозависимостей, закономерностей и т.д. При этом преобразования, которые он производит с предметами, носят творческий характер - вызывают интерес к исследованию, развивают мыслительные операции, стимулируют познавательную активность, любознательность. И что немаловажно: специально организуемое экспериментирование носит безопасный характер.</w:t>
      </w:r>
    </w:p>
    <w:p w:rsidR="002E530D" w:rsidRPr="002E530D" w:rsidRDefault="002E530D" w:rsidP="002E530D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30D">
        <w:rPr>
          <w:rFonts w:ascii="Times New Roman" w:eastAsia="Times New Roman" w:hAnsi="Times New Roman" w:cs="Times New Roman"/>
          <w:sz w:val="28"/>
          <w:szCs w:val="28"/>
          <w:lang w:eastAsia="ru-RU"/>
        </w:rPr>
        <w:t>С самого рождения детей окружают различные явления природы: летним днем они видят солнце и ощущают теплый ветер, зимним вечером с удивлением смотрят на луну, темное небо в звездах, чувствуют, как мороз пощипывает щеки. Собирают камни, рисуют на асфальте мелом, играют с песком, водой - предметы и явления природы входят в их жизнедеятельность, являются объектом наблюдений.</w:t>
      </w:r>
      <w:r w:rsidRPr="002E53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Детство – это радостная пора открытий. Познание окружающего должно проходить в непосредственном взаимодействии ребенка с миром природы и разворачиваться, как увлекательное путешествие, так, чтобы он получал от этого радость. Дети дошкольного возраста очень наблюдательны. Наблюдая окружающий мир, они делают свои выводы, умозаключения, устанавливают </w:t>
      </w:r>
      <w:r w:rsidRPr="002E530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причинно-следственные связи. В соответствии с ФГОС ДО и требованиям к результатам освоения основой образовательной программы, представленных в виде целевых ориентиров на этапе завершения уровня дошкольного образования: одним из ориентиров является любознательность. Ребёнок задаёт вопросы, касающиеся близких и далёких предметов, и явлений, интересуется причинно-следственными связями (как? почему? зачем?), пытается самостоятельно придумывать объяснения явлениям природы и поступкам людей. Склонен наблюдать, экспериментировать. Исследовательская деятельность вызывает огромный интерес у детей. Исследования предоставляют, возможность ребенку самому найти ответы на вопросы «как?» и «почему?». Исследовательская активность–естественное состояние ребенка, он настроен на познание мира, он хочет все знать, исследовать, открыть, изучить – значит сделать шаг в неизведанное. Это огромная возможность для детей думать, пробовать, экспериментировать, а самое главное </w:t>
      </w:r>
      <w:proofErr w:type="spellStart"/>
      <w:r w:rsidRPr="002E530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самовыражаться</w:t>
      </w:r>
      <w:proofErr w:type="spellEnd"/>
      <w:r w:rsidRPr="002E530D">
        <w:rPr>
          <w:rFonts w:ascii="Times New Roman" w:eastAsia="Times New Roman" w:hAnsi="Times New Roman" w:cs="Times New Roman"/>
          <w:sz w:val="28"/>
          <w:szCs w:val="28"/>
          <w:lang w:eastAsia="ru-RU"/>
        </w:rPr>
        <w:t>. Одним из эффективных методов познания закономерностей и явлений окружающего мира является метод экспериментирования, который относится к познавательно-речевому развитию. Детское экспериментирование имеет огромный развивающий потенциал. Главное его достоинство заключается в том, что оно дает детям реальные представления о различных сторонах изучаемого объекта, о его взаимоотношениях с другими объектами и средой обитания. Детское экспериментирование тесно связано с другими видами деятельности – наблюдением, развитием речи, умение чётко выразить свою мысль облегчает проведение опыта, в то время как пополнение знаний способствует развитию речи. В процессе экспериментирования словарь детей пополняется словами, обозначающими сенсорные признаки свойства, явления или объекта природы (цвет, форма, величина: мнётся - ломается, высоко - низко, мягкий - твёрдый и прочее).</w:t>
      </w:r>
    </w:p>
    <w:p w:rsidR="002E530D" w:rsidRPr="002E530D" w:rsidRDefault="002E530D" w:rsidP="002E530D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30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Цели экспериментирования</w:t>
      </w:r>
      <w:r w:rsidRPr="002E530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E530D" w:rsidRPr="002E530D" w:rsidRDefault="002E530D" w:rsidP="002E530D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30D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(Поддерживать интерес дошкольников к окружающей среде, удовлетворять детскую любознательность.</w:t>
      </w:r>
    </w:p>
    <w:p w:rsidR="002E530D" w:rsidRPr="002E530D" w:rsidRDefault="002E530D" w:rsidP="002E530D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30D">
        <w:rPr>
          <w:rFonts w:ascii="Times New Roman" w:eastAsia="Times New Roman" w:hAnsi="Times New Roman" w:cs="Times New Roman"/>
          <w:sz w:val="28"/>
          <w:szCs w:val="28"/>
          <w:lang w:eastAsia="ru-RU"/>
        </w:rPr>
        <w:t>(Развивать у детей познавательные способности (анализ, синтез, классификация, сравнение, обобщение).</w:t>
      </w:r>
    </w:p>
    <w:p w:rsidR="002E530D" w:rsidRPr="002E530D" w:rsidRDefault="002E530D" w:rsidP="002E530D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30D">
        <w:rPr>
          <w:rFonts w:ascii="Times New Roman" w:eastAsia="Times New Roman" w:hAnsi="Times New Roman" w:cs="Times New Roman"/>
          <w:sz w:val="28"/>
          <w:szCs w:val="28"/>
          <w:lang w:eastAsia="ru-RU"/>
        </w:rPr>
        <w:t>(Развивать мышление, речь – суждение в процессе познавательно- исследовательской деятельности: в выдвижении предположений, отборе способов проверки, достижении результата, их интерпретации и применении в деятельности.</w:t>
      </w:r>
    </w:p>
    <w:p w:rsidR="002E530D" w:rsidRPr="002E530D" w:rsidRDefault="002E530D" w:rsidP="002E530D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30D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(Продолжать воспитывать стремление сохранять и оберегать природный мир, видеть его красоту, следовать доступным экологическим правилам в деятельности и поведении.</w:t>
      </w:r>
    </w:p>
    <w:p w:rsidR="002E530D" w:rsidRPr="002E530D" w:rsidRDefault="002E530D" w:rsidP="002E530D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30D">
        <w:rPr>
          <w:rFonts w:ascii="Times New Roman" w:eastAsia="Times New Roman" w:hAnsi="Times New Roman" w:cs="Times New Roman"/>
          <w:sz w:val="28"/>
          <w:szCs w:val="28"/>
          <w:lang w:eastAsia="ru-RU"/>
        </w:rPr>
        <w:t>(Формировать опыт выполнения правил техники безопасности при проведении опытов и экспериментов.</w:t>
      </w:r>
    </w:p>
    <w:p w:rsidR="002E530D" w:rsidRPr="002E530D" w:rsidRDefault="002E530D" w:rsidP="002E530D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3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способу применения эксперименты делятся на </w:t>
      </w:r>
      <w:r w:rsidRPr="002E53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демонстрационные и фронтальные, однократные или циклические (цикл наблюдений за водой, за </w:t>
      </w:r>
      <w:r w:rsidRPr="002E530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ростом растений, помещённых в разные условия и т.д.)</w:t>
      </w:r>
      <w:r w:rsidRPr="002E53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2E530D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Демонстрационные проводит воспитатель, а дети следят за его выполнением. Эти эксперименты проводятся тогда, когда исследуемый объект существует в единственном экземпляре, когда он не может быть дан в руки детей или он представляет для детей определённую опасность (например, при использовании горящей свечи).</w:t>
      </w:r>
    </w:p>
    <w:p w:rsidR="002E530D" w:rsidRPr="002E530D" w:rsidRDefault="002E530D" w:rsidP="002E530D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E53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Положительные стороны демонстрационного метода:</w:t>
      </w:r>
    </w:p>
    <w:p w:rsidR="002E530D" w:rsidRPr="002E530D" w:rsidRDefault="002E530D" w:rsidP="002E530D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30D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Практически исключены ошибки при проведении опытов.</w:t>
      </w:r>
    </w:p>
    <w:p w:rsidR="002E530D" w:rsidRPr="002E530D" w:rsidRDefault="002E530D" w:rsidP="002E530D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30D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При демонстрации всего одного объекта воспитателю легче распределить внимание между объектом и детьми, установить с ними контакт, следить за качеством усвоения знаний.</w:t>
      </w:r>
    </w:p>
    <w:p w:rsidR="002E530D" w:rsidRPr="002E530D" w:rsidRDefault="002E530D" w:rsidP="002E530D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30D">
        <w:rPr>
          <w:rFonts w:ascii="Times New Roman" w:eastAsia="Times New Roman" w:hAnsi="Times New Roman" w:cs="Times New Roman"/>
          <w:sz w:val="28"/>
          <w:szCs w:val="28"/>
          <w:lang w:eastAsia="ru-RU"/>
        </w:rPr>
        <w:t>3. Во время демонстрационных наблюдений проще следить за соблюдением дисциплины.</w:t>
      </w:r>
    </w:p>
    <w:p w:rsidR="002E530D" w:rsidRPr="002E530D" w:rsidRDefault="002E530D" w:rsidP="002E530D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30D">
        <w:rPr>
          <w:rFonts w:ascii="Times New Roman" w:eastAsia="Times New Roman" w:hAnsi="Times New Roman" w:cs="Times New Roman"/>
          <w:sz w:val="28"/>
          <w:szCs w:val="28"/>
          <w:lang w:eastAsia="ru-RU"/>
        </w:rPr>
        <w:t>4. Уменьшен риск нарушений правил безопасности и возникновения непредвиденных ситуаций.</w:t>
      </w:r>
    </w:p>
    <w:p w:rsidR="002E530D" w:rsidRPr="002E530D" w:rsidRDefault="002E530D" w:rsidP="002E530D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30D">
        <w:rPr>
          <w:rFonts w:ascii="Times New Roman" w:eastAsia="Times New Roman" w:hAnsi="Times New Roman" w:cs="Times New Roman"/>
          <w:sz w:val="28"/>
          <w:szCs w:val="28"/>
          <w:lang w:eastAsia="ru-RU"/>
        </w:rPr>
        <w:t>5. Проще решаются вопросы гигиены.</w:t>
      </w:r>
    </w:p>
    <w:p w:rsidR="002E530D" w:rsidRPr="002E530D" w:rsidRDefault="002E530D" w:rsidP="002E530D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E53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Демонстрационные эксперименты имеют и слабые стороны:</w:t>
      </w:r>
    </w:p>
    <w:p w:rsidR="002E530D" w:rsidRPr="002E530D" w:rsidRDefault="002E530D" w:rsidP="002E530D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30D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Объекты находятся далеко от детей, и дети не могут рассмотреть мелкие детали.</w:t>
      </w:r>
    </w:p>
    <w:p w:rsidR="002E530D" w:rsidRPr="002E530D" w:rsidRDefault="002E530D" w:rsidP="002E530D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30D">
        <w:rPr>
          <w:rFonts w:ascii="Times New Roman" w:eastAsia="Times New Roman" w:hAnsi="Times New Roman" w:cs="Times New Roman"/>
          <w:sz w:val="28"/>
          <w:szCs w:val="28"/>
          <w:lang w:eastAsia="ru-RU"/>
        </w:rPr>
        <w:t>2. Каждому ребенку объект виден под каким-то одним углом зрения.</w:t>
      </w:r>
    </w:p>
    <w:p w:rsidR="002E530D" w:rsidRPr="002E530D" w:rsidRDefault="002E530D" w:rsidP="002E530D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30D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Ребенок лишен возможности осуществлять обследовательские действия, рассматривать объект со всех сторон.</w:t>
      </w:r>
    </w:p>
    <w:p w:rsidR="002E530D" w:rsidRPr="002E530D" w:rsidRDefault="002E530D" w:rsidP="002E530D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30D">
        <w:rPr>
          <w:rFonts w:ascii="Times New Roman" w:eastAsia="Times New Roman" w:hAnsi="Times New Roman" w:cs="Times New Roman"/>
          <w:sz w:val="28"/>
          <w:szCs w:val="28"/>
          <w:lang w:eastAsia="ru-RU"/>
        </w:rPr>
        <w:t>4. Восприятие осуществляется в основном с помощью одного (зрительного), реже двух анализаторов; не задействованы тактильный, двигательный, вкусовой и иные анализаторы.</w:t>
      </w:r>
    </w:p>
    <w:p w:rsidR="002E530D" w:rsidRPr="002E530D" w:rsidRDefault="002E530D" w:rsidP="002E530D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30D">
        <w:rPr>
          <w:rFonts w:ascii="Times New Roman" w:eastAsia="Times New Roman" w:hAnsi="Times New Roman" w:cs="Times New Roman"/>
          <w:sz w:val="28"/>
          <w:szCs w:val="28"/>
          <w:lang w:eastAsia="ru-RU"/>
        </w:rPr>
        <w:t>5. Сравнительно низок эмоциональный уровень восприятия.</w:t>
      </w:r>
    </w:p>
    <w:p w:rsidR="002E530D" w:rsidRPr="002E530D" w:rsidRDefault="002E530D" w:rsidP="002E530D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30D">
        <w:rPr>
          <w:rFonts w:ascii="Times New Roman" w:eastAsia="Times New Roman" w:hAnsi="Times New Roman" w:cs="Times New Roman"/>
          <w:sz w:val="28"/>
          <w:szCs w:val="28"/>
          <w:lang w:eastAsia="ru-RU"/>
        </w:rPr>
        <w:t>6. Сведена до минимума инициатива детей.</w:t>
      </w:r>
    </w:p>
    <w:p w:rsidR="002E530D" w:rsidRPr="002E530D" w:rsidRDefault="002E530D" w:rsidP="002E530D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30D">
        <w:rPr>
          <w:rFonts w:ascii="Times New Roman" w:eastAsia="Times New Roman" w:hAnsi="Times New Roman" w:cs="Times New Roman"/>
          <w:sz w:val="28"/>
          <w:szCs w:val="28"/>
          <w:lang w:eastAsia="ru-RU"/>
        </w:rPr>
        <w:t>7. Затруднена индивидуализация обучения.</w:t>
      </w:r>
    </w:p>
    <w:p w:rsidR="002E530D" w:rsidRPr="002E530D" w:rsidRDefault="002E530D" w:rsidP="002E530D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30D">
        <w:rPr>
          <w:rFonts w:ascii="Times New Roman" w:eastAsia="Times New Roman" w:hAnsi="Times New Roman" w:cs="Times New Roman"/>
          <w:sz w:val="28"/>
          <w:szCs w:val="28"/>
          <w:lang w:eastAsia="ru-RU"/>
        </w:rPr>
        <w:t>Фронтальный метод–это, когда эксперимент проводят сами дети. Эксперименты этого типа компенсируют недостатки демонстрационных экспериментов. Но они тоже имеют свои «плюсы» и «минусы».</w:t>
      </w:r>
    </w:p>
    <w:p w:rsidR="002E530D" w:rsidRPr="002E530D" w:rsidRDefault="002E530D" w:rsidP="002E530D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E53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Сильные стороны фронтальных экспериментов выражаются в том, что дети могут:</w:t>
      </w:r>
    </w:p>
    <w:p w:rsidR="002E530D" w:rsidRPr="002E530D" w:rsidRDefault="002E530D" w:rsidP="002E530D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30D">
        <w:rPr>
          <w:rFonts w:ascii="Times New Roman" w:eastAsia="Times New Roman" w:hAnsi="Times New Roman" w:cs="Times New Roman"/>
          <w:sz w:val="28"/>
          <w:szCs w:val="28"/>
          <w:lang w:eastAsia="ru-RU"/>
        </w:rPr>
        <w:t>- хорошо видеть мелкие детали;</w:t>
      </w:r>
    </w:p>
    <w:p w:rsidR="002E530D" w:rsidRPr="002E530D" w:rsidRDefault="002E530D" w:rsidP="002E530D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30D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рассмотреть объект со всех сторон;</w:t>
      </w:r>
    </w:p>
    <w:p w:rsidR="002E530D" w:rsidRPr="002E530D" w:rsidRDefault="002E530D" w:rsidP="002E530D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30D">
        <w:rPr>
          <w:rFonts w:ascii="Times New Roman" w:eastAsia="Times New Roman" w:hAnsi="Times New Roman" w:cs="Times New Roman"/>
          <w:sz w:val="28"/>
          <w:szCs w:val="28"/>
          <w:lang w:eastAsia="ru-RU"/>
        </w:rPr>
        <w:t>- использовать для обследования все анализаторы;</w:t>
      </w:r>
    </w:p>
    <w:p w:rsidR="002E530D" w:rsidRPr="002E530D" w:rsidRDefault="002E530D" w:rsidP="002E530D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30D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реализовать заложенную в них потребность к деятельности;</w:t>
      </w:r>
    </w:p>
    <w:p w:rsidR="002E530D" w:rsidRPr="002E530D" w:rsidRDefault="002E530D" w:rsidP="002E530D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30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работать в индивидуальном ритме, уделять каждой процедуре столько времени, сколько требуется при своем уровне подготовленности и </w:t>
      </w:r>
      <w:proofErr w:type="spellStart"/>
      <w:r w:rsidRPr="002E530D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сформированности</w:t>
      </w:r>
      <w:proofErr w:type="spellEnd"/>
      <w:r w:rsidRPr="002E53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навыков.</w:t>
      </w:r>
    </w:p>
    <w:p w:rsidR="002E530D" w:rsidRPr="002E530D" w:rsidRDefault="002E530D" w:rsidP="002E530D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30D">
        <w:rPr>
          <w:rFonts w:ascii="Times New Roman" w:eastAsia="Times New Roman" w:hAnsi="Times New Roman" w:cs="Times New Roman"/>
          <w:sz w:val="28"/>
          <w:szCs w:val="28"/>
          <w:lang w:eastAsia="ru-RU"/>
        </w:rPr>
        <w:t>- эмоциональное воздействие фронтальных игр, экспериментов намного выше, чем демонстрационных;</w:t>
      </w:r>
    </w:p>
    <w:p w:rsidR="002E530D" w:rsidRPr="002E530D" w:rsidRDefault="002E530D" w:rsidP="002E530D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30D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процесс обучения индивидуализирован.</w:t>
      </w:r>
    </w:p>
    <w:p w:rsidR="002E530D" w:rsidRPr="002E530D" w:rsidRDefault="002E530D" w:rsidP="002E530D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3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Слабые стороны фронтального метода</w:t>
      </w:r>
      <w:r w:rsidRPr="002E530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E530D" w:rsidRPr="002E530D" w:rsidRDefault="002E530D" w:rsidP="002E530D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30D">
        <w:rPr>
          <w:rFonts w:ascii="Times New Roman" w:eastAsia="Times New Roman" w:hAnsi="Times New Roman" w:cs="Times New Roman"/>
          <w:sz w:val="28"/>
          <w:szCs w:val="28"/>
          <w:lang w:eastAsia="ru-RU"/>
        </w:rPr>
        <w:t>1. Труднее найти много объектов.</w:t>
      </w:r>
    </w:p>
    <w:p w:rsidR="002E530D" w:rsidRPr="002E530D" w:rsidRDefault="002E530D" w:rsidP="002E530D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30D">
        <w:rPr>
          <w:rFonts w:ascii="Times New Roman" w:eastAsia="Times New Roman" w:hAnsi="Times New Roman" w:cs="Times New Roman"/>
          <w:sz w:val="28"/>
          <w:szCs w:val="28"/>
          <w:lang w:eastAsia="ru-RU"/>
        </w:rPr>
        <w:t>2. Во время фронтального эксперимента труднее следить за ходом процесса познания, за качеством усвоения знаний каждым ребенком.</w:t>
      </w:r>
    </w:p>
    <w:p w:rsidR="002E530D" w:rsidRPr="002E530D" w:rsidRDefault="002E530D" w:rsidP="002E530D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30D">
        <w:rPr>
          <w:rFonts w:ascii="Times New Roman" w:eastAsia="Times New Roman" w:hAnsi="Times New Roman" w:cs="Times New Roman"/>
          <w:sz w:val="28"/>
          <w:szCs w:val="28"/>
          <w:lang w:eastAsia="ru-RU"/>
        </w:rPr>
        <w:t>3. Труднее установить контакт с детьми.</w:t>
      </w:r>
    </w:p>
    <w:p w:rsidR="002E530D" w:rsidRPr="002E530D" w:rsidRDefault="002E530D" w:rsidP="002E530D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30D">
        <w:rPr>
          <w:rFonts w:ascii="Times New Roman" w:eastAsia="Times New Roman" w:hAnsi="Times New Roman" w:cs="Times New Roman"/>
          <w:sz w:val="28"/>
          <w:szCs w:val="28"/>
          <w:lang w:eastAsia="ru-RU"/>
        </w:rPr>
        <w:t>4. Постоянно возникает несинхронность в работе детей.</w:t>
      </w:r>
    </w:p>
    <w:p w:rsidR="002E530D" w:rsidRPr="002E530D" w:rsidRDefault="002E530D" w:rsidP="002E530D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30D">
        <w:rPr>
          <w:rFonts w:ascii="Times New Roman" w:eastAsia="Times New Roman" w:hAnsi="Times New Roman" w:cs="Times New Roman"/>
          <w:sz w:val="28"/>
          <w:szCs w:val="28"/>
          <w:lang w:eastAsia="ru-RU"/>
        </w:rPr>
        <w:t>5. Повышается риск ухудшения дисциплины.</w:t>
      </w:r>
    </w:p>
    <w:p w:rsidR="002E530D" w:rsidRPr="002E530D" w:rsidRDefault="002E530D" w:rsidP="002E530D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30D">
        <w:rPr>
          <w:rFonts w:ascii="Times New Roman" w:eastAsia="Times New Roman" w:hAnsi="Times New Roman" w:cs="Times New Roman"/>
          <w:sz w:val="28"/>
          <w:szCs w:val="28"/>
          <w:lang w:eastAsia="ru-RU"/>
        </w:rPr>
        <w:t>6. Повышается риск нарушения правил безопасности и возникновения различных непредвиденных или нежелательных ситуаций.</w:t>
      </w:r>
    </w:p>
    <w:p w:rsidR="002E530D" w:rsidRPr="002E530D" w:rsidRDefault="002E530D" w:rsidP="002E530D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30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 младшем дошкольном возрасте</w:t>
      </w:r>
      <w:r w:rsidRPr="002E530D">
        <w:rPr>
          <w:rFonts w:ascii="Times New Roman" w:eastAsia="Times New Roman" w:hAnsi="Times New Roman" w:cs="Times New Roman"/>
          <w:sz w:val="28"/>
          <w:szCs w:val="28"/>
          <w:lang w:eastAsia="ru-RU"/>
        </w:rPr>
        <w:t> исследовательская деятельность направлена на предметы живой и неживой природы через использование опытов и экспериментов. Дети с удовольствием обследуют глину и песок, познавая их свойства; плещутся в воде, открывая ее тайны; отправляют в плавание кораблики, ловят ветерок, пробуют делать пену; превращают снег в воду, а воду – в льдинки. С помощью игровых персонажей мы предлагаем детям простейшие проблемные ситуации: Утонет ли резиновый мяч? Как спрятать от лисы колечко в воде? В ходе опыта дети высказывают свои предположения о причинах наблюдаемого явления, выбирают способ решения познавательной задачи. Во второй младшей группе дети осваивают действия по переливанию, пересыпанию различных материалов и веществ. Знакомятся со свойствами некоторых материалов и объектов неживой природы: воды; солнечных лучей; льда; снега; стекла. Узнают об источниках света, о том, что если светить на предмет, то появится тень; о том, что разные предметы и животные издают разные звуки и др. Подвели детей к пониманию таких природных явлений, как дождь. Наблюдая сильный дождь из окна, дети видели, как стекает вода по стёклам, какие лужи остаются после дождя на дорогах. После нескольких наблюдений сделали выводы: дождь бывает разный (холодный, тёплый, моросящий, крупный, ливневый). Для показа взаимосвязи живой и неживой природы, обратили внимание, какая становиться зелень после дождя, как легко дышится. Дети убедились, что дождь – это вода. Сравнили воду из-под крана и из лужи, отметили: в луже вода грязная, а из-под крана – чистая. Если воду из-под крана вскипятить, то ее можно пить, а из лужи вода для питья не подходит.</w:t>
      </w:r>
    </w:p>
    <w:p w:rsidR="002E530D" w:rsidRPr="002E530D" w:rsidRDefault="002E530D" w:rsidP="002E530D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3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Одно из направлений детской экспериментальной деятельности – опыты. Знания, полученные во время проведения опытов, запоминаются надолго. Опыты проводятся, как в организованной деятельности, так и в свободной и </w:t>
      </w:r>
      <w:r w:rsidRPr="002E530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совместной воспитателем деятельности. Дети с огромным удовольствием исследуют материалы и узнают, что: бумага рвется, мнется, не разглаживается, горит, в воде намокает и т.д. ; дерево прочное, шероховатое, в воде намокает, не тонет и т. д. ; пластмасса легкая, разноцветная, легко ломается и т. д. ; стекло бывает прозрачным и разноцветным, хрупкое, бьется, водонепроницаемо; ткань мнется и разглаживается, намокает и высыхает и т. д.; вода прозрачная, не имеет формы, умеет переливаться, испаряться и т. д.; воздух прозрачный, умеет двигаться сам и двигает предметы и т.д. В процессе проведения опытов задействуют каждого ребёнка, группы детей, коллективную работу. Такие опыты чем-то напоминают ребятам фокусы, они необычны, а главное - ребята всё проделывают сами.</w:t>
      </w:r>
      <w:r w:rsidRPr="002E53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занятиях дети учатся задавать вопросы: "Как это сделать?", обращаться с просьбами: "Давайте сделаем так", "Давайте посмотрим, что будет, если…", сравнивать два состояния одного и того же объекта и находить не только разницу, но и сходство. Детское экспериментирование тесно связано с другими видами деятельности – наблюдением, развитием. Связь детского экспериментирования с изобразительной деятельностью двусторонняя. Чем сильнее будут развиты изобразительные способности ребёнка, тем точнее будет зарегистрирован результат природоведческого эксперимента. Не требует особого доказательства связь экспериментирования с формированием элементарных математических представлений. Во время проведения опыта постоянно возникает необходимость считать, измерять, сравнивать, определять форму и размеры. </w:t>
      </w:r>
      <w:r w:rsidRPr="002E53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Потребность ребенка в новых впечатлениях лежит в основе возникновения и развития неистощимой ориентировочно-исследовательской (поисковой) деятельности, направленной на познание окружающего мира. Чем разнообразнее и интенсивнее поисковая деятельность, тем больше новой информации получает ребенок, тем быстрее и полноценнее он развивается.</w:t>
      </w:r>
      <w:r w:rsidRPr="002E53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Аналогичные взаимоотношения возникают между экспериментом и трудом. Труд может и не быть связанным с экспериментированием, но экспериментов без выполнения трудовых действий не бывает. Экспериментирование связано и с другими видами деятельности — чтением художественной литературы, с музыкальным и физическим воспитанием.</w:t>
      </w:r>
      <w:r w:rsidRPr="002E53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Познавательно-исследовательская деятельность пронизывает все сферы</w:t>
      </w:r>
      <w:r w:rsidRPr="002E53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детской жизни, в том числе и игровую деятельность. Игра в исследовании часто перерастает в реальное творчество.</w:t>
      </w:r>
    </w:p>
    <w:p w:rsidR="002E530D" w:rsidRPr="002E530D" w:rsidRDefault="002E530D" w:rsidP="002E530D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30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реализации работы в ДОУ должна быть создана </w:t>
      </w:r>
      <w:r w:rsidRPr="002E53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предметно-развивающая среда,</w:t>
      </w:r>
      <w:r w:rsidRPr="002E53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обеспечивающая возможность, проведения опытов, наблюдений, экспериментов. Предметная среда окружает и оказывает влияние на ребенка уже с первых минут его жизни. Основными требованиями, предъявляемыми к среде как развивающему средству, является обеспечение развития активной самостоятельной детской деятельности. Большой акцент уделяется на создание условий для самостоятельного экспериментирования и поисковой активности самих детей. Задача педагога– помочь детям в проведении этих исследований, сделать их полезными. Для развития познавательной </w:t>
      </w:r>
      <w:r w:rsidRPr="002E530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активности детей и поддержания интереса к экспериментальной деятельности, помимо традиционных уголков природы в группах, должны быть оборудованы и постоянно оснащаться детские мини-лаборатории, уголки экспериментирования, где представлены различные материалы для исследования. Дети в любое время в свободной деятельности могут удовлетворить свои исследовательские интересы. </w:t>
      </w:r>
      <w:r w:rsidRPr="002E53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 оборудовании мини-лаборатории учитываются следующие требования:</w:t>
      </w:r>
    </w:p>
    <w:p w:rsidR="002E530D" w:rsidRPr="002E530D" w:rsidRDefault="002E530D" w:rsidP="002E530D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30D">
        <w:rPr>
          <w:rFonts w:ascii="Times New Roman" w:eastAsia="Times New Roman" w:hAnsi="Times New Roman" w:cs="Times New Roman"/>
          <w:sz w:val="28"/>
          <w:szCs w:val="28"/>
          <w:lang w:eastAsia="ru-RU"/>
        </w:rPr>
        <w:t>– безопасность для жизни и здоровья детей;</w:t>
      </w:r>
    </w:p>
    <w:p w:rsidR="002E530D" w:rsidRPr="002E530D" w:rsidRDefault="002E530D" w:rsidP="002E530D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30D">
        <w:rPr>
          <w:rFonts w:ascii="Times New Roman" w:eastAsia="Times New Roman" w:hAnsi="Times New Roman" w:cs="Times New Roman"/>
          <w:sz w:val="28"/>
          <w:szCs w:val="28"/>
          <w:lang w:eastAsia="ru-RU"/>
        </w:rPr>
        <w:t>– достаточность;</w:t>
      </w:r>
    </w:p>
    <w:p w:rsidR="002E530D" w:rsidRPr="002E530D" w:rsidRDefault="002E530D" w:rsidP="002E530D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30D">
        <w:rPr>
          <w:rFonts w:ascii="Times New Roman" w:eastAsia="Times New Roman" w:hAnsi="Times New Roman" w:cs="Times New Roman"/>
          <w:sz w:val="28"/>
          <w:szCs w:val="28"/>
          <w:lang w:eastAsia="ru-RU"/>
        </w:rPr>
        <w:t>– доступность расположения.</w:t>
      </w:r>
    </w:p>
    <w:p w:rsidR="002E530D" w:rsidRPr="002E530D" w:rsidRDefault="002E530D" w:rsidP="002E530D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2E530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Приборы и оборудование для мини-лабораторий:</w:t>
      </w:r>
    </w:p>
    <w:p w:rsidR="002E530D" w:rsidRPr="002E530D" w:rsidRDefault="002E530D" w:rsidP="002E530D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30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Приборы – помощники: увеличительные стекла, песочные часы, компас и магниты, пипетки, вата, воронки, акварельные краски;</w:t>
      </w:r>
    </w:p>
    <w:p w:rsidR="002E530D" w:rsidRPr="002E530D" w:rsidRDefault="002E530D" w:rsidP="002E530D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30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Природные материалы: камешки разного цвета и формы, глина, земля, крупный и мелкий песок (разный по цвету), птичьи перышки, ракушки, шишки, скорлупа орехов, кусочки коры деревьев, сухие листья, веточки, пух, мох, семена фруктов и овощей, шерсть;</w:t>
      </w:r>
    </w:p>
    <w:p w:rsidR="002E530D" w:rsidRPr="002E530D" w:rsidRDefault="002E530D" w:rsidP="002E530D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30D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Бросовый материал: кусочки кожи, меха, лоскутки ткани, пробки, поволока, деревянные, пластмасса, металлические предметы и деревянные катушки.</w:t>
      </w:r>
    </w:p>
    <w:p w:rsidR="002E530D" w:rsidRPr="002E530D" w:rsidRDefault="002E530D" w:rsidP="002E530D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30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Детское экспериментирование является хорошим средством интеллектуального развития дошкольников, оказывает положительное влияние на эмоциональную сферу ребёнка; на развитие творческих способностей, на укрепление здоровья за счёт повышения общего уровня двигательной активности.</w:t>
      </w:r>
      <w:r w:rsidRPr="002E53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Экспериментирование является наиболее успешным путём ознакомления детей с миром окружающей их живой и неживой природы. В процессе экспериментирования дошкольник получает возможность удовлетворить присущую ему любознательность, почувствовать себя учёным, исследователем, первооткрывателем.</w:t>
      </w:r>
    </w:p>
    <w:p w:rsidR="007D00C5" w:rsidRPr="002E530D" w:rsidRDefault="001F75FE" w:rsidP="002E530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D00C5" w:rsidRPr="002E53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5F681B"/>
    <w:multiLevelType w:val="multilevel"/>
    <w:tmpl w:val="406E4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30D"/>
    <w:rsid w:val="00005080"/>
    <w:rsid w:val="001F75FE"/>
    <w:rsid w:val="002E530D"/>
    <w:rsid w:val="00DC0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7632F"/>
  <w15:chartTrackingRefBased/>
  <w15:docId w15:val="{30D3B542-B297-47BB-AC06-998B39112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E530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530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E5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2E530D"/>
    <w:rPr>
      <w:i/>
      <w:iCs/>
    </w:rPr>
  </w:style>
  <w:style w:type="character" w:styleId="a5">
    <w:name w:val="Strong"/>
    <w:basedOn w:val="a0"/>
    <w:uiPriority w:val="22"/>
    <w:qFormat/>
    <w:rsid w:val="002E530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18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2262</Words>
  <Characters>12896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2022-01-27T13:23:00Z</dcterms:created>
  <dcterms:modified xsi:type="dcterms:W3CDTF">2022-01-27T13:43:00Z</dcterms:modified>
</cp:coreProperties>
</file>