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6AF" w:rsidRDefault="00AD66AF" w:rsidP="00AD66AF">
      <w:pPr>
        <w:pStyle w:val="a3"/>
        <w:jc w:val="center"/>
        <w:rPr>
          <w:rFonts w:ascii="Times New Roman" w:hAnsi="Times New Roman"/>
          <w:b/>
        </w:rPr>
      </w:pPr>
      <w:r>
        <w:rPr>
          <w:sz w:val="28"/>
          <w:szCs w:val="28"/>
        </w:rPr>
        <w:tab/>
      </w:r>
      <w:r>
        <w:rPr>
          <w:rFonts w:ascii="Times New Roman" w:hAnsi="Times New Roman"/>
          <w:b/>
        </w:rPr>
        <w:t>Управление образования</w:t>
      </w:r>
    </w:p>
    <w:p w:rsidR="00AD66AF" w:rsidRDefault="00AD66AF" w:rsidP="00AD66AF">
      <w:pPr>
        <w:pStyle w:val="a3"/>
        <w:jc w:val="center"/>
        <w:rPr>
          <w:rFonts w:ascii="Times New Roman" w:hAnsi="Times New Roman"/>
          <w:b/>
        </w:rPr>
      </w:pPr>
      <w:r>
        <w:rPr>
          <w:rFonts w:ascii="Times New Roman" w:hAnsi="Times New Roman"/>
          <w:b/>
        </w:rPr>
        <w:t>администрации Сергиево-Посадского городского округа</w:t>
      </w:r>
    </w:p>
    <w:p w:rsidR="00AD66AF" w:rsidRDefault="00AD66AF" w:rsidP="00AD66AF">
      <w:pPr>
        <w:pStyle w:val="a3"/>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AD66AF" w:rsidRDefault="00AD66AF" w:rsidP="00AD66AF">
      <w:pPr>
        <w:pStyle w:val="a3"/>
        <w:jc w:val="center"/>
        <w:rPr>
          <w:rFonts w:ascii="Times New Roman" w:hAnsi="Times New Roman"/>
          <w:b/>
        </w:rPr>
      </w:pPr>
      <w:r>
        <w:rPr>
          <w:rFonts w:ascii="Times New Roman" w:hAnsi="Times New Roman"/>
          <w:b/>
        </w:rPr>
        <w:t>«Детский сад комбинированного вида № 32»</w:t>
      </w:r>
    </w:p>
    <w:p w:rsidR="00AD66AF" w:rsidRDefault="00AD66AF" w:rsidP="00AD66AF">
      <w:pPr>
        <w:pStyle w:val="a3"/>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AD66AF" w:rsidRDefault="00AD66AF" w:rsidP="00AD66AF">
      <w:pPr>
        <w:pStyle w:val="a3"/>
        <w:jc w:val="center"/>
        <w:rPr>
          <w:rFonts w:ascii="Times New Roman" w:hAnsi="Times New Roman"/>
          <w:b/>
        </w:rPr>
      </w:pPr>
      <w:r>
        <w:rPr>
          <w:rFonts w:ascii="Times New Roman" w:hAnsi="Times New Roman"/>
          <w:b/>
        </w:rPr>
        <w:t>тел. 8(496) 542-03-73,</w:t>
      </w:r>
    </w:p>
    <w:p w:rsidR="00AD66AF" w:rsidRDefault="00AD66AF" w:rsidP="00AD66AF">
      <w:pPr>
        <w:pStyle w:val="a3"/>
        <w:jc w:val="center"/>
        <w:rPr>
          <w:rFonts w:ascii="Times New Roman" w:hAnsi="Times New Roman"/>
          <w:b/>
        </w:rPr>
      </w:pPr>
      <w:r>
        <w:rPr>
          <w:rFonts w:ascii="Times New Roman" w:hAnsi="Times New Roman"/>
          <w:b/>
          <w:lang w:val="en-US"/>
        </w:rPr>
        <w:t>Email</w:t>
      </w:r>
      <w:r>
        <w:rPr>
          <w:rFonts w:ascii="Times New Roman" w:hAnsi="Times New Roman"/>
          <w:b/>
        </w:rPr>
        <w:t>:</w:t>
      </w:r>
      <w:proofErr w:type="spellStart"/>
      <w:r>
        <w:rPr>
          <w:rFonts w:ascii="Times New Roman" w:hAnsi="Times New Roman"/>
          <w:b/>
        </w:rPr>
        <w:t>magnestic@m</w:t>
      </w:r>
      <w:proofErr w:type="spellEnd"/>
      <w:r>
        <w:rPr>
          <w:rFonts w:ascii="Times New Roman" w:hAnsi="Times New Roman"/>
          <w:b/>
          <w:lang w:val="en-US"/>
        </w:rPr>
        <w:t>ail</w:t>
      </w:r>
      <w:r>
        <w:rPr>
          <w:rFonts w:ascii="Times New Roman" w:hAnsi="Times New Roman"/>
          <w:b/>
        </w:rPr>
        <w:t>.</w:t>
      </w:r>
      <w:proofErr w:type="spellStart"/>
      <w:r>
        <w:rPr>
          <w:rFonts w:ascii="Times New Roman" w:hAnsi="Times New Roman"/>
          <w:b/>
          <w:lang w:val="en-US"/>
        </w:rPr>
        <w:t>ru</w:t>
      </w:r>
      <w:proofErr w:type="spellEnd"/>
    </w:p>
    <w:p w:rsidR="00AD66AF" w:rsidRDefault="00AD66AF" w:rsidP="00AD66AF">
      <w:pPr>
        <w:tabs>
          <w:tab w:val="left" w:pos="3324"/>
        </w:tabs>
        <w:rPr>
          <w:sz w:val="28"/>
          <w:szCs w:val="28"/>
        </w:rPr>
      </w:pPr>
    </w:p>
    <w:p w:rsidR="00AD66AF" w:rsidRDefault="00AD66AF" w:rsidP="00AD66AF">
      <w:pPr>
        <w:rPr>
          <w:sz w:val="28"/>
          <w:szCs w:val="28"/>
        </w:rPr>
      </w:pPr>
    </w:p>
    <w:p w:rsidR="00AD66AF" w:rsidRDefault="00AD66AF" w:rsidP="00AD66AF">
      <w:pPr>
        <w:rPr>
          <w:sz w:val="28"/>
          <w:szCs w:val="28"/>
        </w:rPr>
      </w:pPr>
    </w:p>
    <w:p w:rsidR="00AD66AF" w:rsidRDefault="00AD66AF" w:rsidP="00AD66AF">
      <w:pPr>
        <w:rPr>
          <w:sz w:val="28"/>
          <w:szCs w:val="28"/>
        </w:rPr>
      </w:pPr>
    </w:p>
    <w:p w:rsidR="00AD66AF" w:rsidRDefault="00AD66AF" w:rsidP="00AD66AF">
      <w:pPr>
        <w:rPr>
          <w:sz w:val="28"/>
          <w:szCs w:val="28"/>
        </w:rPr>
      </w:pPr>
    </w:p>
    <w:p w:rsidR="00AD66AF" w:rsidRDefault="00AD66AF" w:rsidP="00AD66AF">
      <w:pPr>
        <w:rPr>
          <w:sz w:val="28"/>
          <w:szCs w:val="28"/>
        </w:rPr>
      </w:pPr>
    </w:p>
    <w:p w:rsidR="00AD66AF" w:rsidRPr="00AD66AF" w:rsidRDefault="00AD66AF" w:rsidP="00AD66AF">
      <w:pPr>
        <w:jc w:val="center"/>
        <w:rPr>
          <w:rFonts w:ascii="Segoe Print" w:hAnsi="Segoe Print"/>
          <w:sz w:val="28"/>
          <w:szCs w:val="28"/>
        </w:rPr>
      </w:pPr>
      <w:r w:rsidRPr="00AD66AF">
        <w:rPr>
          <w:rFonts w:ascii="Segoe Print" w:hAnsi="Segoe Print"/>
          <w:sz w:val="28"/>
          <w:szCs w:val="28"/>
        </w:rPr>
        <w:t>КОНСУЛЬТАЦИЯ ДЛЯ ВОСПИТАТЕЛЕЙ</w:t>
      </w:r>
    </w:p>
    <w:p w:rsidR="00AD66AF" w:rsidRPr="00AD66AF" w:rsidRDefault="00AD66AF" w:rsidP="00AD66AF">
      <w:pPr>
        <w:jc w:val="center"/>
        <w:rPr>
          <w:rFonts w:ascii="Segoe Print" w:hAnsi="Segoe Print"/>
          <w:sz w:val="28"/>
          <w:szCs w:val="28"/>
        </w:rPr>
      </w:pPr>
    </w:p>
    <w:p w:rsidR="00AD66AF" w:rsidRPr="00AD66AF" w:rsidRDefault="00AD66AF" w:rsidP="00AD66AF">
      <w:pPr>
        <w:jc w:val="center"/>
        <w:rPr>
          <w:rFonts w:ascii="Segoe Print" w:hAnsi="Segoe Print"/>
          <w:sz w:val="28"/>
          <w:szCs w:val="28"/>
        </w:rPr>
      </w:pPr>
    </w:p>
    <w:p w:rsidR="00AD66AF" w:rsidRPr="00AD66AF" w:rsidRDefault="00AD66AF" w:rsidP="00AD66AF">
      <w:pPr>
        <w:jc w:val="center"/>
        <w:rPr>
          <w:rFonts w:ascii="Segoe Print" w:hAnsi="Segoe Print"/>
          <w:b/>
          <w:i/>
          <w:sz w:val="28"/>
          <w:szCs w:val="28"/>
        </w:rPr>
      </w:pPr>
      <w:r w:rsidRPr="00AD66AF">
        <w:rPr>
          <w:rFonts w:ascii="Segoe Print" w:hAnsi="Segoe Print"/>
          <w:b/>
          <w:i/>
          <w:sz w:val="28"/>
          <w:szCs w:val="28"/>
        </w:rPr>
        <w:t>"Эффективное развитие</w:t>
      </w:r>
      <w:r>
        <w:rPr>
          <w:rFonts w:ascii="Segoe Print" w:hAnsi="Segoe Print"/>
          <w:b/>
          <w:i/>
          <w:sz w:val="28"/>
          <w:szCs w:val="28"/>
        </w:rPr>
        <w:t xml:space="preserve"> </w:t>
      </w:r>
      <w:r w:rsidRPr="00AD66AF">
        <w:rPr>
          <w:rFonts w:ascii="Segoe Print" w:hAnsi="Segoe Print"/>
          <w:b/>
          <w:i/>
          <w:sz w:val="28"/>
          <w:szCs w:val="28"/>
        </w:rPr>
        <w:t>интеллектуальных способностей дошкольников»</w:t>
      </w:r>
    </w:p>
    <w:p w:rsidR="00AD66AF" w:rsidRPr="00AD66AF" w:rsidRDefault="00AD66AF" w:rsidP="00AD66AF">
      <w:pPr>
        <w:outlineLvl w:val="0"/>
        <w:rPr>
          <w:rFonts w:ascii="Segoe Print" w:hAnsi="Segoe Print"/>
          <w:sz w:val="28"/>
          <w:szCs w:val="28"/>
        </w:rPr>
      </w:pPr>
    </w:p>
    <w:p w:rsidR="00AD66AF" w:rsidRDefault="00AD66AF" w:rsidP="00AD66AF">
      <w:pPr>
        <w:outlineLvl w:val="0"/>
        <w:rPr>
          <w:sz w:val="36"/>
          <w:szCs w:val="36"/>
        </w:rPr>
      </w:pPr>
    </w:p>
    <w:p w:rsidR="00AD66AF" w:rsidRPr="005074AA" w:rsidRDefault="00AD66AF" w:rsidP="00AD66AF">
      <w:pPr>
        <w:pStyle w:val="a3"/>
        <w:jc w:val="right"/>
        <w:rPr>
          <w:rFonts w:ascii="Times New Roman" w:hAnsi="Times New Roman"/>
          <w:sz w:val="28"/>
          <w:szCs w:val="28"/>
        </w:rPr>
      </w:pPr>
      <w:r>
        <w:rPr>
          <w:rFonts w:ascii="Times New Roman" w:hAnsi="Times New Roman"/>
          <w:sz w:val="28"/>
          <w:szCs w:val="28"/>
        </w:rPr>
        <w:tab/>
      </w:r>
      <w:r w:rsidRPr="005074AA">
        <w:rPr>
          <w:rFonts w:ascii="Times New Roman" w:hAnsi="Times New Roman"/>
          <w:sz w:val="28"/>
          <w:szCs w:val="28"/>
        </w:rPr>
        <w:t xml:space="preserve">Подготовила и провела </w:t>
      </w:r>
    </w:p>
    <w:p w:rsidR="00AD66AF" w:rsidRPr="005074AA" w:rsidRDefault="00AD66AF" w:rsidP="00AD66AF">
      <w:pPr>
        <w:pStyle w:val="a3"/>
        <w:jc w:val="right"/>
        <w:rPr>
          <w:rFonts w:ascii="Times New Roman" w:hAnsi="Times New Roman"/>
          <w:sz w:val="28"/>
          <w:szCs w:val="28"/>
        </w:rPr>
      </w:pPr>
      <w:r w:rsidRPr="005074AA">
        <w:rPr>
          <w:rFonts w:ascii="Times New Roman" w:hAnsi="Times New Roman"/>
          <w:sz w:val="28"/>
          <w:szCs w:val="28"/>
        </w:rPr>
        <w:t xml:space="preserve">воспитатель первой квалификационной категории </w:t>
      </w:r>
    </w:p>
    <w:p w:rsidR="00AD66AF" w:rsidRPr="005074AA" w:rsidRDefault="00AD66AF" w:rsidP="00AD66AF">
      <w:pPr>
        <w:pStyle w:val="a3"/>
        <w:jc w:val="right"/>
        <w:rPr>
          <w:rFonts w:ascii="Times New Roman" w:hAnsi="Times New Roman"/>
          <w:sz w:val="28"/>
          <w:szCs w:val="28"/>
        </w:rPr>
      </w:pPr>
      <w:proofErr w:type="spellStart"/>
      <w:r w:rsidRPr="005074AA">
        <w:rPr>
          <w:rFonts w:ascii="Times New Roman" w:hAnsi="Times New Roman"/>
          <w:sz w:val="28"/>
          <w:szCs w:val="28"/>
        </w:rPr>
        <w:t>Потетенина</w:t>
      </w:r>
      <w:proofErr w:type="spellEnd"/>
      <w:r w:rsidRPr="005074AA">
        <w:rPr>
          <w:rFonts w:ascii="Times New Roman" w:hAnsi="Times New Roman"/>
          <w:sz w:val="28"/>
          <w:szCs w:val="28"/>
        </w:rPr>
        <w:t xml:space="preserve"> Наталья Викторовна</w:t>
      </w:r>
    </w:p>
    <w:p w:rsidR="00AD66AF" w:rsidRDefault="00AD66AF" w:rsidP="00AD66AF">
      <w:pPr>
        <w:tabs>
          <w:tab w:val="left" w:pos="5796"/>
        </w:tabs>
        <w:jc w:val="both"/>
        <w:rPr>
          <w:rFonts w:ascii="Times New Roman" w:hAnsi="Times New Roman" w:cs="Times New Roman"/>
          <w:sz w:val="28"/>
          <w:szCs w:val="28"/>
        </w:rPr>
      </w:pPr>
    </w:p>
    <w:p w:rsidR="00AD66AF" w:rsidRDefault="00AD66AF" w:rsidP="0080271F">
      <w:pPr>
        <w:jc w:val="both"/>
        <w:rPr>
          <w:rFonts w:ascii="Times New Roman" w:hAnsi="Times New Roman" w:cs="Times New Roman"/>
          <w:sz w:val="28"/>
          <w:szCs w:val="28"/>
        </w:rPr>
      </w:pPr>
    </w:p>
    <w:p w:rsidR="00AD66AF" w:rsidRDefault="00AD66AF" w:rsidP="0080271F">
      <w:pPr>
        <w:jc w:val="both"/>
        <w:rPr>
          <w:rFonts w:ascii="Times New Roman" w:hAnsi="Times New Roman" w:cs="Times New Roman"/>
          <w:sz w:val="28"/>
          <w:szCs w:val="28"/>
        </w:rPr>
      </w:pPr>
    </w:p>
    <w:p w:rsidR="00AD66AF" w:rsidRDefault="00AD66AF" w:rsidP="0080271F">
      <w:pPr>
        <w:jc w:val="both"/>
        <w:rPr>
          <w:rFonts w:ascii="Times New Roman" w:hAnsi="Times New Roman" w:cs="Times New Roman"/>
          <w:sz w:val="28"/>
          <w:szCs w:val="28"/>
        </w:rPr>
      </w:pPr>
    </w:p>
    <w:p w:rsidR="00AD66AF" w:rsidRDefault="00AD66AF" w:rsidP="0080271F">
      <w:pPr>
        <w:jc w:val="both"/>
        <w:rPr>
          <w:rFonts w:ascii="Times New Roman" w:hAnsi="Times New Roman" w:cs="Times New Roman"/>
          <w:sz w:val="28"/>
          <w:szCs w:val="28"/>
        </w:rPr>
      </w:pPr>
    </w:p>
    <w:p w:rsidR="00AD66AF" w:rsidRDefault="00AD66AF" w:rsidP="0080271F">
      <w:pPr>
        <w:jc w:val="both"/>
        <w:rPr>
          <w:rFonts w:ascii="Times New Roman" w:hAnsi="Times New Roman" w:cs="Times New Roman"/>
          <w:sz w:val="28"/>
          <w:szCs w:val="28"/>
        </w:rPr>
      </w:pPr>
    </w:p>
    <w:p w:rsidR="00AD66AF" w:rsidRDefault="00AD66AF" w:rsidP="0080271F">
      <w:pPr>
        <w:jc w:val="both"/>
        <w:rPr>
          <w:rFonts w:ascii="Times New Roman" w:hAnsi="Times New Roman" w:cs="Times New Roman"/>
          <w:sz w:val="28"/>
          <w:szCs w:val="28"/>
        </w:rPr>
      </w:pPr>
    </w:p>
    <w:p w:rsidR="00AD66AF" w:rsidRDefault="00AD66AF" w:rsidP="00AD66AF">
      <w:pPr>
        <w:jc w:val="center"/>
        <w:rPr>
          <w:rFonts w:ascii="Times New Roman" w:hAnsi="Times New Roman" w:cs="Times New Roman"/>
          <w:sz w:val="28"/>
          <w:szCs w:val="28"/>
        </w:rPr>
      </w:pPr>
      <w:r>
        <w:rPr>
          <w:rFonts w:ascii="Times New Roman" w:hAnsi="Times New Roman" w:cs="Times New Roman"/>
          <w:sz w:val="28"/>
          <w:szCs w:val="28"/>
        </w:rPr>
        <w:t>2020г.</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lastRenderedPageBreak/>
        <w:t>В последние десятилетия возникли тревожащие тенденции, связанные с тем, что система образовательной работы с дошкольниками стала во многом использовать школьные формы, методы, иногда и содержание обучения, что не соответствует возможностям детей, их восприятию, мышлению, памяти. Справедливо критикуется возникающий на этой основе формализм в обучении, завышенные требования к умственному развитию детей. И самое главное, происходит искусственное ускорение темпов развития детей.</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И в связи с этим, эффективное развитие интеллектуальных способностей детей дошкольного возраста с учетом </w:t>
      </w:r>
      <w:proofErr w:type="spellStart"/>
      <w:r w:rsidRPr="0080271F">
        <w:rPr>
          <w:rFonts w:ascii="Times New Roman" w:hAnsi="Times New Roman" w:cs="Times New Roman"/>
          <w:sz w:val="28"/>
          <w:szCs w:val="28"/>
        </w:rPr>
        <w:t>сензитивных</w:t>
      </w:r>
      <w:proofErr w:type="spellEnd"/>
      <w:r w:rsidRPr="0080271F">
        <w:rPr>
          <w:rFonts w:ascii="Times New Roman" w:hAnsi="Times New Roman" w:cs="Times New Roman"/>
          <w:sz w:val="28"/>
          <w:szCs w:val="28"/>
        </w:rPr>
        <w:t xml:space="preserve"> периодов развития – одна из актуальных проблем современности. Дошкольники с развитым интеллектом быстрее запоминают материал, более уверены в своих силах, легче адаптируются в новой обстановке, лучше подготовлены к школе.</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В основе интеллекта лежит развитое мышление. Процесс развития мышления методически состоит в формировании и развитии обобщенных приемов умственных действий (сравнение, обобщение, анализ, синтез, классификация и др.), что является общим условием функционирования самого мышления как процесса в любой - области познания.</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Практика работы дошкольных учреждений показывает, что педагоги зачастую используют репродуктивные методы обучения. Но существует целый арсенал средств активизации математической деятельности дошкольников. Одним из них выступает занимательность. </w:t>
      </w:r>
      <w:proofErr w:type="gramStart"/>
      <w:r w:rsidRPr="0080271F">
        <w:rPr>
          <w:rFonts w:ascii="Times New Roman" w:hAnsi="Times New Roman" w:cs="Times New Roman"/>
          <w:sz w:val="28"/>
          <w:szCs w:val="28"/>
        </w:rPr>
        <w:t>Проблеме занимательности посвящены труды по психологии и педагогике (Ю.К.</w:t>
      </w:r>
      <w:proofErr w:type="gramEnd"/>
      <w:r w:rsidRPr="0080271F">
        <w:rPr>
          <w:rFonts w:ascii="Times New Roman" w:hAnsi="Times New Roman" w:cs="Times New Roman"/>
          <w:sz w:val="28"/>
          <w:szCs w:val="28"/>
        </w:rPr>
        <w:t xml:space="preserve"> </w:t>
      </w:r>
      <w:proofErr w:type="spellStart"/>
      <w:proofErr w:type="gramStart"/>
      <w:r w:rsidRPr="0080271F">
        <w:rPr>
          <w:rFonts w:ascii="Times New Roman" w:hAnsi="Times New Roman" w:cs="Times New Roman"/>
          <w:sz w:val="28"/>
          <w:szCs w:val="28"/>
        </w:rPr>
        <w:t>Бабанский</w:t>
      </w:r>
      <w:proofErr w:type="spellEnd"/>
      <w:r w:rsidRPr="0080271F">
        <w:rPr>
          <w:rFonts w:ascii="Times New Roman" w:hAnsi="Times New Roman" w:cs="Times New Roman"/>
          <w:sz w:val="28"/>
          <w:szCs w:val="28"/>
        </w:rPr>
        <w:t xml:space="preserve">, К.А. </w:t>
      </w:r>
      <w:proofErr w:type="spellStart"/>
      <w:r w:rsidRPr="0080271F">
        <w:rPr>
          <w:rFonts w:ascii="Times New Roman" w:hAnsi="Times New Roman" w:cs="Times New Roman"/>
          <w:sz w:val="28"/>
          <w:szCs w:val="28"/>
        </w:rPr>
        <w:t>Лыгалова</w:t>
      </w:r>
      <w:proofErr w:type="spellEnd"/>
      <w:r w:rsidRPr="0080271F">
        <w:rPr>
          <w:rFonts w:ascii="Times New Roman" w:hAnsi="Times New Roman" w:cs="Times New Roman"/>
          <w:sz w:val="28"/>
          <w:szCs w:val="28"/>
        </w:rPr>
        <w:t xml:space="preserve">, Д.И. </w:t>
      </w:r>
      <w:proofErr w:type="spellStart"/>
      <w:r w:rsidRPr="0080271F">
        <w:rPr>
          <w:rFonts w:ascii="Times New Roman" w:hAnsi="Times New Roman" w:cs="Times New Roman"/>
          <w:sz w:val="28"/>
          <w:szCs w:val="28"/>
        </w:rPr>
        <w:t>Трайтак</w:t>
      </w:r>
      <w:proofErr w:type="spellEnd"/>
      <w:r w:rsidRPr="0080271F">
        <w:rPr>
          <w:rFonts w:ascii="Times New Roman" w:hAnsi="Times New Roman" w:cs="Times New Roman"/>
          <w:sz w:val="28"/>
          <w:szCs w:val="28"/>
        </w:rPr>
        <w:t>, И.Д. Синельникова, Н.И. Гамбург и др.).</w:t>
      </w:r>
      <w:proofErr w:type="gramEnd"/>
      <w:r w:rsidRPr="0080271F">
        <w:rPr>
          <w:rFonts w:ascii="Times New Roman" w:hAnsi="Times New Roman" w:cs="Times New Roman"/>
          <w:sz w:val="28"/>
          <w:szCs w:val="28"/>
        </w:rPr>
        <w:t xml:space="preserve"> Психолог П. </w:t>
      </w:r>
      <w:proofErr w:type="spellStart"/>
      <w:r w:rsidRPr="0080271F">
        <w:rPr>
          <w:rFonts w:ascii="Times New Roman" w:hAnsi="Times New Roman" w:cs="Times New Roman"/>
          <w:sz w:val="28"/>
          <w:szCs w:val="28"/>
        </w:rPr>
        <w:t>Кудлер</w:t>
      </w:r>
      <w:proofErr w:type="spellEnd"/>
      <w:r w:rsidRPr="0080271F">
        <w:rPr>
          <w:rFonts w:ascii="Times New Roman" w:hAnsi="Times New Roman" w:cs="Times New Roman"/>
          <w:sz w:val="28"/>
          <w:szCs w:val="28"/>
        </w:rPr>
        <w:t>, отмечал, что наука развивается так быстро, что человек не может обойтись без научных знаний, популярно изложенных.</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Психолог и педагог Я.И. Перельман считал занимательность главным средством, помогающим сложные научные истины делать доступными для непосвященного человека, его удивлять, возбуждать в нем процессы мышления, наблюдательность, содействовать активному познавательному отношению к окружающим явлениям действительности. Как показывают исследования психолога Н.И. Гамбург, шутки, курьезы способствуют активизации мысли, озадачивают и побуждают к поиску.</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Сущность занимательности составляют новизна, необычность, неожиданность. Занимательный материал, специально создан для умственного развития и требует для своего решения догадливости, сообразительности. Все это способствует развитию таких мыслительных операций, как сравнение, анализ, синтез, обобщение и др.</w:t>
      </w:r>
    </w:p>
    <w:p w:rsidR="00945092" w:rsidRPr="0080271F" w:rsidRDefault="00945092" w:rsidP="00AD66AF">
      <w:pPr>
        <w:spacing w:after="0" w:line="240" w:lineRule="auto"/>
        <w:ind w:firstLine="709"/>
        <w:jc w:val="both"/>
        <w:rPr>
          <w:rFonts w:ascii="Times New Roman" w:hAnsi="Times New Roman" w:cs="Times New Roman"/>
          <w:sz w:val="28"/>
          <w:szCs w:val="28"/>
        </w:rPr>
      </w:pP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Однако следует помнить, что занимательность эффективна тогда, когда педагог понимает ее как фактор, влияющий на психические процессы, осознает цели ее использования в каждом конкретном случае, потому что назначение занимательности в учебном процессе многообразно:</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первоначальный толчок к познавательному интересу;</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lastRenderedPageBreak/>
        <w:t>– опора для эмоциональной памяти, средство запоминания особенно трудного материала;</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своеобразная разрядка напряженной обстановки, средство переключения эмоций, внимания, мыслей;</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средство повышения эмоционального тонуса познавательной деятельности детей с недостаточной работоспособностью, мобилизации их внимания и волевых усилий (Г.И. Щукина).</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Педагоги дошкольных образовательных учреждений широко используют занимательность в педагогическом процессе. На наш взгляд, наиболее эффективные результаты может дать использование занимательности при обучении дошкольников математике.</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Математика - это мощный фактор интеллектуального развития ребенка, формирования его познавательных и творческих способностей. Известно и то, что от эффективности математического развития ребенка в дошкольном возрасте зависит успешность обучения математике в начальной школе.</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Занимательный математический материал способствует решению задач всестороннего развития и воспитания дошкольников: активизировать умственную деятельность, заинтересовать математическим материалом, увлекать и развлекать детей, развивать ум, расширять, углублять математические представления, закреплять полученные знания и умения, упражнять.</w:t>
      </w:r>
    </w:p>
    <w:p w:rsidR="00945092"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Дошкольники с большим интересом воспринимают задачи-шутки, головоломки, загадки, ребусы, математические фокусы; настойчиво ищут пути решения, ведущие к результатам. Увлекаясь решением занимательной задачи, ребенок испытывает эмоциональный подъем, что, в свою очередь, стимулирует его мыслительную активность.</w:t>
      </w:r>
    </w:p>
    <w:p w:rsidR="009D02EC" w:rsidRPr="0080271F" w:rsidRDefault="00945092"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Педагог З.А. Михайлова отмечает, что при решении занимательных задач дети пользуются двумя видами поисковых проб: практическими (действия в перекладывании, подборе) и мыслительными (обдумывание хода, предугадывание результата, предложение решения). В ходе поиска, выдвижения гипотез, решения дети проявляют и догадку, то есть, как бы внезапно приходят к правильному решению.</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Каждая занимательная задача включает в себя определенную познавательную нагрузку, которая, как правило, скрыта игровой мотивацией. Умственная задача реализуется средствами игры в игровых действиях. Смекалка, находчивость, инициатива проявляются в активной умственной деятельности, основанной на непосредственном интересе.</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Занимательность математическому материалу придают игровые элементы, содержащиеся в каждой задаче, логическом упражнении, развлечении. Многообразие занимательного материала дает основание для его систематизации. На наш взгляд, наиболее подробную классификацию занимательного математического материала предложила З. А. Михайлова, которая выделяет три основные группы:</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развлечения;</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математические игры и задачи;</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lastRenderedPageBreak/>
        <w:t>– развивающие (дидактические) игры и упражнения.</w:t>
      </w:r>
    </w:p>
    <w:p w:rsidR="00E43155" w:rsidRPr="0080271F" w:rsidRDefault="00E43155" w:rsidP="00AD66AF">
      <w:pPr>
        <w:spacing w:after="0" w:line="240" w:lineRule="auto"/>
        <w:ind w:firstLine="709"/>
        <w:jc w:val="both"/>
        <w:rPr>
          <w:rFonts w:ascii="Times New Roman" w:hAnsi="Times New Roman" w:cs="Times New Roman"/>
          <w:sz w:val="28"/>
          <w:szCs w:val="28"/>
        </w:rPr>
      </w:pP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Математические развлечения - головоломки, ребусы, лабиринты - интересны по содержанию, занимательны по форме, отличаются необычностью решения, парадоксальностью результата.</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Математические игры отражают закономерности, отношения, зависимости, представления и понятия, формируемые у дошкольников. При решении следует проанализировать представленную ситуацию, а затем, опираясь на опыт и знания, сделать правильные выводы.</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Дидактические игры и упражнения направлены на развитие у детей логического мышления, количественных, пространственных, временных представлений. Их основная задача - упражнять детей в различении, назывании множеств предметов, чисел, геометрических фигур, направлений и т. д. Дидактические игры способствуют формированию новых знаний и способов действий, в </w:t>
      </w:r>
      <w:proofErr w:type="gramStart"/>
      <w:r w:rsidRPr="0080271F">
        <w:rPr>
          <w:rFonts w:ascii="Times New Roman" w:hAnsi="Times New Roman" w:cs="Times New Roman"/>
          <w:sz w:val="28"/>
          <w:szCs w:val="28"/>
        </w:rPr>
        <w:t>связи</w:t>
      </w:r>
      <w:proofErr w:type="gramEnd"/>
      <w:r w:rsidRPr="0080271F">
        <w:rPr>
          <w:rFonts w:ascii="Times New Roman" w:hAnsi="Times New Roman" w:cs="Times New Roman"/>
          <w:sz w:val="28"/>
          <w:szCs w:val="28"/>
        </w:rPr>
        <w:t xml:space="preserve"> с чем являются оптимальным средством обучения детей началам математики.</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Решение занимательных задач в дошкольном возрасте способствует формированию и совершенствованию развития общих умственных способностей, интереса к изучению математики у детей в дальнейшем, смекалки, сообразительности.</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Особо важным, по мнению З. А. Михайловой, следует считать развитие у детей умения догадываться о решении на определенном этапе анализа занимательной задачи, поисковых действий практического и мыслительного характера. Догадка в этом случае свидетельствует о глубине понимания задачи, высоком уровне поисковых действий, мобилизации прошлого опыта, переносе усвоенных способов решения в совершенно новые условия.</w:t>
      </w:r>
    </w:p>
    <w:p w:rsidR="00E43155" w:rsidRPr="0080271F" w:rsidRDefault="00E43155"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Таким образом, занимательный математический материал является хорошим средством воспитания у детей уже в дошкольном возрасте интереса к математике, к логике и доказательности рассуждений, желания проявлять умственное напряжение, сосредоточенность внимания на проблеме.</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Умственное развитие дошкольника - важнейшая составная часть его общего психического развития; подготовки к школе и ко всей будущей жизни. </w:t>
      </w:r>
      <w:proofErr w:type="gramStart"/>
      <w:r w:rsidRPr="0080271F">
        <w:rPr>
          <w:rFonts w:ascii="Times New Roman" w:hAnsi="Times New Roman" w:cs="Times New Roman"/>
          <w:sz w:val="28"/>
          <w:szCs w:val="28"/>
        </w:rPr>
        <w:t>Умственный труд, восприятие и переработка идущей из внешнего мира информации, формирование представлений и приобретение конкретных и обобщенных знаний, овладение умственной деятельности и применения их в различных условиях - сложный процесс, предъявляющий высокие требования к высшей нервной деятельности ребенка.</w:t>
      </w:r>
      <w:proofErr w:type="gramEnd"/>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«Образованным человеком называется тот, - писал Н. П. Чернышевский, - кто приобрел много знаний и привык быстро и верно соображать, что хорошо и что дурно, или, как выражающие одним словом, привык «мыслить». Что же такое мышление? Прежде </w:t>
      </w:r>
      <w:proofErr w:type="gramStart"/>
      <w:r w:rsidRPr="0080271F">
        <w:rPr>
          <w:rFonts w:ascii="Times New Roman" w:hAnsi="Times New Roman" w:cs="Times New Roman"/>
          <w:sz w:val="28"/>
          <w:szCs w:val="28"/>
        </w:rPr>
        <w:t>всего</w:t>
      </w:r>
      <w:proofErr w:type="gramEnd"/>
      <w:r w:rsidRPr="0080271F">
        <w:rPr>
          <w:rFonts w:ascii="Times New Roman" w:hAnsi="Times New Roman" w:cs="Times New Roman"/>
          <w:sz w:val="28"/>
          <w:szCs w:val="28"/>
        </w:rPr>
        <w:t xml:space="preserve"> мышление является высшим познавательным процессом. Оно представляет собой нарождение нового знания, активную форму творческого отражения и преобразования человеком действительности.</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lastRenderedPageBreak/>
        <w:t>Отличие мышления от других психических процессов состоит в том, что оно почти всегда связано с наличием проблемной ситуации, задачи, которую нужно решить. Мышление - это движение идей, раскрывающее суть вещей. Его итогом является не образ, а некоторая мысль, идея.</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Вопрос о процессах мышления у детей имеет большой не только теоретический, но и практический интерес. Чем далее проникаем мы в работу детского интеллекта, тем более начинаем понимать сложность, глубину и напряженность детского мышления. С известным правом можно было бы сказать, что дети мыслят больше, нежели взрослые: мы слишком много знаем, имеем слишком много готового знания, готовых мыслей. Ребенок же находит себя в совершенно незнакомом мире, в котором все еще не понятно, все занимательно и интересно, - и он с чрезвычайным возбуждением и жаром стремится все узнать, со всем познакомиться. Центр психической работы у ребенка лежит не в его интеллекте, а в эмоциях, но это вовсе не ослабляет работы мышления, а только придает другой характер.</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Конечно, детское мышление могло бы развиваться без влияния социальной среды, - но в этом случае оно развивалось бы медленно и односторонне. Фактически же всякий ребенок находится в постоянном взаимодействии с окружающими его людьми, с их вопросами и их ответами на собственные вопросы ребенка. Ребенок не развивается в пустоте, - его мысли вызывают иногда одобрение, иногда смех; иногда взрослые подтверждают и истолковывают мысль ребенка, иногда показывают ее ошибочность, задают ребенку вопрос, «почему ты так думаешь?» Особенно стимулирующее влияние имеют отзвуки со стороны сверстников, от которых ребенку особенно неприятно слышать ироническое отношение к его мысли. Мысль наша, развиваясь в этих условиях, получает такую форму, чтобы стать способной быть усвоенной другими, - на этой именно почве оформляется и закрепляется «логическая» структура мысли.</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У детей старшего дошкольного возраста освоение языка и особенности грамматического строя дают возможность детям свободно говорить, рассуждать, спрашивать, планировать и делать выводы. Им становится все более доступно установление самых разнообразных связей, существующих между предметами и явлениями внешнего мира. Мысль ребенка напряженно работает над решением поставленного вопроса, хотя ответ может быть ошибочным. Накопленный опыт повышает возможности понимания ребенком содержания различной сложности, что является одним из показателей развития логического мышления.</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Что такое понимание? Что значит понять картинку или выслушанный рассказ? О понимании можно говорить тогда, когда ребенку удалось </w:t>
      </w:r>
      <w:proofErr w:type="gramStart"/>
      <w:r w:rsidRPr="0080271F">
        <w:rPr>
          <w:rFonts w:ascii="Times New Roman" w:hAnsi="Times New Roman" w:cs="Times New Roman"/>
          <w:sz w:val="28"/>
          <w:szCs w:val="28"/>
        </w:rPr>
        <w:t>во</w:t>
      </w:r>
      <w:proofErr w:type="gramEnd"/>
      <w:r w:rsidRPr="0080271F">
        <w:rPr>
          <w:rFonts w:ascii="Times New Roman" w:hAnsi="Times New Roman" w:cs="Times New Roman"/>
          <w:sz w:val="28"/>
          <w:szCs w:val="28"/>
        </w:rPr>
        <w:t xml:space="preserve"> - первых, установить связи между частями воспринимаемого целого и, во - вторых, между новым предметом, и уже имеющимся у него знаниями.</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Когда мы читаем книги, дети охотно слушают небольшие и понятные рассказы. Они с удовольствием рассматривают картинки, которые помогают им понять текст, слушают стихи, которые тоже ведут к пониманию картинки. Чем же достигается такой результат? Дело в том, что дети понимают текст </w:t>
      </w:r>
      <w:r w:rsidRPr="0080271F">
        <w:rPr>
          <w:rFonts w:ascii="Times New Roman" w:hAnsi="Times New Roman" w:cs="Times New Roman"/>
          <w:sz w:val="28"/>
          <w:szCs w:val="28"/>
        </w:rPr>
        <w:lastRenderedPageBreak/>
        <w:t>тогда, когда они устанавливает связи каждого слова с соответствующим образом предмета, его качеством или действием.</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Ребенок не может установить никаких связей с тем, что не имеется в его практическом опыте. Он не </w:t>
      </w:r>
      <w:proofErr w:type="gramStart"/>
      <w:r w:rsidRPr="0080271F">
        <w:rPr>
          <w:rFonts w:ascii="Times New Roman" w:hAnsi="Times New Roman" w:cs="Times New Roman"/>
          <w:sz w:val="28"/>
          <w:szCs w:val="28"/>
        </w:rPr>
        <w:t>понимает о чем говорится</w:t>
      </w:r>
      <w:proofErr w:type="gramEnd"/>
      <w:r w:rsidRPr="0080271F">
        <w:rPr>
          <w:rFonts w:ascii="Times New Roman" w:hAnsi="Times New Roman" w:cs="Times New Roman"/>
          <w:sz w:val="28"/>
          <w:szCs w:val="28"/>
        </w:rPr>
        <w:t>, не улавливает связей отдельных слов в целом предложении. Для того</w:t>
      </w:r>
      <w:proofErr w:type="gramStart"/>
      <w:r w:rsidRPr="0080271F">
        <w:rPr>
          <w:rFonts w:ascii="Times New Roman" w:hAnsi="Times New Roman" w:cs="Times New Roman"/>
          <w:sz w:val="28"/>
          <w:szCs w:val="28"/>
        </w:rPr>
        <w:t>,</w:t>
      </w:r>
      <w:proofErr w:type="gramEnd"/>
      <w:r w:rsidRPr="0080271F">
        <w:rPr>
          <w:rFonts w:ascii="Times New Roman" w:hAnsi="Times New Roman" w:cs="Times New Roman"/>
          <w:sz w:val="28"/>
          <w:szCs w:val="28"/>
        </w:rPr>
        <w:t xml:space="preserve"> чтобы помочь детям понять то, что им неясно, необходимо задать несколько вопросов и пояснить отдельные слова, образные выражения, изображенные предметы.</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Такая работа помогает детям установить разнообразные связи в воспринимаемом материале, развивать логическое мышление. Без знаний не может быть мышления, так как мышление есть оперирование знаниями, использование их для решения новых задач. Поэтому обогащение детей осмысленными и связными системными знаниями имеет огромное значение для умственного развития.</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Для развития логического мышления ребенка особое значение приобретают вопросы. Вопрос - это сформулированная в речи задача. При проведении занятий, игр, при общении ребенка с другими детьми, вопрос побуждает детей к логическому мышлению. Но большое количество вопросов часто приносит вред. У детей ослабевает внимание, они становятся неинтересными, дети отвлекаются, начинают шалить, так как думать им совсем не над чем. Это особенно видно, когда вопросы очень легкие, элементарные. Например, при разговоре о погоде</w:t>
      </w:r>
      <w:proofErr w:type="gramStart"/>
      <w:r w:rsidRPr="0080271F">
        <w:rPr>
          <w:rFonts w:ascii="Times New Roman" w:hAnsi="Times New Roman" w:cs="Times New Roman"/>
          <w:sz w:val="28"/>
          <w:szCs w:val="28"/>
        </w:rPr>
        <w:t xml:space="preserve"> :</w:t>
      </w:r>
      <w:proofErr w:type="gramEnd"/>
      <w:r w:rsidRPr="0080271F">
        <w:rPr>
          <w:rFonts w:ascii="Times New Roman" w:hAnsi="Times New Roman" w:cs="Times New Roman"/>
          <w:sz w:val="28"/>
          <w:szCs w:val="28"/>
        </w:rPr>
        <w:t xml:space="preserve"> «Что надевают на ноги?», «Куда улетают птицы?», «Как оделись люди?» Дети это хорошо знают, поэтому они просто выдают готовые знания. Активна только память детей, для работы мышления пищи нет. Мыслительный процесс возникает в том случае, если поставленная задача требует от ребенка перегруппировки имеющих знаний. Там, где нет «</w:t>
      </w:r>
      <w:proofErr w:type="gramStart"/>
      <w:r w:rsidRPr="0080271F">
        <w:rPr>
          <w:rFonts w:ascii="Times New Roman" w:hAnsi="Times New Roman" w:cs="Times New Roman"/>
          <w:sz w:val="28"/>
          <w:szCs w:val="28"/>
        </w:rPr>
        <w:t>ломания</w:t>
      </w:r>
      <w:proofErr w:type="gramEnd"/>
      <w:r w:rsidRPr="0080271F">
        <w:rPr>
          <w:rFonts w:ascii="Times New Roman" w:hAnsi="Times New Roman" w:cs="Times New Roman"/>
          <w:sz w:val="28"/>
          <w:szCs w:val="28"/>
        </w:rPr>
        <w:t xml:space="preserve"> головы», где нет усилия, напряжения, вызванного поисками решения, - там нет и мышления.</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Для того</w:t>
      </w:r>
      <w:proofErr w:type="gramStart"/>
      <w:r w:rsidRPr="0080271F">
        <w:rPr>
          <w:rFonts w:ascii="Times New Roman" w:hAnsi="Times New Roman" w:cs="Times New Roman"/>
          <w:sz w:val="28"/>
          <w:szCs w:val="28"/>
        </w:rPr>
        <w:t>,</w:t>
      </w:r>
      <w:proofErr w:type="gramEnd"/>
      <w:r w:rsidRPr="0080271F">
        <w:rPr>
          <w:rFonts w:ascii="Times New Roman" w:hAnsi="Times New Roman" w:cs="Times New Roman"/>
          <w:sz w:val="28"/>
          <w:szCs w:val="28"/>
        </w:rPr>
        <w:t xml:space="preserve"> чтобы вызвать у детей активную мыслительную деятельность, необходимо знать возможности каждого ребенка. Надо сформулировать так вопросы, чтобы они требовали от ребенка умственной активности и вместе с тем привели их к пониманию и решению поставленной задачи. В оформлении у детей математических представлений широко используются занимательные по форме и содержанию дидактические игры и упражнения. Они отличаются необходимостью постановки задачи (найди, догадайся, сравни). При закреплении у детей пространственной ориентировки используются головоломки из спичек, с чем дети достаточно хорошо справляются. Но стоит предложить большие гимнастические палки и построить любую фигуру, любой предмет на полу, дети теряются, боятся большого пространства. По этому, в области развития логического мышления и вместе с тем для тренировки мыслительной деятельности детей используются такие приемы, как: сравнение, обобщение, классификация, систематизация.</w:t>
      </w:r>
    </w:p>
    <w:p w:rsidR="0061025C" w:rsidRPr="0080271F" w:rsidRDefault="0061025C"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 xml:space="preserve">Из всего сказанного можно сделать вывод, что развитие логического мышления у ребенка играет большую роль в дальнейшем обучении его в школе. Эта работа очень кропотливая и сложная. Но несмотря ни на что </w:t>
      </w:r>
      <w:r w:rsidRPr="0080271F">
        <w:rPr>
          <w:rFonts w:ascii="Times New Roman" w:hAnsi="Times New Roman" w:cs="Times New Roman"/>
          <w:sz w:val="28"/>
          <w:szCs w:val="28"/>
        </w:rPr>
        <w:lastRenderedPageBreak/>
        <w:t>очень интересная работа. Ведь самые незначительные результаты приносят неизмеримую радость и желание работать, зажигать детские глаза и выбирать различные эффективные средства для всестороннего развития каждого ребенка.</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Интеллектуальное развитие детей дошкольного возраста имеет первостепенное значение, потому что формирует навыки для успешного овладения учебной деятельностью. В дошкольном возрасте быстрыми темпами происходит накопление знаний, совершенствуются познавательные процессы, формируется речь. Дошкольники с развитым интеллектом быстрее осваивают и запоминают новый материал, более уверенны в собственных силах и, как показывает практика, имеют большее желание учиться.</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В развитии интеллектуальных способностей дошкольников особое место занимает дидактическая игра, которая является средством обучения и помогает детям усваивать и закреплять знания, а также овладевать способами познавательной деятельности. Благодаря дидактической игре, которая эффективно повышает интерес детей к образовательной деятельности, дошкольники учатся классифицировать, сравнивать и обобщать. Интеллектуальное развитие детей раннего возраста должно способствовать не только усвоению и закреплению знаний, но и быть направленным на активизацию мыслительной деятельности дошкольников.</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Интеллектуальное развитие детей в ДОУ должно включать:</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развитие речи и речевого общения;</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развитие пространственного мышления и воображения (календарь, время);</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развитие логического мышления (классификация, соотношение);</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формирование сенсорной координации и моторики рук (графические символы, штриховка);</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формирование умения наблюдать, описывать и строить предположения;</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знакомство с правилами поведения по отношению к миру природы и миру вещей, созданных человеком;</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воспитание уважения к себе и окружающим и развитие этнически ценных способов общения.</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Упражнения для развития интеллектуальных способностей детей</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1.</w:t>
      </w:r>
      <w:r w:rsidRPr="0080271F">
        <w:rPr>
          <w:rFonts w:ascii="Times New Roman" w:hAnsi="Times New Roman" w:cs="Times New Roman"/>
          <w:sz w:val="28"/>
          <w:szCs w:val="28"/>
        </w:rPr>
        <w:tab/>
        <w:t>Составление рассказа или истории по картинкам. Ребенку показывают 4 картинки, на которых изображена сказка или известные ему события. Задача ребенка разложить картинки в правильной последовательности и составить небольшой рассказ, используя иллюстрации.</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2.</w:t>
      </w:r>
      <w:r w:rsidRPr="0080271F">
        <w:rPr>
          <w:rFonts w:ascii="Times New Roman" w:hAnsi="Times New Roman" w:cs="Times New Roman"/>
          <w:sz w:val="28"/>
          <w:szCs w:val="28"/>
        </w:rPr>
        <w:tab/>
        <w:t>Узнавание предметов по ряду признаков. Ребенку называются эпитеты, по которым нужно догадаться, о каком предмете идет речь. К примеру, желтый, кислый, овальный (лимон).</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3.</w:t>
      </w:r>
      <w:r w:rsidRPr="0080271F">
        <w:rPr>
          <w:rFonts w:ascii="Times New Roman" w:hAnsi="Times New Roman" w:cs="Times New Roman"/>
          <w:sz w:val="28"/>
          <w:szCs w:val="28"/>
        </w:rPr>
        <w:tab/>
        <w:t xml:space="preserve">Сравнение двух или нескольких предметов. Ребенку предлагается назвать, чем похожи между собой слова. К примеру, кошка, книга, крыша. Можно предложить ребенку назвать, чем </w:t>
      </w:r>
      <w:proofErr w:type="gramStart"/>
      <w:r w:rsidRPr="0080271F">
        <w:rPr>
          <w:rFonts w:ascii="Times New Roman" w:hAnsi="Times New Roman" w:cs="Times New Roman"/>
          <w:sz w:val="28"/>
          <w:szCs w:val="28"/>
        </w:rPr>
        <w:t>похожи</w:t>
      </w:r>
      <w:proofErr w:type="gramEnd"/>
      <w:r w:rsidRPr="0080271F">
        <w:rPr>
          <w:rFonts w:ascii="Times New Roman" w:hAnsi="Times New Roman" w:cs="Times New Roman"/>
          <w:sz w:val="28"/>
          <w:szCs w:val="28"/>
        </w:rPr>
        <w:t xml:space="preserve"> кошка и собака или стол и </w:t>
      </w:r>
      <w:r w:rsidRPr="0080271F">
        <w:rPr>
          <w:rFonts w:ascii="Times New Roman" w:hAnsi="Times New Roman" w:cs="Times New Roman"/>
          <w:sz w:val="28"/>
          <w:szCs w:val="28"/>
        </w:rPr>
        <w:lastRenderedPageBreak/>
        <w:t>стул. Далее нужно найти отличия у предметов: ручка и карандаш, дерево и кустарник.</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4.</w:t>
      </w:r>
      <w:r w:rsidRPr="0080271F">
        <w:rPr>
          <w:rFonts w:ascii="Times New Roman" w:hAnsi="Times New Roman" w:cs="Times New Roman"/>
          <w:sz w:val="28"/>
          <w:szCs w:val="28"/>
        </w:rPr>
        <w:tab/>
        <w:t xml:space="preserve">Подобрать к предмету подходящую пару, которая будет связана с ним логически. </w:t>
      </w:r>
      <w:proofErr w:type="gramStart"/>
      <w:r w:rsidRPr="0080271F">
        <w:rPr>
          <w:rFonts w:ascii="Times New Roman" w:hAnsi="Times New Roman" w:cs="Times New Roman"/>
          <w:sz w:val="28"/>
          <w:szCs w:val="28"/>
        </w:rPr>
        <w:t>К примеру, стрелка – часы, колесо - ? (стрелка является частью часов, поэтому правильный ответ – машина, т.к. колесо – это часть машины.</w:t>
      </w:r>
      <w:proofErr w:type="gramEnd"/>
      <w:r w:rsidRPr="0080271F">
        <w:rPr>
          <w:rFonts w:ascii="Times New Roman" w:hAnsi="Times New Roman" w:cs="Times New Roman"/>
          <w:sz w:val="28"/>
          <w:szCs w:val="28"/>
        </w:rPr>
        <w:t xml:space="preserve"> Белка – дупло, медведь</w:t>
      </w:r>
      <w:proofErr w:type="gramStart"/>
      <w:r w:rsidRPr="0080271F">
        <w:rPr>
          <w:rFonts w:ascii="Times New Roman" w:hAnsi="Times New Roman" w:cs="Times New Roman"/>
          <w:sz w:val="28"/>
          <w:szCs w:val="28"/>
        </w:rPr>
        <w:t xml:space="preserve"> - ?; </w:t>
      </w:r>
      <w:proofErr w:type="gramEnd"/>
      <w:r w:rsidRPr="0080271F">
        <w:rPr>
          <w:rFonts w:ascii="Times New Roman" w:hAnsi="Times New Roman" w:cs="Times New Roman"/>
          <w:sz w:val="28"/>
          <w:szCs w:val="28"/>
        </w:rPr>
        <w:t>охотник – ружье, рыбак - ?; лес – деревья, поле - ?.</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5.</w:t>
      </w:r>
      <w:r w:rsidRPr="0080271F">
        <w:rPr>
          <w:rFonts w:ascii="Times New Roman" w:hAnsi="Times New Roman" w:cs="Times New Roman"/>
          <w:sz w:val="28"/>
          <w:szCs w:val="28"/>
        </w:rPr>
        <w:tab/>
        <w:t>Анализ понятий и выделение признаков у предметов. Какой из предметов лишний и почему? Ночник, торшер, лампа; корова, лошадь, лев; картофель, морковь, огурец.</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6.</w:t>
      </w:r>
      <w:r w:rsidRPr="0080271F">
        <w:rPr>
          <w:rFonts w:ascii="Times New Roman" w:hAnsi="Times New Roman" w:cs="Times New Roman"/>
          <w:sz w:val="28"/>
          <w:szCs w:val="28"/>
        </w:rPr>
        <w:tab/>
        <w:t>Подобрать слово противоположного значения. Покупать – продавать, открывать - ?; помнить - ?; полный - ?; голодный -</w:t>
      </w:r>
      <w:proofErr w:type="gramStart"/>
      <w:r w:rsidRPr="0080271F">
        <w:rPr>
          <w:rFonts w:ascii="Times New Roman" w:hAnsi="Times New Roman" w:cs="Times New Roman"/>
          <w:sz w:val="28"/>
          <w:szCs w:val="28"/>
        </w:rPr>
        <w:t xml:space="preserve"> ?</w:t>
      </w:r>
      <w:proofErr w:type="gramEnd"/>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7.</w:t>
      </w:r>
      <w:r w:rsidRPr="0080271F">
        <w:rPr>
          <w:rFonts w:ascii="Times New Roman" w:hAnsi="Times New Roman" w:cs="Times New Roman"/>
          <w:sz w:val="28"/>
          <w:szCs w:val="28"/>
        </w:rPr>
        <w:tab/>
        <w:t>Решение логических задач.</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Рома ростом выше Вани, но ниже Егора. Кто выше Ваня или Егор?</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На столе стояло 3 тарелки с клубникой. Коля съел 1 тарелку клубники. Сколько тарелок клубники осталось?</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8.</w:t>
      </w:r>
      <w:r w:rsidRPr="0080271F">
        <w:rPr>
          <w:rFonts w:ascii="Times New Roman" w:hAnsi="Times New Roman" w:cs="Times New Roman"/>
          <w:sz w:val="28"/>
          <w:szCs w:val="28"/>
        </w:rPr>
        <w:tab/>
        <w:t xml:space="preserve">Умение находить логические ошибки. Ребенок должен </w:t>
      </w:r>
      <w:proofErr w:type="gramStart"/>
      <w:r w:rsidRPr="0080271F">
        <w:rPr>
          <w:rFonts w:ascii="Times New Roman" w:hAnsi="Times New Roman" w:cs="Times New Roman"/>
          <w:sz w:val="28"/>
          <w:szCs w:val="28"/>
        </w:rPr>
        <w:t>объяснить</w:t>
      </w:r>
      <w:proofErr w:type="gramEnd"/>
      <w:r w:rsidRPr="0080271F">
        <w:rPr>
          <w:rFonts w:ascii="Times New Roman" w:hAnsi="Times New Roman" w:cs="Times New Roman"/>
          <w:sz w:val="28"/>
          <w:szCs w:val="28"/>
        </w:rPr>
        <w:t xml:space="preserve"> в чем ошибки предложенных суждений.  Интеллектуальное развитие детей в </w:t>
      </w:r>
      <w:proofErr w:type="spellStart"/>
      <w:r w:rsidRPr="0080271F">
        <w:rPr>
          <w:rFonts w:ascii="Times New Roman" w:hAnsi="Times New Roman" w:cs="Times New Roman"/>
          <w:sz w:val="28"/>
          <w:szCs w:val="28"/>
        </w:rPr>
        <w:t>доу</w:t>
      </w:r>
      <w:proofErr w:type="spellEnd"/>
      <w:r w:rsidRPr="0080271F">
        <w:rPr>
          <w:rFonts w:ascii="Times New Roman" w:hAnsi="Times New Roman" w:cs="Times New Roman"/>
          <w:sz w:val="28"/>
          <w:szCs w:val="28"/>
        </w:rPr>
        <w:t xml:space="preserve"> зебра полосатая, а лиса хитрая; ваза хрустальная, а кастрюля тяжелая; огурец зеленый, а груша растет на дереве; холодильник белый, а матрас мягкий.</w:t>
      </w:r>
    </w:p>
    <w:p w:rsidR="002F2393" w:rsidRPr="0080271F"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9.</w:t>
      </w:r>
      <w:r w:rsidRPr="0080271F">
        <w:rPr>
          <w:rFonts w:ascii="Times New Roman" w:hAnsi="Times New Roman" w:cs="Times New Roman"/>
          <w:sz w:val="28"/>
          <w:szCs w:val="28"/>
        </w:rPr>
        <w:tab/>
        <w:t xml:space="preserve">Умение оперировать цифрами в пределах 10. Ребенку могут быть предложены следующие дидактические игры: «Назови соседей» - называем соседние цифры </w:t>
      </w:r>
      <w:proofErr w:type="gramStart"/>
      <w:r w:rsidRPr="0080271F">
        <w:rPr>
          <w:rFonts w:ascii="Times New Roman" w:hAnsi="Times New Roman" w:cs="Times New Roman"/>
          <w:sz w:val="28"/>
          <w:szCs w:val="28"/>
        </w:rPr>
        <w:t>к</w:t>
      </w:r>
      <w:proofErr w:type="gramEnd"/>
      <w:r w:rsidRPr="0080271F">
        <w:rPr>
          <w:rFonts w:ascii="Times New Roman" w:hAnsi="Times New Roman" w:cs="Times New Roman"/>
          <w:sz w:val="28"/>
          <w:szCs w:val="28"/>
        </w:rPr>
        <w:t xml:space="preserve"> заданной. «Исправь ошибку» - исправляем ошибку воспитателя, который специально пропускает или меняет местами цифры.</w:t>
      </w:r>
    </w:p>
    <w:p w:rsidR="002F2393" w:rsidRDefault="002F2393" w:rsidP="00AD66AF">
      <w:pPr>
        <w:spacing w:after="0" w:line="240" w:lineRule="auto"/>
        <w:ind w:firstLine="709"/>
        <w:jc w:val="both"/>
        <w:rPr>
          <w:rFonts w:ascii="Times New Roman" w:hAnsi="Times New Roman" w:cs="Times New Roman"/>
          <w:sz w:val="28"/>
          <w:szCs w:val="28"/>
        </w:rPr>
      </w:pPr>
      <w:r w:rsidRPr="0080271F">
        <w:rPr>
          <w:rFonts w:ascii="Times New Roman" w:hAnsi="Times New Roman" w:cs="Times New Roman"/>
          <w:sz w:val="28"/>
          <w:szCs w:val="28"/>
        </w:rPr>
        <w:t>Особенностью организации интеллектуального развития детей является создание у воспитанников хорошего настроения и положительных эмоций от новых знаний, достижений и успехов.</w:t>
      </w:r>
    </w:p>
    <w:p w:rsidR="0080271F" w:rsidRDefault="0080271F" w:rsidP="00AD66AF">
      <w:pPr>
        <w:spacing w:after="0" w:line="240" w:lineRule="auto"/>
        <w:ind w:firstLine="709"/>
        <w:jc w:val="both"/>
        <w:rPr>
          <w:rFonts w:ascii="Times New Roman" w:hAnsi="Times New Roman" w:cs="Times New Roman"/>
          <w:sz w:val="28"/>
          <w:szCs w:val="28"/>
        </w:rPr>
      </w:pPr>
    </w:p>
    <w:p w:rsidR="0080271F" w:rsidRDefault="0080271F" w:rsidP="00AD66AF">
      <w:pPr>
        <w:spacing w:after="0" w:line="240" w:lineRule="auto"/>
        <w:ind w:firstLine="709"/>
        <w:jc w:val="both"/>
        <w:rPr>
          <w:rFonts w:ascii="Times New Roman" w:hAnsi="Times New Roman" w:cs="Times New Roman"/>
          <w:sz w:val="28"/>
          <w:szCs w:val="28"/>
        </w:rPr>
      </w:pPr>
    </w:p>
    <w:p w:rsidR="0080271F" w:rsidRDefault="0080271F" w:rsidP="0080271F">
      <w:pPr>
        <w:jc w:val="both"/>
        <w:rPr>
          <w:rFonts w:ascii="Times New Roman" w:hAnsi="Times New Roman" w:cs="Times New Roman"/>
          <w:sz w:val="28"/>
          <w:szCs w:val="28"/>
        </w:rPr>
      </w:pPr>
    </w:p>
    <w:p w:rsidR="0080271F" w:rsidRDefault="0080271F" w:rsidP="0080271F">
      <w:pPr>
        <w:jc w:val="both"/>
        <w:rPr>
          <w:rFonts w:ascii="Times New Roman" w:hAnsi="Times New Roman" w:cs="Times New Roman"/>
          <w:sz w:val="28"/>
          <w:szCs w:val="28"/>
        </w:rPr>
      </w:pPr>
    </w:p>
    <w:p w:rsidR="0080271F" w:rsidRDefault="0080271F" w:rsidP="0080271F">
      <w:pPr>
        <w:jc w:val="both"/>
        <w:rPr>
          <w:rFonts w:ascii="Times New Roman" w:hAnsi="Times New Roman" w:cs="Times New Roman"/>
          <w:sz w:val="28"/>
          <w:szCs w:val="28"/>
        </w:rPr>
      </w:pPr>
    </w:p>
    <w:p w:rsidR="0080271F" w:rsidRDefault="0080271F" w:rsidP="0080271F">
      <w:pPr>
        <w:jc w:val="both"/>
        <w:rPr>
          <w:rFonts w:ascii="Times New Roman" w:hAnsi="Times New Roman" w:cs="Times New Roman"/>
          <w:sz w:val="28"/>
          <w:szCs w:val="28"/>
        </w:rPr>
      </w:pPr>
    </w:p>
    <w:p w:rsidR="0080271F" w:rsidRDefault="0080271F" w:rsidP="0080271F">
      <w:pPr>
        <w:jc w:val="both"/>
        <w:rPr>
          <w:rFonts w:ascii="Times New Roman" w:hAnsi="Times New Roman" w:cs="Times New Roman"/>
          <w:sz w:val="28"/>
          <w:szCs w:val="28"/>
        </w:rPr>
      </w:pPr>
    </w:p>
    <w:p w:rsidR="0080271F" w:rsidRDefault="0080271F" w:rsidP="0080271F">
      <w:pPr>
        <w:jc w:val="both"/>
        <w:rPr>
          <w:rFonts w:ascii="Times New Roman" w:hAnsi="Times New Roman" w:cs="Times New Roman"/>
          <w:sz w:val="28"/>
          <w:szCs w:val="28"/>
        </w:rPr>
      </w:pPr>
    </w:p>
    <w:p w:rsidR="0061025C" w:rsidRDefault="0061025C" w:rsidP="002F2393"/>
    <w:sectPr w:rsidR="0061025C" w:rsidSect="002177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5092"/>
    <w:rsid w:val="002177C5"/>
    <w:rsid w:val="002F2393"/>
    <w:rsid w:val="0061025C"/>
    <w:rsid w:val="0080271F"/>
    <w:rsid w:val="00945092"/>
    <w:rsid w:val="009D02EC"/>
    <w:rsid w:val="00AC0BBD"/>
    <w:rsid w:val="00AD66AF"/>
    <w:rsid w:val="00BC66F7"/>
    <w:rsid w:val="00E431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7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66A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2770</Words>
  <Characters>15790</Characters>
  <Application>Microsoft Office Word</Application>
  <DocSecurity>0</DocSecurity>
  <Lines>131</Lines>
  <Paragraphs>37</Paragraphs>
  <ScaleCrop>false</ScaleCrop>
  <Company/>
  <LinksUpToDate>false</LinksUpToDate>
  <CharactersWithSpaces>18523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зоя</cp:lastModifiedBy>
  <cp:revision>13</cp:revision>
  <dcterms:created xsi:type="dcterms:W3CDTF">2016-05-19T03:59:00Z</dcterms:created>
  <dcterms:modified xsi:type="dcterms:W3CDTF">2024-02-28T07:58:00Z</dcterms:modified>
</cp:coreProperties>
</file>