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CBD" w:rsidRDefault="000C2CBD" w:rsidP="000C2CB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b/>
        </w:rPr>
        <w:t>Управление образования</w:t>
      </w:r>
    </w:p>
    <w:p w:rsidR="000C2CBD" w:rsidRDefault="000C2CBD" w:rsidP="000C2CB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0C2CBD" w:rsidRDefault="000C2CBD" w:rsidP="000C2CB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0C2CBD" w:rsidRDefault="000C2CBD" w:rsidP="000C2CB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0C2CBD" w:rsidRDefault="000C2CBD" w:rsidP="000C2CBD">
      <w:pPr>
        <w:pStyle w:val="a4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0C2CBD" w:rsidRDefault="000C2CBD" w:rsidP="000C2CB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0C2CBD" w:rsidRDefault="000C2CBD" w:rsidP="000C2CB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0C2CBD" w:rsidRDefault="000C2CBD" w:rsidP="000C2CBD">
      <w:pPr>
        <w:pStyle w:val="a4"/>
        <w:tabs>
          <w:tab w:val="left" w:pos="3480"/>
          <w:tab w:val="right" w:pos="9355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3295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Pr="000C2CBD" w:rsidRDefault="000C2CBD" w:rsidP="000C2CBD">
      <w:pPr>
        <w:jc w:val="center"/>
        <w:rPr>
          <w:rFonts w:ascii="Segoe Print" w:hAnsi="Segoe Print" w:cs="Times New Roman"/>
          <w:sz w:val="28"/>
          <w:szCs w:val="28"/>
        </w:rPr>
      </w:pPr>
      <w:r w:rsidRPr="000C2CBD">
        <w:rPr>
          <w:rFonts w:ascii="Segoe Print" w:hAnsi="Segoe Print" w:cs="Times New Roman"/>
          <w:sz w:val="28"/>
          <w:szCs w:val="28"/>
        </w:rPr>
        <w:t>КОНСУЛЬТАЦИЯ ДЛЯ РОДИТЕЛЕЙ</w:t>
      </w:r>
    </w:p>
    <w:p w:rsidR="000C2CBD" w:rsidRPr="000C2CBD" w:rsidRDefault="000C2CBD" w:rsidP="000C2CBD">
      <w:pPr>
        <w:jc w:val="center"/>
        <w:rPr>
          <w:rFonts w:ascii="Segoe Print" w:hAnsi="Segoe Print" w:cs="Times New Roman"/>
          <w:sz w:val="28"/>
          <w:szCs w:val="28"/>
        </w:rPr>
      </w:pPr>
    </w:p>
    <w:p w:rsidR="000C2CBD" w:rsidRPr="000C2CBD" w:rsidRDefault="000C2CBD" w:rsidP="000C2CBD">
      <w:pPr>
        <w:jc w:val="center"/>
        <w:rPr>
          <w:rFonts w:ascii="Segoe Print" w:hAnsi="Segoe Print" w:cs="Times New Roman"/>
          <w:sz w:val="28"/>
          <w:szCs w:val="28"/>
        </w:rPr>
      </w:pPr>
    </w:p>
    <w:p w:rsidR="000C2CBD" w:rsidRPr="000C2CBD" w:rsidRDefault="000C2CBD" w:rsidP="000C2CBD">
      <w:pPr>
        <w:jc w:val="center"/>
        <w:rPr>
          <w:rFonts w:ascii="Segoe Print" w:hAnsi="Segoe Print" w:cs="Times New Roman"/>
          <w:b/>
          <w:i/>
          <w:sz w:val="28"/>
          <w:szCs w:val="28"/>
        </w:rPr>
      </w:pPr>
      <w:r w:rsidRPr="000C2CBD">
        <w:rPr>
          <w:rFonts w:ascii="Segoe Print" w:hAnsi="Segoe Print" w:cs="Times New Roman"/>
          <w:b/>
          <w:i/>
          <w:sz w:val="28"/>
          <w:szCs w:val="28"/>
        </w:rPr>
        <w:t>"Развитие логического мышления у детей дошкольного возраста по ФГОС»</w:t>
      </w:r>
    </w:p>
    <w:p w:rsidR="000C2CBD" w:rsidRDefault="000C2CBD" w:rsidP="000C2CBD">
      <w:pPr>
        <w:pStyle w:val="a4"/>
        <w:tabs>
          <w:tab w:val="left" w:pos="4032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Default="000C2CBD" w:rsidP="000C2CBD">
      <w:pPr>
        <w:pStyle w:val="a4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2CBD" w:rsidRPr="005074AA" w:rsidRDefault="00F32958" w:rsidP="000C2CBD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C2CBD" w:rsidRPr="005074AA">
        <w:rPr>
          <w:rFonts w:ascii="Times New Roman" w:hAnsi="Times New Roman"/>
          <w:sz w:val="28"/>
          <w:szCs w:val="28"/>
        </w:rPr>
        <w:t xml:space="preserve">Подготовила и провела </w:t>
      </w:r>
    </w:p>
    <w:p w:rsidR="000C2CBD" w:rsidRPr="005074AA" w:rsidRDefault="000C2CBD" w:rsidP="000C2CBD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0C2CBD" w:rsidRPr="005074AA" w:rsidRDefault="000C2CBD" w:rsidP="000C2CBD">
      <w:pPr>
        <w:pStyle w:val="a4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4AA">
        <w:rPr>
          <w:rFonts w:ascii="Times New Roman" w:hAnsi="Times New Roman"/>
          <w:sz w:val="28"/>
          <w:szCs w:val="28"/>
        </w:rPr>
        <w:t>Потетенина</w:t>
      </w:r>
      <w:proofErr w:type="spellEnd"/>
      <w:r w:rsidRPr="005074AA"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0C2CBD" w:rsidRDefault="000C2CBD" w:rsidP="00F32958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BD" w:rsidRDefault="000C2CBD" w:rsidP="00F32958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BD" w:rsidRDefault="000C2CBD" w:rsidP="00F32958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BD" w:rsidRDefault="000C2CBD" w:rsidP="00F32958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CBD" w:rsidRDefault="000C2CBD" w:rsidP="000C2CBD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ФГОС ДО, одной из образовательных областей содержания Программы дошкольных учреждений является познавательное развитие, которое должно обеспечивать развитие личности, мотивации и способностей детей. Познавательное развитие в частности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об отношениях объектов окружающего мира; развитие воображения и мышления.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мышление формируется на основе образного и является высшей стадией развития мышления. Достижение этой стадии – длительный и сложный процесс, так как полноценное развитие логического мышления требует не только высокой активности, но и обобщённых знаний об общих и существенных признаках предметов и явлений действительности, которые закреплены в словах. Начинать развитие логического мышления следует в дошкольном возрасте.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зачем логика маленькому ребенку, дошкольнику? Дело в том, что на каждом возрастном этапе создается как бы определенный «этаж», на котором формируются психические функции, важные для перехода следующему этапу. Таким образом, навыки, умения, приобретенные в </w:t>
      </w:r>
      <w:proofErr w:type="gramStart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</w:t>
      </w:r>
      <w:proofErr w:type="gramEnd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период, будут служить фундаментом для получения знаний и развития способностей в старшем возрасте - в школе. И важнейшим среди этих навыков является навык логического мышления, способность «действовать в уме». Ребенку, не овладевшему приемами логического мышления, труднее будет даваться учеба - решение задач, выполнение упражнений потребуют больших затрат времени и сил. В результате может пострадать здоровье ребенка, ослабнет, а то и вовсе угаснет интерес к учению.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развития логического мышления нужно предлагать ребенку самостоятельно производить анализ, синтез, сравнение, классификацию, обобщение, строить индуктивные и дедуктивные умозаключения.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Овладев логическими операциями, ребенок станет более внимательным, научится мыслить ясно и четко, сумеет в нужный момент сконцентрироваться на сути проблемы, убедить других в своей правоте. Учиться станет легче, а значит, и процесс учебы, и сама школьная жизнь будут приносить радость и удовлетворение. 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 логическое мышление? Чему приоритетно обучать детей?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мышление – это вид мышления, сущность которого в оперировании понятиями, суждениями, умозаключениями на основе законов логики, их сопоставлении и соотнесении с действиями или же совокупность умственных логических достоверных причинно – следственных закономерностей, позволяющих согласовать наличные знания с целью описания и преобразования объективность действительности.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мышление включает в себя ряд компонентов: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состав, структуру и организацию элементов и частей целого и ориентироваться на существенные признаки объектов и явлений;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определять взаимосвязь предмета и объектов, видеть их во времени;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подчиняться законам логики, обнаруживать на этой основе закономерности и тенденции развития, строить гипотезы и выводить следствия из данных предпосылок;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производить логические операции, осознанно их аргументируя.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 любой сфере развития личности, мышление ребенка проходит несколько стадий формирования. В психологии принято определять три стадии развития мышления: наглядно-действенное, наглядно-образное, словесно-логическое. 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Наглядно-действенное мышление – это метод «проб и ошибок». Получая новый предмет, ребенок первым делом старается взаимодействовать с ним – попробовать на зуб, трясет, стучит им по полу, вертит со всех сторон.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Второй этап развития мышления наступает примерно в 3-4 года и длится до 6-7 лет. Теперь мышление ребенка наглядно-образное. Он уже может опираться на прошлый опыт – горы вдалеке не кажутся ему плоскими, чтобы понять, что большой камень - тяжелый, ему необязательно взять его в руки – его мозг накопил много сведений от различных каналов восприятия. Дети постепенно переходят от действий с самими предметами к действию их образами. В игре ребенку уже необязательно использовать предмет-заместитель, он может представить себе «игровой материал» - например, «поесть» из воображаемой тарелки воображаемой ложкой. В отличие от предыдущего этапа, когда для того, чтобы подумать, ребенку было необходимо взять предмет в руки и взаимодействовать с ним, сейчас достаточно представить его.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ребенок активно оперирует образами – не только воображаемыми в игре, когда вместо кубика представляется машинка, а в пустой руке "оказывается" ложка, но и в творчестве. Очень важно именно в этом возрасте не приучать ребенка к использованию готовых схем, не насаждать собственные представления. В этом возрасте развитие фантазии и умения генерировать собственные, новые образы служат залогом развития интеллектуальных способностей – ведь мышление образное, чем лучше ребенок придумывает свои образы, тем лучше развивается мозг. Многие думают, что фантазия – это пустая трата времени. Однако от того, насколько полно развивается образное мышление, зависит его работа и на следующем, логическом, этапе. Поэтому не стоит волноваться, если ребенок в 5 лет не умеет считать и писать. Гораздо хуже, если он не умеет играть без игрушек (с песком, палочками, камушками и т.п.) и не любит заниматься творчеством! В творческой деятельности ребенок пытается изображать свои придуманные образы, ищет ассоциации с известными предметами. Очень опасно в этот период "обучать" ребенка заданным образам – например, рисование по образцу, раскрашивание, и т.п. Это мешает ему создавать собственные образы, то есть, мыслить.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концу дошкольного периода у ребенка хорошо развита речь, он уже владеет абстрактными понятиями и может самостоятельно обобщать. Так постепенно (примерно с 7 лет) происходит переход на следующую ступеньку развития мышления – оно становится словесно-логическим. Речь позволяет мыслить не образами, а понятиями, структурировать и обозначать информацию, полученную с помощью органов чувств.   Дети 7-8 лет уже могут отвлечься от конкретного образа и выделять основные понятия. Ребенок самостоятельно определяет существенные признаки предмета или явления, относит новый предмет к известным ему категориям, и, наоборот, наполняет новую категорию соответствующими понятиями. Дети способны оценить настоящую величину объекта (десятиэтажный дом на горизонте не кажется им крошечным). У них формируются причинно-следственные связи, общие характеристики явлений и предметов. Они способны производить действия без опоры на образы. </w:t>
      </w:r>
    </w:p>
    <w:p w:rsidR="00F32958" w:rsidRP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хорошо вовремя, и ребенок обязательно пройдет все стадии развития мышления, пусть же каждая из них даст ему все, что возможно только в определенный период. </w:t>
      </w:r>
    </w:p>
    <w:p w:rsidR="00F32958" w:rsidRDefault="00F32958" w:rsidP="000C2CB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логических приемов является важным фактором, непосредственно способствующим развитию процесса мышления ребенка. Рассмотрим возможности активного включения в процесс математического развития ребенка дошкольного возраста, различных приемов умственных действий на математическом материале.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Сериация</w:t>
      </w:r>
      <w:proofErr w:type="spellEnd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построение упорядоченных возрастающих или убывающих рядов. </w:t>
      </w:r>
      <w:proofErr w:type="gramStart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Классический пример </w:t>
      </w:r>
      <w:proofErr w:type="spellStart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сериации</w:t>
      </w:r>
      <w:proofErr w:type="spellEnd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матрешки, пирамидки, вкладные мисочки и т. д.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Сериации</w:t>
      </w:r>
      <w:proofErr w:type="spellEnd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организовать по размеру: по длине, по высоте, по ширине — если предметы одного типа (куклы, палочки, ленты, камешки и т. д.); «по величине» (с указанием того, что считать «величиной») — если предметы разного типа (рассадить игрушки по росту).</w:t>
      </w:r>
      <w:proofErr w:type="gramEnd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Сериации</w:t>
      </w:r>
      <w:proofErr w:type="spellEnd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организованы по цвету: по степени интенсивности окраски.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— выделение свойств объекта, выделение объекта из группы или выделение группы объектов по определенному признаку.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Например, задан признак: кислый. Сначала у каждого объекта множества проверяется наличие или отсутствие этого признака, а затем они выделяются и объединяются в группу по признаку «кислые».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Синтез — соединение различных элементов (признаков, свойств) в единое целое. В психологии анализ и синтез рассматриваются как взаимодополняющие друг друга процессы (анализ осуществляется через синтез, а синтез — через анализ).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развития продуктивной аналитико-синтетической мыслительной деятельности у ребенка в методике рекомендуют задания, в которых ребенку необходимо рассматривать один и тот же объект с разных точек зрения. Способом организации такого всестороннего рассмотрения является прием постановки различных заданий к одному и тому же математическому объекту.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Сравнение — логический прием, требующий выявления сходства и различия между признаками объекта (предмета, явления, группы предметов);  требует умения выделять одни признаки объекта и абстрагироваться от других. Для выделения различных признаков объекта можно использовать игру «Найди это»: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Какие из этих предметов большие желтые? (Мяч и медведь.)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 Что большое желтое круглое? (Мяч.) и т. д.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должен использовать роль ведущего так же часто, как и отвечающего - это подготовит его к следующему этапу — умению отвечать на вопрос: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·Что ты можешь рассказать об этом предмете? (Арбуз большой, круглый, зеленый; солнце круглое, желтое, горячее.).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подборе материала для задания педагог должен следить за тем, чтобы не получился набор, ориентирующий детей на несущественные признаки объектов, что будет подталкивать к неверным обобщениям. Следует 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помнить, что при эмпирических обобщениях дети опираются на внешние, видимые признаки объектов, что не всегда помогает правильно раскрыть их сущность и определить понятие. </w:t>
      </w:r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Формирование у детей способности самостоятельно делать обобщения является крайне важным с </w:t>
      </w:r>
      <w:proofErr w:type="spellStart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Pr="00F32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точки зрения. В связи с изменениями в содержании и методике обучения математике в начальной школе, которые ставят своей целью развивать у учащихся способности к эмпирическому, а в перспективе и теоретическому обобщению, важно уже в детском саду обучать детей различным приемам моделирующей деятельности с помощью вещественной, схематической и символической наглядности (В.В. Давыдов); учить ребенка сравнивать, классифицировать, анализировать и обобщать результаты своей деятельности.</w:t>
      </w:r>
    </w:p>
    <w:p w:rsidR="00BF679B" w:rsidRDefault="00BF679B" w:rsidP="00F32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79B" w:rsidRDefault="00BF679B" w:rsidP="00F32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79B" w:rsidRDefault="00BF679B" w:rsidP="00F32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79B" w:rsidRDefault="00BF679B" w:rsidP="00F32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79B" w:rsidRDefault="00BF679B" w:rsidP="00F32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79B" w:rsidRDefault="00BF679B" w:rsidP="00F32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79B" w:rsidRDefault="00BF679B" w:rsidP="00F329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79B" w:rsidRPr="00F32958" w:rsidRDefault="00BF679B" w:rsidP="000C2CBD">
      <w:pPr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i/>
          <w:sz w:val="28"/>
          <w:szCs w:val="28"/>
        </w:rPr>
        <w:t xml:space="preserve">                 </w:t>
      </w:r>
    </w:p>
    <w:p w:rsidR="00DE5831" w:rsidRPr="00F32958" w:rsidRDefault="00DE5831" w:rsidP="00F329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5831" w:rsidRPr="00F32958" w:rsidSect="00C13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958"/>
    <w:rsid w:val="000C2CBD"/>
    <w:rsid w:val="003800A3"/>
    <w:rsid w:val="00BF679B"/>
    <w:rsid w:val="00C139C9"/>
    <w:rsid w:val="00DE5831"/>
    <w:rsid w:val="00F32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9C9"/>
  </w:style>
  <w:style w:type="paragraph" w:styleId="2">
    <w:name w:val="heading 2"/>
    <w:basedOn w:val="a"/>
    <w:link w:val="20"/>
    <w:uiPriority w:val="9"/>
    <w:qFormat/>
    <w:rsid w:val="00F329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29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C2C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5</cp:revision>
  <dcterms:created xsi:type="dcterms:W3CDTF">2018-08-21T11:02:00Z</dcterms:created>
  <dcterms:modified xsi:type="dcterms:W3CDTF">2024-02-28T11:34:00Z</dcterms:modified>
</cp:coreProperties>
</file>