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7F39" w:rsidRDefault="00BC0BC8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A87F39">
        <w:rPr>
          <w:rFonts w:ascii="Times New Roman" w:hAnsi="Times New Roman"/>
          <w:sz w:val="28"/>
          <w:szCs w:val="28"/>
        </w:rPr>
        <w:tab/>
      </w:r>
      <w:r w:rsidR="00A87F39">
        <w:rPr>
          <w:rFonts w:ascii="Times New Roman" w:hAnsi="Times New Roman"/>
          <w:b/>
        </w:rPr>
        <w:t>Управление образования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администрации Сергиево-Посадского городского округа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бюджетное дошкольное образовательное учреждение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комбинированного вида № 32»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smartTag w:uri="urn:schemas-microsoft-com:office:smarttags" w:element="metricconverter">
        <w:smartTagPr>
          <w:attr w:name="ProductID" w:val="141300, г"/>
        </w:smartTagPr>
        <w:r>
          <w:rPr>
            <w:rFonts w:ascii="Times New Roman" w:hAnsi="Times New Roman"/>
            <w:b/>
          </w:rPr>
          <w:t>141300, г</w:t>
        </w:r>
      </w:smartTag>
      <w:r>
        <w:rPr>
          <w:rFonts w:ascii="Times New Roman" w:hAnsi="Times New Roman"/>
          <w:b/>
        </w:rPr>
        <w:t>. Сергиев Посад, ул. Дружбы, 10б,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тел. 8(496) 542-03-73,</w:t>
      </w:r>
    </w:p>
    <w:p w:rsidR="00A87F39" w:rsidRDefault="00A87F39" w:rsidP="00A87F39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lang w:val="en-US"/>
        </w:rPr>
        <w:t>Email</w:t>
      </w:r>
      <w:r>
        <w:rPr>
          <w:rFonts w:ascii="Times New Roman" w:hAnsi="Times New Roman"/>
          <w:b/>
        </w:rPr>
        <w:t>:</w:t>
      </w:r>
      <w:proofErr w:type="spellStart"/>
      <w:r>
        <w:rPr>
          <w:rFonts w:ascii="Times New Roman" w:hAnsi="Times New Roman"/>
          <w:b/>
        </w:rPr>
        <w:t>magnestic@m</w:t>
      </w:r>
      <w:proofErr w:type="spellEnd"/>
      <w:r>
        <w:rPr>
          <w:rFonts w:ascii="Times New Roman" w:hAnsi="Times New Roman"/>
          <w:b/>
          <w:lang w:val="en-US"/>
        </w:rPr>
        <w:t>ail</w:t>
      </w:r>
      <w:r>
        <w:rPr>
          <w:rFonts w:ascii="Times New Roman" w:hAnsi="Times New Roman"/>
          <w:b/>
        </w:rPr>
        <w:t>.</w:t>
      </w:r>
      <w:proofErr w:type="spellStart"/>
      <w:r>
        <w:rPr>
          <w:rFonts w:ascii="Times New Roman" w:hAnsi="Times New Roman"/>
          <w:b/>
          <w:lang w:val="en-US"/>
        </w:rPr>
        <w:t>ru</w:t>
      </w:r>
      <w:proofErr w:type="spellEnd"/>
    </w:p>
    <w:p w:rsidR="00A87F39" w:rsidRDefault="00A87F39" w:rsidP="00A87F39">
      <w:pPr>
        <w:tabs>
          <w:tab w:val="left" w:pos="393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Pr="00A87F39" w:rsidRDefault="00A87F39" w:rsidP="00A87F39">
      <w:pPr>
        <w:jc w:val="center"/>
        <w:rPr>
          <w:rFonts w:ascii="Segoe Print" w:hAnsi="Segoe Print"/>
          <w:sz w:val="28"/>
          <w:szCs w:val="28"/>
        </w:rPr>
      </w:pPr>
      <w:r w:rsidRPr="00A87F39">
        <w:rPr>
          <w:rFonts w:ascii="Segoe Print" w:hAnsi="Segoe Print"/>
          <w:sz w:val="28"/>
          <w:szCs w:val="28"/>
        </w:rPr>
        <w:t>КОНСУЛЬТАЦИЯ ДЛЯ РОДИТЕЛЕЙ</w:t>
      </w:r>
    </w:p>
    <w:p w:rsidR="00A87F39" w:rsidRPr="00A87F39" w:rsidRDefault="00A87F39" w:rsidP="00A87F39">
      <w:pPr>
        <w:jc w:val="center"/>
        <w:rPr>
          <w:rFonts w:ascii="Segoe Print" w:hAnsi="Segoe Print"/>
          <w:sz w:val="28"/>
          <w:szCs w:val="28"/>
        </w:rPr>
      </w:pPr>
    </w:p>
    <w:p w:rsidR="00A87F39" w:rsidRPr="00A87F39" w:rsidRDefault="00A87F39" w:rsidP="00A87F39">
      <w:pPr>
        <w:jc w:val="center"/>
        <w:rPr>
          <w:rFonts w:ascii="Segoe Print" w:hAnsi="Segoe Print"/>
          <w:sz w:val="28"/>
          <w:szCs w:val="28"/>
        </w:rPr>
      </w:pPr>
    </w:p>
    <w:p w:rsidR="00A87F39" w:rsidRPr="00A87F39" w:rsidRDefault="00A87F39" w:rsidP="00A87F39">
      <w:pPr>
        <w:jc w:val="center"/>
        <w:rPr>
          <w:rFonts w:ascii="Segoe Print" w:hAnsi="Segoe Print"/>
          <w:b/>
          <w:i/>
          <w:sz w:val="28"/>
          <w:szCs w:val="28"/>
        </w:rPr>
      </w:pPr>
      <w:r w:rsidRPr="00A87F39">
        <w:rPr>
          <w:rFonts w:ascii="Segoe Print" w:hAnsi="Segoe Print"/>
          <w:b/>
          <w:i/>
          <w:sz w:val="28"/>
          <w:szCs w:val="28"/>
        </w:rPr>
        <w:t>"Развитие логического мышления»</w:t>
      </w: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Pr="005074AA" w:rsidRDefault="00A87F39" w:rsidP="00A87F3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Подготовила и провела </w:t>
      </w:r>
    </w:p>
    <w:p w:rsidR="00A87F39" w:rsidRPr="005074AA" w:rsidRDefault="00A87F39" w:rsidP="00A87F39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5074AA">
        <w:rPr>
          <w:rFonts w:ascii="Times New Roman" w:hAnsi="Times New Roman"/>
          <w:sz w:val="28"/>
          <w:szCs w:val="28"/>
        </w:rPr>
        <w:t xml:space="preserve">воспитатель первой квалификационной категории </w:t>
      </w:r>
    </w:p>
    <w:p w:rsidR="00A87F39" w:rsidRPr="005074AA" w:rsidRDefault="00A87F39" w:rsidP="00A87F39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074AA">
        <w:rPr>
          <w:rFonts w:ascii="Times New Roman" w:hAnsi="Times New Roman"/>
          <w:sz w:val="28"/>
          <w:szCs w:val="28"/>
        </w:rPr>
        <w:t>Потетенина</w:t>
      </w:r>
      <w:proofErr w:type="spellEnd"/>
      <w:r w:rsidRPr="005074AA">
        <w:rPr>
          <w:rFonts w:ascii="Times New Roman" w:hAnsi="Times New Roman"/>
          <w:sz w:val="28"/>
          <w:szCs w:val="28"/>
        </w:rPr>
        <w:t xml:space="preserve"> Наталья Викторовна</w:t>
      </w: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87F39" w:rsidRDefault="00A87F39" w:rsidP="00A87F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2020г.</w:t>
      </w:r>
    </w:p>
    <w:p w:rsid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lastRenderedPageBreak/>
        <w:t xml:space="preserve">      Успешное обучение детей в школе зависит от уровня развития мышления ребенка, умение обобщать и систематизировать свои знания, творч</w:t>
      </w:r>
      <w:r>
        <w:rPr>
          <w:rFonts w:ascii="Times New Roman" w:hAnsi="Times New Roman" w:cs="Times New Roman"/>
          <w:sz w:val="28"/>
          <w:szCs w:val="28"/>
        </w:rPr>
        <w:t>ески решать различные проблемы.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  Дошкольный возраст – это период, когда основная деятельность – игра. В игре проще усваиваются знания, умения, навыки, при помощи игровой ситуации легче привлечь внимание ребенка, он лучше запоминает материал.</w:t>
      </w:r>
    </w:p>
    <w:p w:rsid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К концу дошкольного периода начинает формироваться словесно – логическое мышление. Оно предполагает развитее умения оперировать словами, понимать логику рассуждений. И здесь обязательно потребуется помощь родителей, так как известна нелогичность детских рассуждений при сравнении, например, в</w:t>
      </w:r>
      <w:r>
        <w:rPr>
          <w:rFonts w:ascii="Times New Roman" w:hAnsi="Times New Roman" w:cs="Times New Roman"/>
          <w:sz w:val="28"/>
          <w:szCs w:val="28"/>
        </w:rPr>
        <w:t>еличины и количества предметов.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Взрослый должен помогать ребенку, осмысливать события и явления, искать их причины и следствия. Например, с помощью таких вопросов: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- Почему осенью люди теплее одеваются?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- Почему летом нельзя кататься на лыжах?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- Почему зайца трудно увидеть на снегу?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Важно приучать ребят задумываться над тем, что они видят вокруг, что узнают из рассказов взрослых, телепередач.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Полезным упражнением для развития мышления и для знакомства с признаками предметов могут стать загадки.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·       Молоко пьет, песенки поет, чисто умывается, а с водой не знается. (Кот)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·       Клохчет, квохчет, детей созывает, всех под крыло собирает. (Курица)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·       Комочек пуха, длинное ухо, прыгает ловко, любит морковку. (Заяц)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·       Течет, течет – не вытечет, бежит, бежит - не выбежит. (Река)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·       Без крыльев летят, без ног бегут, без паруса плывут. (Облака)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lastRenderedPageBreak/>
        <w:t>Ребенок старшего дошкольного возраста может делать простые умозаключения. Эту способность можно развивать при помощи специальных заданий и упражнений. Можно предложить подумать, что хорошее и плохое существует в различных явлениях. Например, когда идет дождь, он питает все растения – это хорошо, но плохо то,  что под дождем человек может промокнуть, замерзнуть и простудиться.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         Ребенок дошкольного возраста должен познакомиться с противоположными по значению понятиями. Можно предложить поиграть в игру «Скажи наоборот»: большой – маленький, зима – лето, длинный – короткий, высокий – низкий, левый – правый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 Необходимо научить ребенка классифицировать предметы, то есть находить общий признак предметов и по нему объединять предметы в однородные группы. Предложите ребенку картинки с изображением моркови, капусты, стула, стола, помидора, огурца, кресла, голубя, воробья, цапли, шкафа, пингвина. Дайте задание: «Перед тобой лежат карточки с изображением предметов. Посмотри на них внимательно. На какие группы ты бы мог распределить эти предметы? Назови каждую группу одним словом». Обязательно проверьте правильность проведенной классификации (овощи, мебель, птицы).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 Игра «Четвертый лишний». Игра позволяет объединять предметы в группу по существенному признаку и выделять лишний. Предложите ребенку карточки с изображением предметов: банан, яблоко, груша, морковь. Дайте задание: «Найди лишний предмет. Объясни, почему он не подходит. Назови остальные предметы одним словом». Лишним предметом будет морковь, потому что - это овощ, а остальные – фрукты.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 Ребенок старшего дошкольного возраста должен уметь сравнивать, находить признаки сходства и различия. Можно предложить ребенку среди нескольких игрушек или предметов отыскать предмет, отличающийся от других. Попросить объяснить, чем отличается предмет.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lastRenderedPageBreak/>
        <w:t xml:space="preserve">  Игра «Волшебный мешочек». В полотняный мешочек положите несколько мелких вещей: 2 кубика, пуговицу, резиновую игрушку, ложку. Попросите ребенка на ощупь определить, что это за вещи. Пусть он опишет и назовет их. Есть ли среди предложенных предметов одинаковые?</w:t>
      </w:r>
    </w:p>
    <w:p w:rsidR="00BC0BC8" w:rsidRP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 xml:space="preserve">При выполнении заданий обращайте внимание на развитие речи вашего ребенка: важно не только найти правильное решение, но и доказать, обосновать свой выбор. Если ребенок испытывает трудности при выполнении задания, помогите ему объясните задание, проверьте правильность его выполнения. Помните, что в старшем дошкольном возрасте длительность занятия не должна превышать 25 – 30 минут.       </w:t>
      </w:r>
    </w:p>
    <w:p w:rsidR="00BC0BC8" w:rsidRDefault="00BC0BC8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0BC8">
        <w:rPr>
          <w:rFonts w:ascii="Times New Roman" w:hAnsi="Times New Roman" w:cs="Times New Roman"/>
          <w:sz w:val="28"/>
          <w:szCs w:val="28"/>
        </w:rPr>
        <w:t>Формирование логического мышления является важным как для общего развития ребёнка, так и для его дальнейшей адаптации в социуме.</w:t>
      </w:r>
    </w:p>
    <w:p w:rsidR="00210316" w:rsidRDefault="00210316" w:rsidP="00A87F3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BC8" w:rsidRPr="00BC0BC8" w:rsidRDefault="00BC0BC8" w:rsidP="00BC0BC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C0BC8" w:rsidRPr="00BC0BC8" w:rsidSect="00F45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BC8"/>
    <w:rsid w:val="00210316"/>
    <w:rsid w:val="00217837"/>
    <w:rsid w:val="00244313"/>
    <w:rsid w:val="006B62B1"/>
    <w:rsid w:val="00A87F39"/>
    <w:rsid w:val="00BC0BC8"/>
    <w:rsid w:val="00F45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D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7F3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зоя</cp:lastModifiedBy>
  <cp:revision>6</cp:revision>
  <dcterms:created xsi:type="dcterms:W3CDTF">2018-08-21T11:08:00Z</dcterms:created>
  <dcterms:modified xsi:type="dcterms:W3CDTF">2024-02-28T11:31:00Z</dcterms:modified>
</cp:coreProperties>
</file>