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E50" w:rsidRDefault="007F3E50" w:rsidP="007F3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F3E5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Приказ Министерства образования и науки РФ от 17 октября 2013 г. N 1155</w:t>
      </w:r>
      <w:r w:rsidRPr="007F3E5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утверждении федерального государственного образовательного стандарта дошкольного образования"</w:t>
      </w:r>
    </w:p>
    <w:p w:rsidR="007F3E50" w:rsidRPr="007F3E50" w:rsidRDefault="007F3E50" w:rsidP="007F3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7F3E50" w:rsidRPr="007F3E50" w:rsidRDefault="007F3E50" w:rsidP="007F3E5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7"/>
          <w:szCs w:val="27"/>
          <w:lang w:eastAsia="ru-RU"/>
        </w:rPr>
      </w:pPr>
      <w:r w:rsidRPr="007F3E50">
        <w:rPr>
          <w:rFonts w:ascii="Times New Roman" w:eastAsia="Times New Roman" w:hAnsi="Times New Roman" w:cs="Times New Roman"/>
          <w:b/>
          <w:bCs/>
          <w:color w:val="3272C0"/>
          <w:sz w:val="27"/>
          <w:szCs w:val="27"/>
          <w:lang w:eastAsia="ru-RU"/>
        </w:rPr>
        <w:t>С изменениями и дополнениями от:</w:t>
      </w:r>
    </w:p>
    <w:p w:rsidR="007F3E50" w:rsidRPr="007F3E50" w:rsidRDefault="007F3E50" w:rsidP="007F3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21 января 2019 г.</w:t>
      </w:r>
    </w:p>
    <w:p w:rsidR="007F3E50" w:rsidRPr="007F3E50" w:rsidRDefault="007F3E50" w:rsidP="007F3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F3E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7F3E50" w:rsidRPr="007F3E50" w:rsidRDefault="007F3E50" w:rsidP="007F3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В соответствии с </w:t>
      </w:r>
      <w:hyperlink r:id="rId4" w:anchor="block_10616" w:history="1">
        <w:r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пунктом 6 части 1 статьи 6</w:t>
        </w:r>
      </w:hyperlink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4036), </w:t>
      </w:r>
      <w:hyperlink r:id="rId5" w:anchor="block_15241" w:history="1">
        <w:r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подпунктом 5.2.41</w:t>
        </w:r>
      </w:hyperlink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Положения о Министерстве образования и науки Российской Федерации, утвержденного </w:t>
      </w:r>
      <w:hyperlink r:id="rId6" w:history="1">
        <w:r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постановлением</w:t>
        </w:r>
      </w:hyperlink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4702), </w:t>
      </w:r>
      <w:hyperlink r:id="rId7" w:anchor="block_1007" w:history="1">
        <w:r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пунктом 7</w:t>
        </w:r>
      </w:hyperlink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Правил разработки, утверждения федеральных государственных образовательных стандартов и внесения в них изменений, утвержденных </w:t>
      </w:r>
      <w:hyperlink r:id="rId8" w:history="1">
        <w:r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постановлением</w:t>
        </w:r>
      </w:hyperlink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Правительства Российской Федерации от 5 августа 2013 г. N 661 (Собрание законодательства Российской Федерации, 2013, N 33, ст. 4377), приказываю:</w:t>
      </w:r>
    </w:p>
    <w:p w:rsidR="007F3E50" w:rsidRPr="007F3E50" w:rsidRDefault="007F3E50" w:rsidP="007F3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1. Утвердить прилагаемый </w:t>
      </w:r>
      <w:hyperlink r:id="rId9" w:anchor="block_1000" w:history="1">
        <w:r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федеральный государственный образовательный стандарт</w:t>
        </w:r>
      </w:hyperlink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дошкольного образования.</w:t>
      </w:r>
    </w:p>
    <w:p w:rsidR="00261802" w:rsidRDefault="007F3E50" w:rsidP="0026180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bookmarkStart w:id="0" w:name="_GoBack"/>
    <w:bookmarkEnd w:id="0"/>
    <w:p w:rsidR="007F3E50" w:rsidRPr="007F3E50" w:rsidRDefault="00261802" w:rsidP="0026180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>
        <w:fldChar w:fldCharType="begin"/>
      </w:r>
      <w:r>
        <w:instrText xml:space="preserve"> HYPERLINK "https://base.garant.ru/197482/" </w:instrText>
      </w:r>
      <w:r>
        <w:fldChar w:fldCharType="separate"/>
      </w:r>
      <w:r w:rsidR="007F3E50" w:rsidRPr="007F3E50">
        <w:rPr>
          <w:rFonts w:ascii="Times New Roman" w:eastAsia="Times New Roman" w:hAnsi="Times New Roman" w:cs="Times New Roman"/>
          <w:color w:val="3272C0"/>
          <w:sz w:val="27"/>
          <w:szCs w:val="27"/>
          <w:lang w:eastAsia="ru-RU"/>
        </w:rPr>
        <w:t>от 23 ноября 2009 г. N 655</w:t>
      </w:r>
      <w:r>
        <w:rPr>
          <w:rFonts w:ascii="Times New Roman" w:eastAsia="Times New Roman" w:hAnsi="Times New Roman" w:cs="Times New Roman"/>
          <w:color w:val="3272C0"/>
          <w:sz w:val="27"/>
          <w:szCs w:val="27"/>
          <w:lang w:eastAsia="ru-RU"/>
        </w:rPr>
        <w:fldChar w:fldCharType="end"/>
      </w:r>
      <w:r w:rsidR="007F3E50"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 г., регистрационный N 16299);</w:t>
      </w:r>
    </w:p>
    <w:p w:rsidR="007F3E50" w:rsidRPr="007F3E50" w:rsidRDefault="00261802" w:rsidP="007F3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hyperlink r:id="rId10" w:history="1">
        <w:r w:rsidR="007F3E50" w:rsidRPr="007F3E50">
          <w:rPr>
            <w:rFonts w:ascii="Times New Roman" w:eastAsia="Times New Roman" w:hAnsi="Times New Roman" w:cs="Times New Roman"/>
            <w:color w:val="3272C0"/>
            <w:sz w:val="27"/>
            <w:szCs w:val="27"/>
            <w:lang w:eastAsia="ru-RU"/>
          </w:rPr>
          <w:t>от 20 июля 2011 г. N 2151</w:t>
        </w:r>
      </w:hyperlink>
      <w:r w:rsidR="007F3E50"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 г., регистрационный N 22303).</w:t>
      </w:r>
    </w:p>
    <w:p w:rsidR="007F3E50" w:rsidRPr="007F3E50" w:rsidRDefault="007F3E50" w:rsidP="007F3E5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7F3E50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3. Настоящий приказ вступает в силу с 1 января 2014 года.</w:t>
      </w:r>
    </w:p>
    <w:p w:rsidR="007F3E50" w:rsidRPr="007F3E50" w:rsidRDefault="007F3E50" w:rsidP="007F3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F3E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F3E50" w:rsidRPr="007F3E50" w:rsidTr="007F3E50">
        <w:tc>
          <w:tcPr>
            <w:tcW w:w="3300" w:type="pct"/>
            <w:shd w:val="clear" w:color="auto" w:fill="FFFFFF"/>
            <w:vAlign w:val="bottom"/>
            <w:hideMark/>
          </w:tcPr>
          <w:p w:rsidR="007F3E50" w:rsidRPr="007F3E50" w:rsidRDefault="007F3E50" w:rsidP="007F3E5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7F3E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F3E50" w:rsidRPr="007F3E50" w:rsidRDefault="007F3E50" w:rsidP="007F3E50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F3E5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Ливанов</w:t>
            </w:r>
          </w:p>
        </w:tc>
      </w:tr>
    </w:tbl>
    <w:p w:rsidR="007F3E50" w:rsidRPr="007F3E50" w:rsidRDefault="007F3E50" w:rsidP="007F3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F3E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7F3E50" w:rsidRPr="007F3E50" w:rsidRDefault="007F3E50" w:rsidP="007F3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F3E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Зарегистрировано в Минюсте РФ 14 ноября 2013 г.</w:t>
      </w:r>
    </w:p>
    <w:p w:rsidR="007F3E50" w:rsidRPr="007F3E50" w:rsidRDefault="007F3E50" w:rsidP="007F3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F3E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Регистрационный N 30384</w:t>
      </w:r>
    </w:p>
    <w:p w:rsidR="00AE10E8" w:rsidRDefault="00AE10E8"/>
    <w:sectPr w:rsidR="00AE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2C"/>
    <w:rsid w:val="00261802"/>
    <w:rsid w:val="003679AA"/>
    <w:rsid w:val="0078172C"/>
    <w:rsid w:val="007F3E50"/>
    <w:rsid w:val="00A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BFA67-B956-4A9B-8A1D-4AA2AFCB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2949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429496/6607b3d993ea615df0772a415c5aa2f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39289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70392898/fbbe174e50f5bf1630ff628463a37dab/" TargetMode="External"/><Relationship Id="rId10" Type="http://schemas.openxmlformats.org/officeDocument/2006/relationships/hyperlink" Target="https://base.garant.ru/55172575/" TargetMode="External"/><Relationship Id="rId4" Type="http://schemas.openxmlformats.org/officeDocument/2006/relationships/hyperlink" Target="https://base.garant.ru/70291362/8b7b3c1c76e91f88d33c08b3736aa67a/" TargetMode="External"/><Relationship Id="rId9" Type="http://schemas.openxmlformats.org/officeDocument/2006/relationships/hyperlink" Target="https://base.garant.ru/70512244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2021-02-15T08:09:00Z</dcterms:created>
  <dcterms:modified xsi:type="dcterms:W3CDTF">2021-02-16T07:32:00Z</dcterms:modified>
</cp:coreProperties>
</file>