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819" w:rsidRPr="007A7819" w:rsidRDefault="007A7819" w:rsidP="007A78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7A7819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Федеральный государственный образовательный стандарт</w:t>
      </w:r>
      <w:r w:rsidRPr="007A7819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br/>
        <w:t xml:space="preserve">дошкольного </w:t>
      </w:r>
      <w:proofErr w:type="gramStart"/>
      <w:r w:rsidRPr="007A7819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образования</w:t>
      </w:r>
      <w:r w:rsidRPr="007A7819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br/>
        <w:t>(</w:t>
      </w:r>
      <w:proofErr w:type="gramEnd"/>
      <w:r w:rsidRPr="007A7819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утв. </w:t>
      </w:r>
      <w:hyperlink r:id="rId4" w:history="1">
        <w:r w:rsidRPr="007A7819">
          <w:rPr>
            <w:rFonts w:ascii="Times New Roman" w:eastAsia="Times New Roman" w:hAnsi="Times New Roman" w:cs="Times New Roman"/>
            <w:b/>
            <w:bCs/>
            <w:color w:val="3272C0"/>
            <w:sz w:val="30"/>
            <w:szCs w:val="30"/>
            <w:u w:val="single"/>
            <w:lang w:eastAsia="ru-RU"/>
          </w:rPr>
          <w:t>приказом</w:t>
        </w:r>
      </w:hyperlink>
      <w:r w:rsidRPr="007A7819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 Министерства образования и науки РФ от 17 октября 2013 г. N 1155)</w:t>
      </w:r>
    </w:p>
    <w:p w:rsidR="007A7819" w:rsidRPr="007A7819" w:rsidRDefault="007A7819" w:rsidP="007A7819">
      <w:pPr>
        <w:pBdr>
          <w:bottom w:val="dotted" w:sz="6" w:space="0" w:color="3272C0"/>
        </w:pBd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  <w:t>С изменениями и дополнениями от: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21 января 2019 г.</w:t>
      </w:r>
    </w:p>
    <w:p w:rsidR="007A7819" w:rsidRPr="007A7819" w:rsidRDefault="007A7819" w:rsidP="007A7819">
      <w:pPr>
        <w:shd w:val="clear" w:color="auto" w:fill="F0E9D3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См. </w:t>
      </w:r>
      <w:hyperlink r:id="rId5" w:anchor="block_1000" w:history="1">
        <w:r w:rsidRPr="007A7819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Комментарии</w:t>
        </w:r>
      </w:hyperlink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к настоящему государственному образовательному стандарту дошкольного образования, направленные </w:t>
      </w:r>
      <w:hyperlink r:id="rId6" w:history="1">
        <w:r w:rsidRPr="007A7819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письмом</w:t>
        </w:r>
      </w:hyperlink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</w:t>
      </w:r>
      <w:proofErr w:type="spellStart"/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Минобрнауки</w:t>
      </w:r>
      <w:proofErr w:type="spellEnd"/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России от 28 февраля 2014 г. N 08-249</w:t>
      </w:r>
    </w:p>
    <w:p w:rsidR="007A7819" w:rsidRPr="007A7819" w:rsidRDefault="007A7819" w:rsidP="007A7819">
      <w:pPr>
        <w:shd w:val="clear" w:color="auto" w:fill="F0E9D3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См. </w:t>
      </w:r>
      <w:hyperlink r:id="rId7" w:history="1">
        <w:r w:rsidRPr="007A7819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справку</w:t>
        </w:r>
      </w:hyperlink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о федеральных государственных образовательных стандартах</w:t>
      </w:r>
    </w:p>
    <w:p w:rsidR="007A7819" w:rsidRPr="007A7819" w:rsidRDefault="007A7819" w:rsidP="007A78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7A7819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I. Общие положения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A781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7A7819" w:rsidRPr="007A7819" w:rsidRDefault="007A7819" w:rsidP="007A78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1.1. Настоящий федеральный государственный образовательный стандарт дошкольного образования (далее - Стандарт) представляет собой совокупность обязательных требований к дошкольному образованию.</w:t>
      </w:r>
    </w:p>
    <w:p w:rsidR="007A7819" w:rsidRPr="007A7819" w:rsidRDefault="007A7819" w:rsidP="007A78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Предметом регулирования Стандарта являются отношения в сфере образования, возникающие при реализации образовательной программы дошкольного образования (далее - Программа).</w:t>
      </w:r>
    </w:p>
    <w:p w:rsidR="007A7819" w:rsidRPr="007A7819" w:rsidRDefault="007A7819" w:rsidP="007A78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Образовательная деятельность по Программе осуществляется организациями, осуществляющими образовательную деятельность, индивидуальными предпринимателями (далее вместе - Организации).</w:t>
      </w:r>
    </w:p>
    <w:p w:rsidR="007A7819" w:rsidRPr="007A7819" w:rsidRDefault="007A7819" w:rsidP="007A78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Положения настоящего Стандарта могут использоваться родителями (законными представителями) при получении детьми дошкольного образования в форме семейного образования.</w:t>
      </w:r>
    </w:p>
    <w:p w:rsidR="007A7819" w:rsidRPr="007A7819" w:rsidRDefault="007A7819" w:rsidP="007A78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1.2. Стандарт разработан на основе </w:t>
      </w:r>
      <w:hyperlink r:id="rId8" w:history="1">
        <w:r w:rsidRPr="007A7819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Конституции</w:t>
        </w:r>
      </w:hyperlink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Российской Федерации</w:t>
      </w:r>
      <w:hyperlink r:id="rId9" w:anchor="block_991" w:history="1">
        <w:r w:rsidRPr="007A7819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*(1)</w:t>
        </w:r>
      </w:hyperlink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и законодательства Российской Федерации и с учётом </w:t>
      </w:r>
      <w:hyperlink r:id="rId10" w:history="1">
        <w:r w:rsidRPr="007A7819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Конвенции</w:t>
        </w:r>
      </w:hyperlink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ООН о правах ребенка</w:t>
      </w:r>
      <w:hyperlink r:id="rId11" w:anchor="block_992" w:history="1">
        <w:r w:rsidRPr="007A7819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*(2)</w:t>
        </w:r>
      </w:hyperlink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, в основе которых заложены следующие основные принципы:</w:t>
      </w:r>
    </w:p>
    <w:p w:rsidR="007A7819" w:rsidRPr="007A7819" w:rsidRDefault="007A7819" w:rsidP="007A78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1) поддержка разнообразия детства; сохранение уникальности и </w:t>
      </w:r>
      <w:proofErr w:type="spellStart"/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самоценности</w:t>
      </w:r>
      <w:proofErr w:type="spellEnd"/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детства как важного этапа в общем развитии человека, </w:t>
      </w:r>
      <w:proofErr w:type="spellStart"/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самоценность</w:t>
      </w:r>
      <w:proofErr w:type="spellEnd"/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детства - понимание 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периоду;</w:t>
      </w:r>
    </w:p>
    <w:p w:rsidR="007A7819" w:rsidRPr="007A7819" w:rsidRDefault="007A7819" w:rsidP="007A78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2) личностно-развивающий и гуманистический характер взаимодействия взрослых (родителей (законных представителей), педагогических и иных работников Организации) и детей;</w:t>
      </w:r>
    </w:p>
    <w:p w:rsidR="007A7819" w:rsidRPr="007A7819" w:rsidRDefault="007A7819" w:rsidP="007A78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3) уважение личности ребенка;</w:t>
      </w:r>
    </w:p>
    <w:p w:rsidR="007A7819" w:rsidRPr="007A7819" w:rsidRDefault="007A7819" w:rsidP="007A78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4) реализация Программы в формах, специфических для детей данной возрастной группы,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ребенка.</w:t>
      </w:r>
    </w:p>
    <w:p w:rsidR="007A7819" w:rsidRPr="007A7819" w:rsidRDefault="007A7819" w:rsidP="007A78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1.3. В Стандарте учитываются:</w:t>
      </w:r>
    </w:p>
    <w:p w:rsidR="007A7819" w:rsidRPr="007A7819" w:rsidRDefault="007A7819" w:rsidP="007A78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1) индивидуальные потребности ребенка, связанные с его жизненной ситуацией и состоянием здоровья, определяющие особые условия получения им образования (далее - особые образовательные потребности), индивидуальные потребности отдельных категорий детей, в том числе с ограниченными возможностями здоровья;</w:t>
      </w:r>
    </w:p>
    <w:p w:rsidR="007A7819" w:rsidRPr="007A7819" w:rsidRDefault="007A7819" w:rsidP="007A78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2) возможности освоения ребенком Программы на разных этапах ее реализации.</w:t>
      </w:r>
    </w:p>
    <w:p w:rsidR="007A7819" w:rsidRPr="007A7819" w:rsidRDefault="007A7819" w:rsidP="007A78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1.4. Основные принципы дошкольного образования:</w:t>
      </w:r>
    </w:p>
    <w:p w:rsidR="007A7819" w:rsidRPr="007A7819" w:rsidRDefault="007A7819" w:rsidP="007A78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1) 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7A7819" w:rsidRPr="007A7819" w:rsidRDefault="007A7819" w:rsidP="007A78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2)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</w:t>
      </w:r>
    </w:p>
    <w:p w:rsidR="007A7819" w:rsidRPr="007A7819" w:rsidRDefault="007A7819" w:rsidP="007A78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3) 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7A7819" w:rsidRPr="007A7819" w:rsidRDefault="007A7819" w:rsidP="007A78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4) поддержка инициативы детей в различных видах деятельности;</w:t>
      </w:r>
    </w:p>
    <w:p w:rsidR="007A7819" w:rsidRPr="007A7819" w:rsidRDefault="007A7819" w:rsidP="007A78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5) сотрудничество Организации с семьей;</w:t>
      </w:r>
    </w:p>
    <w:p w:rsidR="007A7819" w:rsidRPr="007A7819" w:rsidRDefault="007A7819" w:rsidP="007A78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6) приобщение детей к социокультурным нормам, традициям семьи, общества и государства;</w:t>
      </w:r>
    </w:p>
    <w:p w:rsidR="007A7819" w:rsidRPr="007A7819" w:rsidRDefault="007A7819" w:rsidP="007A78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7) формирование познавательных интересов и познавательных действий ребенка в различных видах деятельности;</w:t>
      </w:r>
    </w:p>
    <w:p w:rsidR="007A7819" w:rsidRPr="007A7819" w:rsidRDefault="007A7819" w:rsidP="007A78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8) 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7A7819" w:rsidRPr="007A7819" w:rsidRDefault="007A7819" w:rsidP="007A78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9) учет этнокультурной ситуации развития детей.</w:t>
      </w:r>
    </w:p>
    <w:p w:rsidR="007A7819" w:rsidRPr="007A7819" w:rsidRDefault="007A7819" w:rsidP="007A78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1.5. Стандарт направлен на достижение следующих целей:</w:t>
      </w:r>
    </w:p>
    <w:p w:rsidR="007A7819" w:rsidRPr="007A7819" w:rsidRDefault="007A7819" w:rsidP="007A78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1) повышение социального статуса дошкольного образования;</w:t>
      </w:r>
    </w:p>
    <w:p w:rsidR="007A7819" w:rsidRPr="007A7819" w:rsidRDefault="007A7819" w:rsidP="007A78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2) обеспечение государством равенства возможностей для каждого ребенка в получении качественного дошкольного образования;</w:t>
      </w:r>
    </w:p>
    <w:p w:rsidR="007A7819" w:rsidRPr="007A7819" w:rsidRDefault="007A7819" w:rsidP="007A78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3)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образования, их структуре и результатам их освоения;</w:t>
      </w:r>
    </w:p>
    <w:p w:rsidR="007A7819" w:rsidRPr="007A7819" w:rsidRDefault="007A7819" w:rsidP="007A78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4) сохранение единства образовательного пространства Российской Федерации относительно уровня дошкольного образования.</w:t>
      </w:r>
    </w:p>
    <w:p w:rsidR="007A7819" w:rsidRPr="007A7819" w:rsidRDefault="007A7819" w:rsidP="007A78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1.6. Стандарт направлен на решение следующих задач:</w:t>
      </w:r>
    </w:p>
    <w:p w:rsidR="007A7819" w:rsidRPr="007A7819" w:rsidRDefault="007A7819" w:rsidP="007A78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1) охраны и укрепления физического и психического здоровья детей, в том числе их эмоционального благополучия;</w:t>
      </w:r>
    </w:p>
    <w:p w:rsidR="007A7819" w:rsidRPr="007A7819" w:rsidRDefault="007A7819" w:rsidP="007A78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2) обеспечения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7A7819" w:rsidRPr="007A7819" w:rsidRDefault="007A7819" w:rsidP="007A78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3) обеспечения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образования);</w:t>
      </w:r>
    </w:p>
    <w:p w:rsidR="007A7819" w:rsidRPr="007A7819" w:rsidRDefault="007A7819" w:rsidP="007A78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4) 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7A7819" w:rsidRPr="007A7819" w:rsidRDefault="007A7819" w:rsidP="007A78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5) объединения обучения и воспитания в целостный образовательный процесс на основе духовно-нравственных и социокультурных ценностей и </w:t>
      </w:r>
      <w:proofErr w:type="gramStart"/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принятых в обществе правил</w:t>
      </w:r>
      <w:proofErr w:type="gramEnd"/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и норм поведения в интересах человека, семьи, общества;</w:t>
      </w:r>
    </w:p>
    <w:p w:rsidR="007A7819" w:rsidRPr="007A7819" w:rsidRDefault="007A7819" w:rsidP="007A78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6)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7A7819" w:rsidRPr="007A7819" w:rsidRDefault="007A7819" w:rsidP="007A78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7) обеспечения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 образовательных потребностей, способностей и состояния здоровья детей;</w:t>
      </w:r>
    </w:p>
    <w:p w:rsidR="007A7819" w:rsidRPr="007A7819" w:rsidRDefault="007A7819" w:rsidP="007A78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8) формирования социокультурной среды, соответствующей возрастным, индивидуальным, психологическим и физиологическим особенностям детей;</w:t>
      </w:r>
    </w:p>
    <w:p w:rsidR="007A7819" w:rsidRPr="007A7819" w:rsidRDefault="007A7819" w:rsidP="007A78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9) 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7A7819" w:rsidRPr="007A7819" w:rsidRDefault="007A7819" w:rsidP="007A78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1.7. Стандарт является основой для:</w:t>
      </w:r>
    </w:p>
    <w:p w:rsidR="007A7819" w:rsidRPr="007A7819" w:rsidRDefault="007A7819" w:rsidP="007A78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1) разработки Программы;</w:t>
      </w:r>
    </w:p>
    <w:p w:rsidR="007A7819" w:rsidRPr="007A7819" w:rsidRDefault="007A7819" w:rsidP="007A78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2) разработки вариативных примерных образовательных программ дошкольного образования (далее - примерные программы);</w:t>
      </w:r>
    </w:p>
    <w:p w:rsidR="007A7819" w:rsidRPr="007A7819" w:rsidRDefault="007A7819" w:rsidP="007A78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3) разработки нормативов финансового обеспечения реализации Программы и нормативных затрат на оказание государственной (муниципальной) услуги в сфере дошкольного образования;</w:t>
      </w:r>
    </w:p>
    <w:p w:rsidR="007A7819" w:rsidRPr="007A7819" w:rsidRDefault="007A7819" w:rsidP="007A78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4) объективной оценки соответствия образовательной деятельности Организации требованиям Стандарта;</w:t>
      </w:r>
    </w:p>
    <w:p w:rsidR="007A7819" w:rsidRPr="007A7819" w:rsidRDefault="007A7819" w:rsidP="007A78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5) формирования содержания профессионального образования и дополнительного профессионального образования педагогических работников, а также проведения их аттестации;</w:t>
      </w:r>
    </w:p>
    <w:p w:rsidR="007A7819" w:rsidRPr="007A7819" w:rsidRDefault="007A7819" w:rsidP="007A78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6) оказания помощи родителям (законным представителям) в воспитании детей, охране и укреплении их физического и психического здоровья, в развитии индивидуальных способностей и необходимой коррекции нарушений их развития.</w:t>
      </w:r>
    </w:p>
    <w:p w:rsidR="007A7819" w:rsidRPr="007A7819" w:rsidRDefault="007A7819" w:rsidP="007A78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1.8. Стандарт включает в себя требования к: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- </w:t>
      </w: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структуре Программы и ее объему;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- </w:t>
      </w: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условиям реализации Программы;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- </w:t>
      </w: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результатам освоения Программы.</w:t>
      </w:r>
    </w:p>
    <w:p w:rsidR="007A7819" w:rsidRPr="007A7819" w:rsidRDefault="007A7819" w:rsidP="007A7819">
      <w:pPr>
        <w:shd w:val="clear" w:color="auto" w:fill="F0E9D3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Пункт 1.9 изменен с 25 февраля 2019 г. - </w:t>
      </w:r>
      <w:hyperlink r:id="rId12" w:anchor="block_1000" w:history="1">
        <w:r w:rsidRPr="007A7819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Приказ</w:t>
        </w:r>
      </w:hyperlink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</w:t>
      </w:r>
      <w:proofErr w:type="spellStart"/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Минпросвещения</w:t>
      </w:r>
      <w:proofErr w:type="spellEnd"/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России от 21 января 2019 г. N 31</w:t>
      </w:r>
    </w:p>
    <w:p w:rsidR="007A7819" w:rsidRPr="007A7819" w:rsidRDefault="007A7819" w:rsidP="007A7819">
      <w:pPr>
        <w:shd w:val="clear" w:color="auto" w:fill="F0E9D3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13" w:anchor="block_19" w:history="1">
        <w:r w:rsidRPr="007A7819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7A7819" w:rsidRPr="007A7819" w:rsidRDefault="007A7819" w:rsidP="007A78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1.9. Программа реализуется на государственном языке Российской Федерации. Программа может предусматривать возможность реализации на родном языке из числа языков народов Российской Федерации в том числе русском языке как родном языке на основании заявлений родителей (законных представителей) несовершеннолетних обучающихся. Реализация Программы на родном языке из числа языков народов Российской Федерации в том числе русском языке как родном языке на основании заявлений родителей (законных представителей) несовершеннолетних обучающихся не должна осуществляться в ущерб получению образования на государственном языке Российской Федерации.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A781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7A7819" w:rsidRPr="007A7819" w:rsidRDefault="007A7819" w:rsidP="007A78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7A7819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II. Требования к структуре образовательной программы дошкольного образования и ее объему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A781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7A7819" w:rsidRPr="007A7819" w:rsidRDefault="007A7819" w:rsidP="007A78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2.1. Программа определяет содержание и организацию образовательной деятельности на уровне дошкольного образования.</w:t>
      </w:r>
    </w:p>
    <w:p w:rsidR="007A7819" w:rsidRPr="007A7819" w:rsidRDefault="007A7819" w:rsidP="007A78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Программа 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 и должна быть направлена на решение задач, указанных в </w:t>
      </w:r>
      <w:hyperlink r:id="rId14" w:anchor="block_16" w:history="1">
        <w:r w:rsidRPr="007A7819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пункте 1.6</w:t>
        </w:r>
      </w:hyperlink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Стандарта.</w:t>
      </w:r>
    </w:p>
    <w:p w:rsidR="007A7819" w:rsidRPr="007A7819" w:rsidRDefault="007A7819" w:rsidP="007A78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2.2. Структурные подразделения в одной Организации (далее - Группы) могут реализовывать разные Программы.</w:t>
      </w:r>
    </w:p>
    <w:p w:rsidR="007A7819" w:rsidRPr="007A7819" w:rsidRDefault="007A7819" w:rsidP="007A78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2.3. Программа формируется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образования).</w:t>
      </w:r>
    </w:p>
    <w:p w:rsidR="007A7819" w:rsidRPr="007A7819" w:rsidRDefault="007A7819" w:rsidP="007A78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2.4. Программа направлена на:</w:t>
      </w:r>
    </w:p>
    <w:p w:rsidR="007A7819" w:rsidRPr="007A7819" w:rsidRDefault="007A7819" w:rsidP="007A78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</w:t>
      </w:r>
    </w:p>
    <w:p w:rsidR="007A7819" w:rsidRPr="007A7819" w:rsidRDefault="007A7819" w:rsidP="005678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на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7A7819" w:rsidRPr="007A7819" w:rsidRDefault="007A7819" w:rsidP="005678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2.5. Программа разрабатывается и утверждается Организацией самостоятельно в соответствии с настоящим Стандартом и с учетом Примерных программ</w:t>
      </w:r>
      <w:hyperlink r:id="rId15" w:anchor="block_993" w:history="1">
        <w:r w:rsidRPr="007A7819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*(3)</w:t>
        </w:r>
      </w:hyperlink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7A7819" w:rsidRPr="007A7819" w:rsidRDefault="007A7819" w:rsidP="005678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При разработке Программы Организация определяет продолжительность пребывания детей в Организации, режим работы Организации в соответствии с объемом решаемых задач образовательной деятельности, предельную наполняемость Групп. Организация может разрабатывать и реализовывать в Группах различные Программы с разной продолжительностью пребывания детей в течение суток, в том числе Групп кратковременного пребывания детей, Групп полного и продленного дня, Групп круглосуточного пребывания, Групп детей разного возраста от двух месяцев до восьми лет, в том числе разновозрастных Групп.</w:t>
      </w:r>
    </w:p>
    <w:p w:rsidR="007A7819" w:rsidRPr="007A7819" w:rsidRDefault="007A7819" w:rsidP="005678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Программа может реализовываться в течение всего времени пребывания</w:t>
      </w:r>
      <w:hyperlink r:id="rId16" w:anchor="block_994" w:history="1">
        <w:r w:rsidRPr="007A7819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*(4)</w:t>
        </w:r>
      </w:hyperlink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детей в Организации.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2.6. Содержание Программы должно обеспечивать развитие личности, мотивации и способностей детей в различных видах деятельности и охватывать следующие структурные единицы, представляющие определенные направления развития и образования детей (далее - образовательные области):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социально-коммуникативное развитие;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познавательное развитие;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речевое развитие;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художественно-эстетическое развитие;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физическое развитие.</w:t>
      </w:r>
    </w:p>
    <w:p w:rsidR="007A7819" w:rsidRPr="007A7819" w:rsidRDefault="007A7819" w:rsidP="005678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</w:t>
      </w:r>
      <w:proofErr w:type="spellStart"/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саморегуляции</w:t>
      </w:r>
      <w:proofErr w:type="spellEnd"/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7A7819" w:rsidRPr="007A7819" w:rsidRDefault="007A7819" w:rsidP="005678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:rsidR="007A7819" w:rsidRPr="007A7819" w:rsidRDefault="007A7819" w:rsidP="005678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</w:p>
    <w:p w:rsidR="007A7819" w:rsidRPr="007A7819" w:rsidRDefault="007A7819" w:rsidP="005678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</w:p>
    <w:p w:rsidR="007A7819" w:rsidRPr="007A7819" w:rsidRDefault="007A7819" w:rsidP="005678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саморегуляции</w:t>
      </w:r>
      <w:proofErr w:type="spellEnd"/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7A7819" w:rsidRPr="007A7819" w:rsidRDefault="007A7819" w:rsidP="005678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2.7. Конкретное содержание указанных образовательных областей зависит от возрастных и индивидуальных особенностей детей, определяется целями и задачами Программы и может реализовываться в различных видах деятельности (общении, игре, познавательно-исследовательской деятельности - как сквозных механизмах развития ребенка):</w:t>
      </w:r>
    </w:p>
    <w:p w:rsidR="007A7819" w:rsidRPr="007A7819" w:rsidRDefault="007A7819" w:rsidP="005678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младенческом возрасте (2 месяца - 1 год) - непосредственное эмоциональное общение с взрослым, манипулирование с предметами и познавательно-исследовательские действия, восприятие музыки, детских песен и стихов, двигательная активность и тактильно-двигательные игры;</w:t>
      </w:r>
    </w:p>
    <w:p w:rsidR="007A7819" w:rsidRPr="007A7819" w:rsidRDefault="007A7819" w:rsidP="005678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раннем возрасте (1 год - 3 года) - предметная деятельность и игры с составными и динамическими игрушками; экспериментирование с материалами и веществами (песок, вода, тесто и пр.), общение с взрослым и совместные игры со сверстниками под руководством взрослого, самообслуживание и действия с бытовыми предметами-орудиями (ложка, совок, лопатка и пр.), восприятие смысла музыки, сказок, стихов, рассматривание картинок, двигательная активность;</w:t>
      </w:r>
    </w:p>
    <w:p w:rsidR="007A7819" w:rsidRPr="007A7819" w:rsidRDefault="007A7819" w:rsidP="005678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для детей дошкольного возраста (3 года - 8 лет) - ряд видов деятельности, таких как игровая, включая сюжетно-ролевую игру, игру с правилами и другие виды игры, коммуникативная (общение и взаимодействие со взрослыми и сверстниками), познавательно-исследовательская (исследования объектов окружающего мира и экспериментирования с ними), а также восприятие художественной литературы и фольклора, самообслуживание и элементарный бытовой труд (в помещении и на улице), конструирование из разного материала, включая конструкторы, модули, бумагу, природный и иной материал, изобразительная (рисование, лепка, аппликация), 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 и двигательная (овладение основными движениями) формы активности ребенка.</w:t>
      </w:r>
    </w:p>
    <w:p w:rsidR="007A7819" w:rsidRPr="007A7819" w:rsidRDefault="007A7819" w:rsidP="005678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2.8. Содержание Программы должно отражать следующие аспекты образовательной среды для ребенка дошкольного возраста: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1) предметно-пространственная развивающая образовательная среда;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2) характер взаимодействия со взрослыми;</w:t>
      </w:r>
    </w:p>
    <w:p w:rsidR="007A7819" w:rsidRPr="007A7819" w:rsidRDefault="007A7819" w:rsidP="005678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3) характер взаимодействия с другими детьми;</w:t>
      </w:r>
    </w:p>
    <w:p w:rsidR="007A7819" w:rsidRPr="007A7819" w:rsidRDefault="007A7819" w:rsidP="005678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4) система отношений ребенка к миру, к другим людям, к себе самому.</w:t>
      </w:r>
    </w:p>
    <w:p w:rsidR="007A7819" w:rsidRPr="007A7819" w:rsidRDefault="007A7819" w:rsidP="005678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2.9. Программа состоит из обязательной части и части, формируемой участниками образовательных отношений. Обе части являются взаимодополняющими и необходимыми с точки зрения реализации требований Стандарта.</w:t>
      </w:r>
    </w:p>
    <w:p w:rsidR="007A7819" w:rsidRPr="007A7819" w:rsidRDefault="007A7819" w:rsidP="005678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Обязательная часть Программы предполагает комплексность подхода, обеспечивая развитие детей во всех пяти взаимодополняющих образовательных областях (</w:t>
      </w:r>
      <w:hyperlink r:id="rId17" w:anchor="block_25" w:history="1">
        <w:r w:rsidRPr="007A7819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пункт 2.5</w:t>
        </w:r>
      </w:hyperlink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Стандарта).</w:t>
      </w:r>
    </w:p>
    <w:p w:rsidR="007A7819" w:rsidRPr="007A7819" w:rsidRDefault="007A7819" w:rsidP="005678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части, формируемой участниками образовательных отношений, должны быть представлены выбранные и/или разработанные самостоятельно участниками образовательных отношений Программы, направленные на развитие детей в одной или нескольких образовательных областях, видах деятельности и/или культурных практиках (далее - парциальные образовательные программы), методики, формы организации образовательной работы.</w:t>
      </w:r>
    </w:p>
    <w:p w:rsidR="007A7819" w:rsidRPr="007A7819" w:rsidRDefault="007A7819" w:rsidP="005678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2.10. Объем обязательной части Программы рекомендуется не менее 60% от ее общего объема; части, формируемой участниками образовательных отношений, не более 40%.</w:t>
      </w:r>
    </w:p>
    <w:p w:rsidR="007A7819" w:rsidRPr="007A7819" w:rsidRDefault="007A7819" w:rsidP="005678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2.11. Программа включает три основных раздела: целевой, содержательный и организационный, в каждом из которых отражается обязательная часть и часть, формируемая участниками образовательных отношений.</w:t>
      </w:r>
    </w:p>
    <w:p w:rsidR="007A7819" w:rsidRPr="007A7819" w:rsidRDefault="007A7819" w:rsidP="005678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2.11.1. Целевой раздел включает в себя пояснительную записку и планируемые результаты освоения программы.</w:t>
      </w:r>
    </w:p>
    <w:p w:rsidR="007A7819" w:rsidRPr="007A7819" w:rsidRDefault="007A7819" w:rsidP="005678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Пояснительная записка должна раскрывать:</w:t>
      </w:r>
    </w:p>
    <w:p w:rsidR="007A7819" w:rsidRPr="007A7819" w:rsidRDefault="007A7819" w:rsidP="005678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цели и задачи реализации Программы;</w:t>
      </w:r>
    </w:p>
    <w:p w:rsidR="007A7819" w:rsidRPr="007A7819" w:rsidRDefault="007A7819" w:rsidP="005678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принципы и подходы к формированию Программы;</w:t>
      </w:r>
    </w:p>
    <w:p w:rsidR="007A7819" w:rsidRPr="007A7819" w:rsidRDefault="007A7819" w:rsidP="005678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значимые для разработки и реализации Программы характеристики, в том числе характеристики особенностей развития детей раннего и дошкольного возраста.</w:t>
      </w:r>
    </w:p>
    <w:p w:rsidR="007A7819" w:rsidRPr="007A7819" w:rsidRDefault="007A7819" w:rsidP="005678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Планируемые результаты освоения Программы конкретизируют требования Стандарта к целевым ориентирам в обязательной части и части, формируемой участниками образовательных отношений, с учетом возрастных возможностей и индивидуальных различий (индивидуальных траекторий развития) детей, а также особенностей развития детей с ограниченными возможностями здоровья, в том числе детей-инвалидов (далее - дети с ограниченными возможностями здоровья).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2.11.2. Содержательный раздел представляет общее содержание Программы, обеспечивающее полноценное развитие личности детей.</w:t>
      </w:r>
    </w:p>
    <w:p w:rsidR="007A7819" w:rsidRPr="007A7819" w:rsidRDefault="007A7819" w:rsidP="005678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Содержательный раздел Программы должен включать:</w:t>
      </w:r>
    </w:p>
    <w:p w:rsidR="007A7819" w:rsidRPr="007A7819" w:rsidRDefault="007A7819" w:rsidP="005678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а) описание образовательной деятельности в соответствии с направлениями развития ребенка, представленными в пяти образовательных областях, с учетом используемых вариативных примерных основных образовательных программ дошкольного образования и методических пособий, обеспечивающих реализацию данного содержания;</w:t>
      </w:r>
    </w:p>
    <w:p w:rsidR="007A7819" w:rsidRPr="007A7819" w:rsidRDefault="007A7819" w:rsidP="005678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б) описание вариативных форм, способов, методов и средств реализации Программы с учетом возрастных и индивидуальных особенностей воспитанников, специфики их образовательных потребностей и интересов;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в) описание образовательной деятельности по профессиональной коррекции нарушений развития детей в случае, если эта работа предусмотрена Программой.</w:t>
      </w:r>
    </w:p>
    <w:p w:rsidR="007A7819" w:rsidRPr="007A7819" w:rsidRDefault="007A7819" w:rsidP="005678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содержательном разделе Программы должны быть представлены:</w:t>
      </w:r>
    </w:p>
    <w:p w:rsidR="007A7819" w:rsidRPr="007A7819" w:rsidRDefault="007A7819" w:rsidP="005678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а) особенности образовательной деятельности разных видов и культурных практик;</w:t>
      </w:r>
    </w:p>
    <w:p w:rsidR="007A7819" w:rsidRPr="007A7819" w:rsidRDefault="007A7819" w:rsidP="005678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б) способы и направления поддержки детской инициативы;</w:t>
      </w:r>
    </w:p>
    <w:p w:rsidR="007A7819" w:rsidRPr="007A7819" w:rsidRDefault="007A7819" w:rsidP="005678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в) особенности взаимодействия педагогического коллектива с семьями воспитанников;</w:t>
      </w:r>
    </w:p>
    <w:p w:rsidR="007A7819" w:rsidRPr="007A7819" w:rsidRDefault="007A7819" w:rsidP="005678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г) иные характеристики содержания Программы, наиболее существенные с точки зрения авторов Программы.</w:t>
      </w:r>
    </w:p>
    <w:p w:rsidR="007A7819" w:rsidRPr="007A7819" w:rsidRDefault="007A7819" w:rsidP="005678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Часть Программы, формируемая участниками образовательных отношений, может включать различные направления, выбранные участниками образовательных отношений из числа парциальных и иных программ и/или созданных ими самостоятельно.</w:t>
      </w:r>
    </w:p>
    <w:p w:rsidR="007A7819" w:rsidRPr="007A7819" w:rsidRDefault="007A7819" w:rsidP="005678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Данная часть Программы должна учитывать образовательные потребности, интересы и мотивы детей, членов их семей и педагогов и, в частности, может быть ориентирована на:</w:t>
      </w:r>
    </w:p>
    <w:p w:rsidR="007A7819" w:rsidRPr="007A7819" w:rsidRDefault="007A7819" w:rsidP="005678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специфику национальных, социокультурных и иных условий, в которых осуществляется образовательная деятельность;</w:t>
      </w:r>
    </w:p>
    <w:p w:rsidR="007A7819" w:rsidRPr="007A7819" w:rsidRDefault="007A7819" w:rsidP="005678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выбор тех парциальных образовательных программ и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коллектива;</w:t>
      </w:r>
    </w:p>
    <w:p w:rsidR="007A7819" w:rsidRPr="007A7819" w:rsidRDefault="007A7819" w:rsidP="005678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сложившиеся традиции Организации или Группы.</w:t>
      </w:r>
    </w:p>
    <w:p w:rsidR="007A7819" w:rsidRPr="007A7819" w:rsidRDefault="007A7819" w:rsidP="005678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Содержание коррекционной работы и/или инклюзивного образования включается в Программу, если планируется ее освоение детьми с ограниченными возможностями здоровья.</w:t>
      </w:r>
    </w:p>
    <w:p w:rsidR="007A7819" w:rsidRPr="007A7819" w:rsidRDefault="007A7819" w:rsidP="005678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Данный раздел должен содержать специальные условия для получения образования детьми с ограниченными возможностями здоровья, в том числе механизмы адаптации Программы для указанных детей, использование специальных образовательных программ и методов, специальных методических пособий и дидактических материалов, проведение групповых и </w:t>
      </w:r>
      <w:proofErr w:type="gramStart"/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индивидуальных коррекционных занятий</w:t>
      </w:r>
      <w:proofErr w:type="gramEnd"/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и осуществления квалифицированной коррекции нарушений их развития.</w:t>
      </w:r>
    </w:p>
    <w:p w:rsidR="007A7819" w:rsidRPr="007A7819" w:rsidRDefault="007A7819" w:rsidP="005678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Коррекционная работа и/или инклюзивное образование должны быть направлены на:</w:t>
      </w:r>
    </w:p>
    <w:p w:rsidR="007A7819" w:rsidRPr="007A7819" w:rsidRDefault="007A7819" w:rsidP="005678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1) обеспечение коррекции нарушений развития различных категорий детей с ограниченными возможностями здоровья, оказание им квалифицированной помощи в освоении Программы;</w:t>
      </w:r>
    </w:p>
    <w:p w:rsidR="007A7819" w:rsidRPr="007A7819" w:rsidRDefault="007A7819" w:rsidP="005678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2) освоение детьми с ограниченными возможностями здоровья Программы, их разностороннее развитие с учетом возрастных и индивидуальных особенностей и особых образовательных потребностей, социальной адаптации.</w:t>
      </w:r>
    </w:p>
    <w:p w:rsidR="007A7819" w:rsidRPr="007A7819" w:rsidRDefault="007A7819" w:rsidP="005678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Коррекционная работа и/или инклюзивное образование детей с ограниченными возможностями здоровья, осваивающих Программу в Группах комбинированной и компенсирующей направленности (в том числе и для детей со сложными (комплексными) нарушениями), должны учитывать особенности развития и специфические образовательные потребности каждой категории детей.</w:t>
      </w:r>
    </w:p>
    <w:p w:rsidR="007A7819" w:rsidRPr="007A7819" w:rsidRDefault="007A7819" w:rsidP="005678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случае организации инклюзивного образования по основаниям, не связанным с ограниченными возможностями здоровья детей, выделение данного раздела не является обязательным; в случае же его выделения содержание данного раздела определяется Организацией самостоятельно.</w:t>
      </w:r>
    </w:p>
    <w:p w:rsidR="007A7819" w:rsidRPr="007A7819" w:rsidRDefault="007A7819" w:rsidP="005678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2.11.3. Организационный раздел должен содержать описание материально-технического обеспечения Программы, обеспеченности методическими материалами и средствами обучения и воспитания, включать распорядок и /или режим дня, а также особенности традиционных событий, праздников, мероприятий; особенности организации развивающей предметно-пространственной среды.</w:t>
      </w:r>
    </w:p>
    <w:p w:rsidR="007A7819" w:rsidRPr="007A7819" w:rsidRDefault="007A7819" w:rsidP="005678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2.12. В случае если обязательная часть Программы соответствует примерной программе, она оформляется в виде ссылки на соответствующую примерную программу. Обязательная часть должна быть представлена развернуто в соответствии с </w:t>
      </w:r>
      <w:hyperlink r:id="rId18" w:anchor="block_211" w:history="1">
        <w:r w:rsidRPr="007A7819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пунктом 2.11</w:t>
        </w:r>
      </w:hyperlink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Стандарта, в случае если она не соответствует одной из примерных программ.</w:t>
      </w:r>
    </w:p>
    <w:p w:rsidR="007A7819" w:rsidRPr="007A7819" w:rsidRDefault="007A7819" w:rsidP="005678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Часть Программы, формируемая участниками образовательных отношений, может быть представлена в виде ссылок на соответствующую методическую литературу, позволяющую ознакомиться с содержанием выбранных участниками образовательных отношений парциальных программ, методик, форм организации образовательной работы.</w:t>
      </w:r>
    </w:p>
    <w:p w:rsidR="007A7819" w:rsidRPr="007A7819" w:rsidRDefault="007A7819" w:rsidP="005678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2.13. Дополнительным разделом Программы является текст ее краткой презентации. Краткая презентация Программы должна быть ориентирована на родителей (законных представителей) детей и доступна для ознакомления.</w:t>
      </w:r>
    </w:p>
    <w:p w:rsidR="007A7819" w:rsidRPr="007A7819" w:rsidRDefault="007A7819" w:rsidP="005678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краткой презентации Программы должны быть указаны:</w:t>
      </w:r>
    </w:p>
    <w:p w:rsidR="007A7819" w:rsidRPr="007A7819" w:rsidRDefault="007A7819" w:rsidP="005678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1) возрастные и иные категории детей, на которых ориентирована Программа Организации, в том числе категории детей с ограниченными возможностями здоровья, если Программа предусматривает особенности ее реализации для этой категории детей;</w:t>
      </w:r>
    </w:p>
    <w:p w:rsidR="007A7819" w:rsidRPr="007A7819" w:rsidRDefault="007A7819" w:rsidP="005678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2) используемые Примерные программы;</w:t>
      </w:r>
    </w:p>
    <w:p w:rsidR="007A7819" w:rsidRPr="007A7819" w:rsidRDefault="007A7819" w:rsidP="005678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3) характеристика взаимодействия педагогического коллектива с семьями детей.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A781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7A7819" w:rsidRPr="007A7819" w:rsidRDefault="007A7819" w:rsidP="007A78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7A7819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III. Требования к условиям реализации основной образовательной программы дошкольного образования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A781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7A7819" w:rsidRPr="007A7819" w:rsidRDefault="007A7819" w:rsidP="005678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3.1. Требования к условиям реализации Программы включают требования к психолого-педагогическим, кадровым, материально-техническим и финансовым условиям реализации Программы, а также к развивающей предметно-пространственной среде.</w:t>
      </w:r>
    </w:p>
    <w:p w:rsidR="007A7819" w:rsidRPr="007A7819" w:rsidRDefault="007A7819" w:rsidP="005678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Условия реализации Программы должны обеспечивать полноценное развитие личности детей во всех основных образовательных областях, а именно: в сферах социально-коммуникативного,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</w:t>
      </w:r>
    </w:p>
    <w:p w:rsidR="007A7819" w:rsidRPr="007A7819" w:rsidRDefault="007A7819" w:rsidP="005678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Указанные требования направлены на создание социальной ситуации развития для участников образовательных отношений, включая создание образовательной среды, которая: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1) гарантирует охрану и укрепление физического и психического здоровья детей;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2) обеспечивает эмоциональное благополучие детей;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3) способствует профессиональному развитию педагогических работников;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4) создает условия для развивающего вариативного дошкольного образования;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5) обеспечивает открытость дошкольного образования;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6) создает условия для участия родителей (законных представителей) в образовательной деятельности.</w:t>
      </w:r>
    </w:p>
    <w:p w:rsidR="007A7819" w:rsidRPr="007A7819" w:rsidRDefault="007A7819" w:rsidP="005678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3.2. Требования к психолого-педагогическим условиям реализации основной образовательной программы дошкольного образования.</w:t>
      </w:r>
    </w:p>
    <w:p w:rsidR="007A7819" w:rsidRPr="007A7819" w:rsidRDefault="007A7819" w:rsidP="005678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3.2.1. Для успешной реализации Программы должны быть обеспечены следующие психолого-педагогические условия:</w:t>
      </w:r>
    </w:p>
    <w:p w:rsidR="007A7819" w:rsidRPr="007A7819" w:rsidRDefault="007A7819" w:rsidP="005678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1)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7A7819" w:rsidRPr="007A7819" w:rsidRDefault="007A7819" w:rsidP="005678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2) 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детей);</w:t>
      </w:r>
    </w:p>
    <w:p w:rsidR="007A7819" w:rsidRPr="007A7819" w:rsidRDefault="007A7819" w:rsidP="005678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3) 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4) 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5) поддержка инициативы и самостоятельности детей в специфических для них видах деятельности;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6) возможность выбора детьми материалов, видов активности, участников совместной деятельности и общения;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7) защита детей от всех форм физического и психического насилия</w:t>
      </w:r>
      <w:hyperlink r:id="rId19" w:anchor="block_995" w:history="1">
        <w:r w:rsidRPr="007A7819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*(5)</w:t>
        </w:r>
      </w:hyperlink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;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8) 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</w:r>
    </w:p>
    <w:p w:rsidR="007A7819" w:rsidRPr="007A7819" w:rsidRDefault="007A7819" w:rsidP="005678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3.2.2. 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адаптации, оказания ранней коррекционной помощи на основе специальных психолого-педагогических подходов и наиболее подходящих для этих детей языков, методов, способов общения и условий, в максимальной степени способствующих получению дошкольного образования, а также социальному развитию этих детей, в том числе посредством организации инклюзивного образования детей с ограниченными возможностями здоровья.</w:t>
      </w:r>
    </w:p>
    <w:p w:rsidR="007A7819" w:rsidRPr="007A7819" w:rsidRDefault="007A7819" w:rsidP="005678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3.2.3. При реализации Программы может проводиться оценка индивидуального развития детей. Такая оценка производится педагогическим работником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1)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7A7819" w:rsidRPr="007A7819" w:rsidRDefault="007A7819" w:rsidP="005678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2) оптимизации работы с группой детей.</w:t>
      </w:r>
    </w:p>
    <w:p w:rsidR="007A7819" w:rsidRPr="007A7819" w:rsidRDefault="007A7819" w:rsidP="005678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При необходимости используется психологическая диагностика развития детей (выявление и изучение индивидуально-психологических особенностей детей), которую проводят квалифицированные специалисты (педагоги-психологи, психологи).</w:t>
      </w:r>
    </w:p>
    <w:p w:rsidR="007A7819" w:rsidRPr="007A7819" w:rsidRDefault="007A7819" w:rsidP="005678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Участие ребенка в психологической диагностике допускается только с согласия его родителей (законных представителей).</w:t>
      </w:r>
      <w:bookmarkStart w:id="0" w:name="_GoBack"/>
      <w:bookmarkEnd w:id="0"/>
    </w:p>
    <w:p w:rsidR="007A7819" w:rsidRPr="007A7819" w:rsidRDefault="007A7819" w:rsidP="005678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3.2.4. Наполняемость Группы определяется с учетом возраста детей, их состояния здоровья, специфики Программы.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3.2.5. Условия, необходимые для создания социальной ситуации развития детей, соответствующей специфике дошкольного возраста, предполагают: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1) обеспечение эмоционального благополучия через: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непосредственное общение с каждым ребенком;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уважительное отношение к каждому ребенку, к его чувствам и потребностям;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2) поддержку индивидуальности и инициативы детей через: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создание условий для свободного выбора детьми деятельности, участников совместной деятельности;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создание условий для принятия детьми решений, выражения своих чувств и мыслей;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spellStart"/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недирективную</w:t>
      </w:r>
      <w:proofErr w:type="spellEnd"/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помощь детям, поддержку детской инициативы и самостоятельности в разных видах деятельности (игровой, исследовательской, проектной, познавательной и т.д.);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3) установление правил взаимодействия в разных ситуациях: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имеющими различные (в том числе ограниченные) возможности здоровья;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развитие коммуникативных способностей детей, позволяющих разрешать конфликтные ситуации со сверстниками;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развитие умения детей работать в группе сверстников;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4) построение вариативного развивающего образования, ориентированного на уровень развития, проявляющийся у ребенка в совместной деятельности со взрослым и более опытными сверстниками, но не актуализирующийся в его индивидуальной деятельности (далее - зона ближайшего развития каждого ребенка), через: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создание условий для овладения культурными средствами деятельности;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художественно-эстетического развития детей;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поддержку спонтанной игры детей, ее обогащение, обеспечение игрового времени и пространства;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оценку индивидуального развития детей;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5) 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семьи.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3.2.6. В целях эффективной реализации Программы должны быть созданы условия для: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1) профессионального развития педагогических и руководящих работников, в том числе их дополнительного профессионального образования;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2) консультативной поддержки педагогических работников и родителей (законных представителей) по вопросам образования и охраны здоровья детей, в том числе инклюзивного образования (в случае его организации);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3) организационно-методического сопровождения процесса реализации Программы, в том числе во взаимодействии со сверстниками и взрослыми.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3.2.7. Для коррекционной работы с детьми с ограниченными возможностями здоровья, осваивающими Программу совместно с другими детьми в Группах комбинированной направленности, должны создаваться условия в соответствии с перечнем и планом реализации индивидуально ориентированных коррекционных мероприятий, обеспечивающих удовлетворение особых образовательных потребностей детей с ограниченными возможностями здоровья.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При создании условий для работы с детьми-инвалидами, осваивающими Программу, должна учитываться индивидуальная программа реабилитации ребенка-инвалида.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3.2.8. Организация должна создавать возможности: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1) для предоставления информации о Программе семье и всем заинтересованным лицам, вовлеченным в образовательную деятельность, а также широкой общественности;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2) для взрослых по поиску, использованию материалов, обеспечивающих реализацию Программы, в том числе в информационной среде;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3) для обсуждения с родителями (законными представителями) детей вопросов, связанных с реализацией Программы.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3.2.9. Максимально допустимый объем образовательной нагрузки должен соответствовать </w:t>
      </w:r>
      <w:hyperlink r:id="rId20" w:anchor="block_1000" w:history="1">
        <w:r w:rsidRPr="007A7819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санитарно-эпидемиологическим правилам и нормативам СанПиН 2.4.1.3049-13</w:t>
        </w:r>
      </w:hyperlink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"Санитарно-эпидемиологические требования к устройству, содержанию и организации режима работы дошкольных образовательных организаций", утвержденным </w:t>
      </w:r>
      <w:hyperlink r:id="rId21" w:history="1">
        <w:r w:rsidRPr="007A7819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постановлением</w:t>
        </w:r>
      </w:hyperlink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Главного государственного санитарного врача Российской Федерации от 15 мая 2013 г. N 26 (зарегистрировано Министерством юстиции Российской Федерации 29 мая 2013 г., регистрационный N 28564).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3.3. Требования к развивающей предметно-пространственной среде.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3.3.1. Развивающая предметно-пространственная среда обеспечивает максимальную реализацию образовательного потенциала пространства Организации, Группы, а также территории, прилегающей к Организации или находящейся на небольшом удалении, приспособленной для реализации Программы (далее - участок),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3.3.2. Развивающая предметно-пространственная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3.3.3. Развивающая предметно-пространственная среда должна обеспечивать: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реализацию различных образовательных программ;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случае организации инклюзивного образования - необходимые для него условия;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учет национально-культурных, климатических условий, в которых осуществляется образовательная деятельность;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учет возрастных особенностей детей.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3.3.4. Развивающая предметно-пространственная среда должна быть содержательно-насыщенной, трансформируемой, полифункциональной, вариативной, доступной и безопасной.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1) Насыщенность среды должна соответствовать возрастным возможностям детей и содержанию Программы.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Образовательное пространство должно быть оснащено средствами обучения и воспитания (в том числе техническими), соответствующими материалами, в том числе расходным игровым, спортивным, оздоровительным оборудованием, инвентарем (в соответствии со спецификой Программы).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Организация образовательного пространства и разнообразие материалов, оборудования и инвентаря (в здании и на участке) должны обеспечивать: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двигательную активность, в том числе развитие крупной и мелкой моторики, участие в подвижных играх и соревнованиях;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эмоциональное благополучие детей во взаимодействии с предметно-пространственным окружением;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возможность самовыражения детей.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Для детей младенческого и раннего возраста образовательное пространство должно предоставлять необходимые и достаточные возможности для движения, предметной и игровой деятельности с разными материалами.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2) </w:t>
      </w:r>
      <w:proofErr w:type="spellStart"/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Трансформируемость</w:t>
      </w:r>
      <w:proofErr w:type="spellEnd"/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пространства 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детей;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3) </w:t>
      </w:r>
      <w:proofErr w:type="spellStart"/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Полифункциональность</w:t>
      </w:r>
      <w:proofErr w:type="spellEnd"/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материалов предполагает: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возможность разнообразного использования различных составляющих предметной среды, например, детской мебели, матов, мягких модулей, ширм и т.д.;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наличие в Организации или Группе полифункциональных (не обладающих жестко закрепленным способом употребления) предметов, в том числе природных материалов, пригодных для использования в разных видах детской активности (в том числе в качестве предметов-заместителей в детской игре).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4) Вариативность среды предполагает: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наличие в Организации или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5) Доступность среды предполагает: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доступность для воспитанников, в том числе детей с ограниченными возможностями здоровья и детей-инвалидов, всех помещений, где осуществляется образовательная деятельность;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свободный доступ детей, в том числе детей с ограниченными возможностями здоровья, к играм, игрушкам, материалам, пособиям, обеспечивающим все основные виды детской активности;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исправность и сохранность материалов и оборудования.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6) Безопасность предметно-пространственной среды предполагает соответствие всех ее элементов требованиям по обеспечению надежности и безопасности их использования.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3.3.5. Организация самостоятельно определяет средства обучения, в том числе технические, соответствующие материалы (в том числе расходные), игровое, спортивное, оздоровительное оборудование, инвентарь, необходимые для реализации Программы.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3.4. Требования к кадровым условиям реализации Программы.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3.4.1. Реализация Программы обеспечивается руководящими, педагогическими, учебно-вспомогательными, административно-хозяйственными работниками Организации. В реализации Программы могут также участвовать научные работники Организации. Иные работники Организации, в том числе осуществляющие финансовую и хозяйственную деятельности, охрану жизни и здоровья детей, обеспечивают реализацию Программы.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Квалификация педагогических и учебно-вспомогательных работников должна соответствовать квалификационным характеристикам, установленным в </w:t>
      </w:r>
      <w:hyperlink r:id="rId22" w:anchor="block_1000" w:history="1">
        <w:r w:rsidRPr="007A7819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Едином квалификационном справочнике</w:t>
        </w:r>
      </w:hyperlink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должностей руководителей, специалистов и служащих, раздел "Квалификационные характеристики должностей работников образования", утвержденном </w:t>
      </w:r>
      <w:hyperlink r:id="rId23" w:history="1">
        <w:r w:rsidRPr="007A7819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приказом</w:t>
        </w:r>
      </w:hyperlink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Министерства здравоохранения и социального развития Российской Федерации от 26 августа 2010 г. N 761н (зарегистрирован Министерством юстиции Российской Федерации 6 октября 2010 г., регистрационный N 18638), с изменениями внесенными </w:t>
      </w:r>
      <w:hyperlink r:id="rId24" w:anchor="block_1000" w:history="1">
        <w:r w:rsidRPr="007A7819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приказом</w:t>
        </w:r>
      </w:hyperlink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Министерства здравоохранения и социального развития Российской Федерации от 31 мая 2011 г. N 448н (зарегистрирован Министерством юстиции Российской Федерации 1 июля 2011 г., регистрационный N 21240).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Должностной состав и количество работников, необходимых для реализации и обеспечения реализации Программы, определяются ее целями и задачами, а также особенностями развития детей.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Необходимым условием качественной реализации Программы является ее непрерывное сопровождение педагогическими и учебно-вспомогательными работниками в течение всего времени ее реализации в Организации или в Группе.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3.4.2. Педагогические работники, реализующие Программу, должны обладать основными компетенциями, необходимыми для создания условия развития детей, обозначенными в </w:t>
      </w:r>
      <w:hyperlink r:id="rId25" w:anchor="block_325" w:history="1">
        <w:r w:rsidRPr="007A7819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п. 3.2.5</w:t>
        </w:r>
      </w:hyperlink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настоящего Стандарта.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3.4.3. При работе в Группах для детей с ограниченными возможностям здоровья в Организации могут быть дополнительно предусмотрены должности педагогических работников, имеющих соответствующую квалификацию для работы с данными ограничениями здоровья детей, в том числе ассистентов (помощников), оказывающих детям необходимую помощь.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здоровья.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3.4.4. При организации инклюзивного образования: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работники, имеющие соответствующую квалификацию для работы с данными ограничениями здоровья детей. Рекомендуется привлекать соответствующих педагогических работников для каждой Группы, в которой организовано инклюзивное образование;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при включении в Группу иных категорий детей, имеющих специальные образовательные потребности, в том числе находящихся в трудной жизненной ситуации</w:t>
      </w:r>
      <w:hyperlink r:id="rId26" w:anchor="block_996" w:history="1">
        <w:r w:rsidRPr="007A7819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*(6)</w:t>
        </w:r>
      </w:hyperlink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, могут быть привлечены дополнительные педагогические работники, имеющие соответствующую квалификацию.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3.5. Требования к материально-техническим условиям реализации основной образовательной программы дошкольного образования.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3.5.1. Требования к материально-техническим условиям реализации Программы включают: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1) требования, определяемые в соответствии с санитарно-эпидемиологическими правилами и нормативами;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2) требования, определяемые в соответствии с правилами пожарной безопасности;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3) требования к средствам обучения и воспитания в соответствии с возрастом и индивидуальными особенностями развития детей;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4) оснащенность помещений развивающей предметно-пространственной средой;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5) требования к материально-техническому обеспечению программы (учебно-методический комплект, оборудование, оснащение (предметы).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3.6. Требования к финансовым условиям реализации основной образовательной программы дошкольного образования.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3.6.1. 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государственных,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образования, определяемых органами государственной власти субъектов Российской Федерации, обеспечивающих реализацию Программы в соответствии со Стандартом.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3.6.2. Финансовые условия реализации Программы должны: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1) обеспечивать возможность выполнения требований Стандарта к условиям реализации и структуре Программы;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2) обеспечивать реализацию обязательной части Программы и части, формируемой участниками образовательного процесса, учитывая вариативность индивидуальных траекторий развития детей;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3) отражать структуру и объем расходов, необходимых для реализации Программы, а также механизм их формирования.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3.6.3.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дошкольного образования. Указанные нормативы определяются в соответствии со Стандартом, с учетом типа Организации, специальных условий получения образования детьми с ограниченными возможностями здоровья (специальные условия образования - специальные образовательные программы, методы и средства обучения, учебники, учебные пособия, дидактические и наглядные материалы, технические средства обучения коллективного и индивидуального пользования (включая специальные), средства коммуникации и связи, </w:t>
      </w:r>
      <w:proofErr w:type="spellStart"/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сурдоперевод</w:t>
      </w:r>
      <w:proofErr w:type="spellEnd"/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при реализации образовательных программ, адаптация образовательных учреждений и прилегающих к ним территорий для свободного доступа всех категорий лиц с ограниченными возможностями здоровья, а также педагогические, психолого-педагогические, медицинские, социальные и иные услуги, обеспечивающие адаптивную среду образования и </w:t>
      </w:r>
      <w:proofErr w:type="spellStart"/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безбарьерную</w:t>
      </w:r>
      <w:proofErr w:type="spellEnd"/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среду жизнедеятельности, без которых освоение образовательных программ лицами с ограниченными возможностями здоровья затруднено), обеспечения дополнительного профессионального образования педагогических работников, обеспечения безопасных условий обучения и воспитания, охраны здоровья детей, направленности Программы, категории детей, форм обучения и иных особенностей образовательной деятельности, и должен быть достаточным и необходимым для осуществления Организацией: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расходов на оплату труда работников, реализующих Программу;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расходов на средства обучения и воспитания, соответствующие материалы, в том числе приобретение учебных изданий в бумажном и электронном виде, дидактических материалов, аудио- и </w:t>
      </w:r>
      <w:proofErr w:type="gramStart"/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видео-материалов</w:t>
      </w:r>
      <w:proofErr w:type="gramEnd"/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, в том числе материалов, оборудования, спецодежды, игр и игрушек, электронных образовательных ресурсов, необходимых для организации всех видов учебной деятельности и создания развивающей предметно-пространственной среды, в том числе специальных для детей с ограниченными возможностями здоровья. Развивающая предметно-пространственная среда - часть образовательной среды, представленная специально организованным пространством (помещениями, участком и т.п.), материалами, оборудованием и инвентарем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развития, приобретение обновляемых образовательных ресурсов, в том числе расходных материалов, подписки на актуализацию электронных ресурсов, подписки на техническое сопровождение деятельности средств обучения и воспитания, спортивного, оздоровительного оборудования, инвентаря, оплату услуг связи, в том числе расходов, связанных с подключением к информационно-телекоммуникационной сети Интернет;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расходов, связанных с дополнительным профессиональным образованием руководящих и педагогических работников по профилю их деятельности;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иных расходов, связанных с реализацией и обеспечением реализации Программы.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A781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7A7819" w:rsidRPr="007A7819" w:rsidRDefault="007A7819" w:rsidP="007A78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7A7819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IV. Требования к результатам освоения основной образовательной программы дошкольного образования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A781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4.1. Требования Стандарта к результатам освоения Программы 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ребенка на этапе завершения уровня дошкольного образования. 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непроизвольность), а также системные особенности дошкольного образования (необязательность уровня дошкольного образования в Российской Федерации, отсутствие возможности вменения ребенку какой-либо ответственности за результат)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ориентиров.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4.2. Целевые ориентиры дошкольного образования определяются независимо от форм реализации Программы, а также от ее характера, особенностей развития детей и Организации, реализующей Программу.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4.3. 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соответствия установленным требованиям образовательной деятельности и подготовки детей</w:t>
      </w:r>
      <w:hyperlink r:id="rId27" w:anchor="block_997" w:history="1">
        <w:r w:rsidRPr="007A7819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*(7)</w:t>
        </w:r>
      </w:hyperlink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 Освоение Программы не сопровождается проведением промежуточных аттестаций и итоговой аттестации воспитанников</w:t>
      </w:r>
      <w:hyperlink r:id="rId28" w:anchor="block_998" w:history="1">
        <w:r w:rsidRPr="007A7819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*(8)</w:t>
        </w:r>
      </w:hyperlink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4.4. Настоящие требования являются ориентирами для: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а) построения образовательной политики на соответствующих уровнях с учетом целей дошкольного образования, общих для всего образовательного пространства Российской Федерации;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б) решения задач: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формирования Программы;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анализа профессиональной деятельности;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взаимодействия с семьями;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в) изучения характеристик образования детей в возрасте от 2 месяцев до 8 лет;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г) информирования родителей (законных представителей) и общественности относительно целей дошкольного образования, общих для всего образовательного пространства Российской Федерации.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4.5. Целевые ориентиры не могут служить непосредственным основанием при решении управленческих задач, включая: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аттестацию педагогических кадров;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оценку качества образования;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оценку как итогового, так и промежуточного уровня развития детей, в том числе в рамках мониторинга (в том числе в форме тестирования, с использованием методов, основанных на наблюдении, или иных методов измерения результативности детей);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оценку выполнения муниципального (государственного) задания посредством их включения в показатели качества выполнения задания;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распределение стимулирующего фонда оплаты труда работников Организации.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4.6. К целевым ориентирам дошкольного образования относятся следующие социально-нормативные возрастные характеристики возможных достижений ребенка:</w:t>
      </w:r>
    </w:p>
    <w:p w:rsidR="007A7819" w:rsidRPr="007A7819" w:rsidRDefault="007A7819" w:rsidP="007A78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Целевые ориентиры образования в младенческом и раннем возрасте:</w:t>
      </w:r>
    </w:p>
    <w:p w:rsidR="007A7819" w:rsidRPr="007A7819" w:rsidRDefault="007A7819" w:rsidP="007A78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7A7819" w:rsidRPr="007A7819" w:rsidRDefault="007A7819" w:rsidP="007A78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7A7819" w:rsidRPr="007A7819" w:rsidRDefault="007A7819" w:rsidP="007A78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</w:t>
      </w:r>
    </w:p>
    <w:p w:rsidR="007A7819" w:rsidRPr="007A7819" w:rsidRDefault="007A7819" w:rsidP="007A78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стремится к общению со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7A7819" w:rsidRPr="007A7819" w:rsidRDefault="007A7819" w:rsidP="007A78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проявляет интерес к сверстникам; наблюдает за их действиями и подражает им;</w:t>
      </w:r>
    </w:p>
    <w:p w:rsidR="007A7819" w:rsidRPr="007A7819" w:rsidRDefault="007A7819" w:rsidP="007A78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7A7819" w:rsidRPr="007A7819" w:rsidRDefault="007A7819" w:rsidP="007A78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у ребенка развита крупная моторика, он стремится осваивать различные виды движения (бег, лазанье, перешагивание и пр.).</w:t>
      </w:r>
    </w:p>
    <w:p w:rsidR="007A7819" w:rsidRPr="007A7819" w:rsidRDefault="007A7819" w:rsidP="007A78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Целевые ориентиры на этапе завершения дошкольного образования:</w:t>
      </w:r>
    </w:p>
    <w:p w:rsidR="007A7819" w:rsidRPr="007A7819" w:rsidRDefault="007A7819" w:rsidP="007A78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7A7819" w:rsidRPr="007A7819" w:rsidRDefault="007A7819" w:rsidP="007A78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7A7819" w:rsidRPr="007A7819" w:rsidRDefault="007A7819" w:rsidP="007A78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7A7819" w:rsidRPr="007A7819" w:rsidRDefault="007A7819" w:rsidP="007A78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7A7819" w:rsidRPr="007A7819" w:rsidRDefault="007A7819" w:rsidP="007A78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7A7819" w:rsidRPr="007A7819" w:rsidRDefault="007A7819" w:rsidP="007A78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:rsidR="007A7819" w:rsidRPr="007A7819" w:rsidRDefault="007A7819" w:rsidP="007A78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7A7819" w:rsidRPr="007A7819" w:rsidRDefault="007A7819" w:rsidP="007A78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4.7. 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7A7819" w:rsidRPr="007A7819" w:rsidRDefault="007A7819" w:rsidP="007A78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4.8. В случае если Программа не охватывает старший дошкольный возраст, то данные Требования должны рассматриваться как долгосрочные ориентиры, а непосредственные целевые ориентиры освоения Программы воспитанниками - как создающие предпосылки для их реализации.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A781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7A7819" w:rsidRPr="007A7819" w:rsidRDefault="007A7819" w:rsidP="007A781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7A7819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______________________________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*(1) Российская газета, 25 декабря 1993 г.; Собрание законодательства Российской Федерации 2009, N 1, ст. 1, ст. 2.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*(2) Сборник международных договоров СССР, 1993, выпуск XLVI.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*(3) </w:t>
      </w:r>
      <w:hyperlink r:id="rId29" w:anchor="block_108170" w:history="1">
        <w:r w:rsidRPr="007A7819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Часть 6 статьи 12</w:t>
        </w:r>
      </w:hyperlink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2326).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*(4) При круглосуточном пребывании детей в Группе реализация программы осуществляется не более 14 часов с учетом режима дня и возрастных категорий детей.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*(5) </w:t>
      </w:r>
      <w:hyperlink r:id="rId30" w:anchor="block_108404" w:history="1">
        <w:r w:rsidRPr="007A7819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Пункт 9 части 1 статьи 34</w:t>
        </w:r>
      </w:hyperlink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Федерального закона от 29 декабря 2012 г. N 273-Ф3 "Об образовании в Российской Федерации" (Собрание законодательства Российской Федерации, 2012, N 53, ст. 7598; 2013, N 19, ст. 2326).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*(6) </w:t>
      </w:r>
      <w:hyperlink r:id="rId31" w:anchor="block_1" w:history="1">
        <w:r w:rsidRPr="007A7819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Статья 1</w:t>
        </w:r>
      </w:hyperlink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Федерального закона от 24 июля 1998 г. N 124-ФЗ "Об основных гарантиях прав ребенка в Российской Федерации" (Собрание законодательства Российской Федерации, 1998, N 31, ст. 3802; 2004, N 35, ст. 3607; N 52, ст. 5274; 2007, N 27, ст. 3213, 3215; 2009, N 18, ст. 2151; N 51, ст. 6163; 2013, N 14, ст. 1666; N 27, ст. 3477).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*(7) С учетом положений </w:t>
      </w:r>
      <w:hyperlink r:id="rId32" w:anchor="block_108146" w:history="1">
        <w:r w:rsidRPr="007A7819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части 2 статьи 11</w:t>
        </w:r>
      </w:hyperlink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Федерального закона от 29 декабря 2012 г. N 273-Ф3 "Об образовании в Российской Федерации" (Собрание законодательства Российской Федерации, 2012, N 53, ст. 7598; 2013, N 19, ст. 2326).</w:t>
      </w:r>
    </w:p>
    <w:p w:rsidR="007A7819" w:rsidRPr="007A7819" w:rsidRDefault="007A7819" w:rsidP="007A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*(8) </w:t>
      </w:r>
      <w:hyperlink r:id="rId33" w:anchor="block_108761" w:history="1">
        <w:r w:rsidRPr="007A7819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Часть 2 статьи 64</w:t>
        </w:r>
      </w:hyperlink>
      <w:r w:rsidRPr="007A78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2326).</w:t>
      </w:r>
    </w:p>
    <w:p w:rsidR="00AE10E8" w:rsidRDefault="00AE10E8"/>
    <w:sectPr w:rsidR="00AE10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83D"/>
    <w:rsid w:val="003679AA"/>
    <w:rsid w:val="0048183D"/>
    <w:rsid w:val="005678C0"/>
    <w:rsid w:val="007A7819"/>
    <w:rsid w:val="00AE1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EA2AA0-0139-4B19-A118-CE5B49AA6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664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9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2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16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22680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168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77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84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72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71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22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694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79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547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56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22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20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592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6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020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8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790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774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23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483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21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085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62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433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654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9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940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619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55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545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42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125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95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95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318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69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63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3972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9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890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905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445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79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93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14672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986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47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44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98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065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96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46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06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1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534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66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820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586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48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32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29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450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658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086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2571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1080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7207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0004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6034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5204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1772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761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7752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47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87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3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925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352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5470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97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16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7068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1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16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988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682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47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36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613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9562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4219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5122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644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0030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561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8322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4507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148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252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0513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5447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0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615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9498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3697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9491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8639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3139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682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435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369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88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829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76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7824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898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4885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13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1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082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879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4866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661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8310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1279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8808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2836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984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780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26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13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54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74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782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51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564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009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691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3452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6146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3931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7067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002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14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838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057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948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7941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130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4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91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62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30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94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8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223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85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95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48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97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0103000/" TargetMode="External"/><Relationship Id="rId13" Type="http://schemas.openxmlformats.org/officeDocument/2006/relationships/hyperlink" Target="https://base.garant.ru/77677348/53f89421bbdaf741eb2d1ecc4ddb4c33/" TargetMode="External"/><Relationship Id="rId18" Type="http://schemas.openxmlformats.org/officeDocument/2006/relationships/hyperlink" Target="https://base.garant.ru/70512244/53f89421bbdaf741eb2d1ecc4ddb4c33/" TargetMode="External"/><Relationship Id="rId26" Type="http://schemas.openxmlformats.org/officeDocument/2006/relationships/hyperlink" Target="https://base.garant.ru/70512244/53f89421bbdaf741eb2d1ecc4ddb4c33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base.garant.ru/70414724/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base.garant.ru/5632903/" TargetMode="External"/><Relationship Id="rId12" Type="http://schemas.openxmlformats.org/officeDocument/2006/relationships/hyperlink" Target="https://base.garant.ru/72173562/53f89421bbdaf741eb2d1ecc4ddb4c33/" TargetMode="External"/><Relationship Id="rId17" Type="http://schemas.openxmlformats.org/officeDocument/2006/relationships/hyperlink" Target="https://base.garant.ru/70512244/53f89421bbdaf741eb2d1ecc4ddb4c33/" TargetMode="External"/><Relationship Id="rId25" Type="http://schemas.openxmlformats.org/officeDocument/2006/relationships/hyperlink" Target="https://base.garant.ru/70512244/53f89421bbdaf741eb2d1ecc4ddb4c33/" TargetMode="External"/><Relationship Id="rId33" Type="http://schemas.openxmlformats.org/officeDocument/2006/relationships/hyperlink" Target="https://base.garant.ru/70291362/8e5cab37391b571c12c39a49736d35f9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base.garant.ru/70512244/53f89421bbdaf741eb2d1ecc4ddb4c33/" TargetMode="External"/><Relationship Id="rId20" Type="http://schemas.openxmlformats.org/officeDocument/2006/relationships/hyperlink" Target="https://base.garant.ru/70414724/53f89421bbdaf741eb2d1ecc4ddb4c33/" TargetMode="External"/><Relationship Id="rId29" Type="http://schemas.openxmlformats.org/officeDocument/2006/relationships/hyperlink" Target="https://base.garant.ru/70291362/b6e02e45ca70d110df0019b9fe339c70/" TargetMode="External"/><Relationship Id="rId1" Type="http://schemas.openxmlformats.org/officeDocument/2006/relationships/styles" Target="styles.xml"/><Relationship Id="rId6" Type="http://schemas.openxmlformats.org/officeDocument/2006/relationships/hyperlink" Target="https://base.garant.ru/70629422/" TargetMode="External"/><Relationship Id="rId11" Type="http://schemas.openxmlformats.org/officeDocument/2006/relationships/hyperlink" Target="https://base.garant.ru/70512244/53f89421bbdaf741eb2d1ecc4ddb4c33/" TargetMode="External"/><Relationship Id="rId24" Type="http://schemas.openxmlformats.org/officeDocument/2006/relationships/hyperlink" Target="https://base.garant.ru/55171672/53f89421bbdaf741eb2d1ecc4ddb4c33/" TargetMode="External"/><Relationship Id="rId32" Type="http://schemas.openxmlformats.org/officeDocument/2006/relationships/hyperlink" Target="https://base.garant.ru/70291362/9d78f2e21a0e8d6e5a75ac4e4a939832/" TargetMode="External"/><Relationship Id="rId5" Type="http://schemas.openxmlformats.org/officeDocument/2006/relationships/hyperlink" Target="https://base.garant.ru/70629422/" TargetMode="External"/><Relationship Id="rId15" Type="http://schemas.openxmlformats.org/officeDocument/2006/relationships/hyperlink" Target="https://base.garant.ru/70512244/53f89421bbdaf741eb2d1ecc4ddb4c33/" TargetMode="External"/><Relationship Id="rId23" Type="http://schemas.openxmlformats.org/officeDocument/2006/relationships/hyperlink" Target="https://base.garant.ru/199499/" TargetMode="External"/><Relationship Id="rId28" Type="http://schemas.openxmlformats.org/officeDocument/2006/relationships/hyperlink" Target="https://base.garant.ru/70512244/53f89421bbdaf741eb2d1ecc4ddb4c33/" TargetMode="External"/><Relationship Id="rId10" Type="http://schemas.openxmlformats.org/officeDocument/2006/relationships/hyperlink" Target="https://base.garant.ru/2540422/" TargetMode="External"/><Relationship Id="rId19" Type="http://schemas.openxmlformats.org/officeDocument/2006/relationships/hyperlink" Target="https://base.garant.ru/70512244/53f89421bbdaf741eb2d1ecc4ddb4c33/" TargetMode="External"/><Relationship Id="rId31" Type="http://schemas.openxmlformats.org/officeDocument/2006/relationships/hyperlink" Target="https://base.garant.ru/179146/1cafb24d049dcd1e7707a22d98e9858f/" TargetMode="External"/><Relationship Id="rId4" Type="http://schemas.openxmlformats.org/officeDocument/2006/relationships/hyperlink" Target="https://base.garant.ru/70512244/" TargetMode="External"/><Relationship Id="rId9" Type="http://schemas.openxmlformats.org/officeDocument/2006/relationships/hyperlink" Target="https://base.garant.ru/70512244/53f89421bbdaf741eb2d1ecc4ddb4c33/" TargetMode="External"/><Relationship Id="rId14" Type="http://schemas.openxmlformats.org/officeDocument/2006/relationships/hyperlink" Target="https://base.garant.ru/70512244/53f89421bbdaf741eb2d1ecc4ddb4c33/" TargetMode="External"/><Relationship Id="rId22" Type="http://schemas.openxmlformats.org/officeDocument/2006/relationships/hyperlink" Target="https://base.garant.ru/199499/53f89421bbdaf741eb2d1ecc4ddb4c33/" TargetMode="External"/><Relationship Id="rId27" Type="http://schemas.openxmlformats.org/officeDocument/2006/relationships/hyperlink" Target="https://base.garant.ru/70512244/53f89421bbdaf741eb2d1ecc4ddb4c33/" TargetMode="External"/><Relationship Id="rId30" Type="http://schemas.openxmlformats.org/officeDocument/2006/relationships/hyperlink" Target="https://base.garant.ru/70291362/caed1f338455c425853a4f32b00aa739/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16</Pages>
  <Words>8333</Words>
  <Characters>47504</Characters>
  <Application>Microsoft Office Word</Application>
  <DocSecurity>0</DocSecurity>
  <Lines>395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2021-02-15T08:03:00Z</dcterms:created>
  <dcterms:modified xsi:type="dcterms:W3CDTF">2021-02-15T09:19:00Z</dcterms:modified>
</cp:coreProperties>
</file>