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1A208" w14:textId="77777777" w:rsidR="006A229B" w:rsidRPr="00563F0E" w:rsidRDefault="006D4B61" w:rsidP="00563F0E">
      <w:pPr>
        <w:spacing w:after="0" w:line="240" w:lineRule="auto"/>
        <w:ind w:right="-425" w:firstLine="708"/>
        <w:jc w:val="both"/>
        <w:rPr>
          <w:rFonts w:ascii="Times New Roman" w:hAnsi="Times New Roman" w:cs="Times New Roman"/>
        </w:rPr>
      </w:pPr>
      <w:proofErr w:type="spellStart"/>
      <w:r w:rsidRPr="00563F0E">
        <w:rPr>
          <w:rFonts w:ascii="Times New Roman" w:hAnsi="Times New Roman" w:cs="Times New Roman"/>
        </w:rPr>
        <w:t>Вичугская</w:t>
      </w:r>
      <w:proofErr w:type="spellEnd"/>
      <w:r w:rsidRPr="00563F0E">
        <w:rPr>
          <w:rFonts w:ascii="Times New Roman" w:hAnsi="Times New Roman" w:cs="Times New Roman"/>
        </w:rPr>
        <w:t xml:space="preserve"> межрайонная прокуратура разъясняет: Как избежать отравления угарным газом?</w:t>
      </w:r>
    </w:p>
    <w:p w14:paraId="79E1E492" w14:textId="77777777" w:rsidR="006D4B61" w:rsidRPr="00563F0E" w:rsidRDefault="006D4B61" w:rsidP="00563F0E">
      <w:pPr>
        <w:spacing w:after="0" w:line="240" w:lineRule="auto"/>
        <w:ind w:right="-425"/>
        <w:jc w:val="both"/>
        <w:rPr>
          <w:rFonts w:ascii="Times New Roman" w:hAnsi="Times New Roman" w:cs="Times New Roman"/>
        </w:rPr>
      </w:pPr>
      <w:r w:rsidRPr="00563F0E">
        <w:rPr>
          <w:rFonts w:ascii="Times New Roman" w:hAnsi="Times New Roman" w:cs="Times New Roman"/>
        </w:rPr>
        <w:tab/>
        <w:t>Во избежание отравления углекислым газом регулярно проверяйте исправность кухонных плит, газовых колонок, печей и каминов. А также проверяйте комнаты перед сном. Ложась спать, оставляйте приоткрытым хотя бы одно окно, чтобы в помещение поступал свежий воздух.</w:t>
      </w:r>
    </w:p>
    <w:p w14:paraId="3514BD16" w14:textId="143167D5" w:rsidR="006D4B61" w:rsidRPr="00FA38F1" w:rsidRDefault="006D4B61" w:rsidP="00FA38F1">
      <w:pPr>
        <w:spacing w:after="0" w:line="240" w:lineRule="auto"/>
        <w:ind w:right="-425"/>
        <w:jc w:val="both"/>
        <w:rPr>
          <w:rFonts w:ascii="Times New Roman" w:hAnsi="Times New Roman" w:cs="Times New Roman"/>
        </w:rPr>
      </w:pPr>
      <w:r w:rsidRPr="00563F0E">
        <w:rPr>
          <w:rFonts w:ascii="Times New Roman" w:hAnsi="Times New Roman" w:cs="Times New Roman"/>
        </w:rPr>
        <w:tab/>
        <w:t>Следите за исправностью оборудования и вентиляции, перед каждым использованием газового оборудования проверяйте тягу.</w:t>
      </w:r>
    </w:p>
    <w:p w14:paraId="77A6BF51" w14:textId="77777777" w:rsidR="00563F0E" w:rsidRPr="00563F0E" w:rsidRDefault="00563F0E" w:rsidP="00563F0E">
      <w:pPr>
        <w:tabs>
          <w:tab w:val="left" w:pos="709"/>
        </w:tabs>
        <w:spacing w:after="0" w:line="240" w:lineRule="auto"/>
        <w:ind w:right="-426"/>
        <w:jc w:val="both"/>
        <w:rPr>
          <w:rFonts w:ascii="Times New Roman" w:hAnsi="Times New Roman" w:cs="Times New Roman"/>
        </w:rPr>
      </w:pPr>
      <w:r>
        <w:rPr>
          <w:rFonts w:ascii="Times New Roman" w:hAnsi="Times New Roman" w:cs="Times New Roman"/>
          <w:sz w:val="28"/>
          <w:szCs w:val="28"/>
        </w:rPr>
        <w:tab/>
      </w:r>
      <w:r w:rsidRPr="00563F0E">
        <w:rPr>
          <w:rFonts w:ascii="Times New Roman" w:hAnsi="Times New Roman" w:cs="Times New Roman"/>
        </w:rPr>
        <w:t>Одновременно разъясняем, что в обязанности родителей (законных представителей) входит осуществление контроля за несовершеннолетними детьми, защита их жизни и здоровья.</w:t>
      </w:r>
    </w:p>
    <w:p w14:paraId="53068DD2" w14:textId="77777777" w:rsidR="00563F0E" w:rsidRPr="00563F0E" w:rsidRDefault="00563F0E" w:rsidP="00563F0E">
      <w:pPr>
        <w:tabs>
          <w:tab w:val="left" w:pos="709"/>
        </w:tabs>
        <w:spacing w:after="0" w:line="240" w:lineRule="auto"/>
        <w:ind w:right="-426"/>
        <w:jc w:val="both"/>
        <w:rPr>
          <w:rFonts w:ascii="Times New Roman" w:hAnsi="Times New Roman" w:cs="Times New Roman"/>
        </w:rPr>
      </w:pPr>
      <w:r w:rsidRPr="00563F0E">
        <w:rPr>
          <w:rFonts w:ascii="Times New Roman" w:hAnsi="Times New Roman" w:cs="Times New Roman"/>
        </w:rPr>
        <w:tab/>
        <w:t>Статьей 5.35 КоАП РФ за ненадлежащее исполнение родительских обязанностей установлена административная ответственность в виде предупреждения или наложения административного штрафа в размере от 100 до 500 рублей.</w:t>
      </w:r>
    </w:p>
    <w:p w14:paraId="3D7B93D2" w14:textId="77777777" w:rsidR="00563F0E" w:rsidRDefault="00563F0E" w:rsidP="00563F0E">
      <w:pPr>
        <w:pStyle w:val="a3"/>
        <w:tabs>
          <w:tab w:val="left" w:pos="709"/>
        </w:tabs>
        <w:spacing w:before="0" w:beforeAutospacing="0" w:after="0" w:afterAutospacing="0" w:line="180" w:lineRule="atLeast"/>
        <w:ind w:right="-426" w:firstLine="540"/>
        <w:jc w:val="both"/>
        <w:rPr>
          <w:sz w:val="22"/>
          <w:szCs w:val="22"/>
        </w:rPr>
      </w:pPr>
      <w:r w:rsidRPr="00563F0E">
        <w:rPr>
          <w:sz w:val="22"/>
          <w:szCs w:val="22"/>
        </w:rPr>
        <w:tab/>
        <w:t>Кроме того, Уголовным кодексом Российской Федерации предусмотрена ответственность за причинение смерти по неосторожности по ч.1 ст. 109 УК РФ, преступное деяние 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14:paraId="48E2B3A8" w14:textId="77777777" w:rsidR="00563F0E" w:rsidRDefault="00563F0E" w:rsidP="00563F0E">
      <w:pPr>
        <w:pStyle w:val="a3"/>
        <w:spacing w:before="0" w:beforeAutospacing="0" w:after="0" w:afterAutospacing="0" w:line="180" w:lineRule="atLeast"/>
        <w:ind w:firstLine="540"/>
        <w:jc w:val="both"/>
        <w:rPr>
          <w:sz w:val="22"/>
          <w:szCs w:val="22"/>
        </w:rPr>
      </w:pPr>
    </w:p>
    <w:p w14:paraId="3C13221A" w14:textId="77777777" w:rsidR="00745C0A" w:rsidRPr="00563F0E" w:rsidRDefault="00745C0A" w:rsidP="00563F0E">
      <w:pPr>
        <w:pStyle w:val="a3"/>
        <w:spacing w:before="0" w:beforeAutospacing="0" w:after="0" w:afterAutospacing="0" w:line="180" w:lineRule="atLeast"/>
        <w:ind w:firstLine="540"/>
        <w:jc w:val="both"/>
        <w:rPr>
          <w:sz w:val="22"/>
          <w:szCs w:val="22"/>
        </w:rPr>
      </w:pPr>
      <w:r>
        <w:rPr>
          <w:sz w:val="22"/>
          <w:szCs w:val="22"/>
        </w:rPr>
        <w:t>Автор статьи старший помощник прокурора Зимина А.А.</w:t>
      </w:r>
    </w:p>
    <w:p w14:paraId="451012C4" w14:textId="77777777" w:rsidR="00563F0E" w:rsidRPr="00563F0E" w:rsidRDefault="00563F0E" w:rsidP="00563F0E">
      <w:pPr>
        <w:tabs>
          <w:tab w:val="left" w:pos="945"/>
        </w:tabs>
        <w:jc w:val="both"/>
        <w:rPr>
          <w:rFonts w:ascii="Times New Roman" w:hAnsi="Times New Roman" w:cs="Times New Roman"/>
        </w:rPr>
      </w:pPr>
    </w:p>
    <w:sectPr w:rsidR="00563F0E" w:rsidRPr="00563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0F5"/>
    <w:rsid w:val="003050F5"/>
    <w:rsid w:val="00563F0E"/>
    <w:rsid w:val="006A229B"/>
    <w:rsid w:val="006D4B61"/>
    <w:rsid w:val="00745C0A"/>
    <w:rsid w:val="00FA3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2131"/>
  <w15:chartTrackingRefBased/>
  <w15:docId w15:val="{82BDCE3C-7950-4272-AD0C-226F1AE1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F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819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187</Words>
  <Characters>1071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Зимина Алёна Александровна</dc:creator>
  <cp:keywords/>
  <dc:description/>
  <cp:lastModifiedBy>User</cp:lastModifiedBy>
  <cp:revision>4</cp:revision>
  <dcterms:created xsi:type="dcterms:W3CDTF">2024-01-24T09:27:00Z</dcterms:created>
  <dcterms:modified xsi:type="dcterms:W3CDTF">2024-01-25T10:47:00Z</dcterms:modified>
</cp:coreProperties>
</file>