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F7" w:rsidRDefault="006012F7" w:rsidP="006012F7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bookmarkStart w:id="0" w:name="_GoBack"/>
      <w:bookmarkEnd w:id="0"/>
      <w:r w:rsidRPr="006012F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Ос</w:t>
      </w:r>
      <w:r w:rsidR="00BB1FF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новные направления развития ИКТ в ДОУ.</w:t>
      </w:r>
    </w:p>
    <w:p w:rsidR="006012F7" w:rsidRPr="006012F7" w:rsidRDefault="006012F7" w:rsidP="00601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Использование компьютера с целью приобщения детей к современным техническим средствам передачи и хранения информации, что осуществляется в различных игровых технологиях. </w:t>
      </w:r>
    </w:p>
    <w:p w:rsidR="006012F7" w:rsidRDefault="006012F7" w:rsidP="006012F7">
      <w:pPr>
        <w:pStyle w:val="a3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Это различные компьютерные игры – «игрушки»:</w:t>
      </w:r>
      <w:r w:rsidRPr="006012F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развлекательные,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обучающие,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развивающие,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диагностические,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сетевые игры. </w:t>
      </w:r>
    </w:p>
    <w:p w:rsidR="006012F7" w:rsidRDefault="006012F7" w:rsidP="006012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В работе с дошкольниками педагоги используют в основном развивающие, реже обучающие и диагностические игры.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 Среди развивающих игр можно выделить 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на развитие</w:t>
      </w:r>
      <w:r w:rsidRPr="006012F7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математических представлений:</w:t>
      </w:r>
      <w:r w:rsidRPr="00601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2F7" w:rsidRPr="006012F7" w:rsidRDefault="006012F7" w:rsidP="00601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«Баба Яга учится считать», </w:t>
      </w:r>
    </w:p>
    <w:p w:rsidR="006012F7" w:rsidRPr="006012F7" w:rsidRDefault="006012F7" w:rsidP="00601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«Остров Арифметики», </w:t>
      </w:r>
    </w:p>
    <w:p w:rsidR="006012F7" w:rsidRPr="006012F7" w:rsidRDefault="006012F7" w:rsidP="00601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 xml:space="preserve">. Математика для малышей»; 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на развитие фонематического слуха и обучения чтению:</w:t>
      </w:r>
    </w:p>
    <w:p w:rsidR="006012F7" w:rsidRPr="006012F7" w:rsidRDefault="006012F7" w:rsidP="006012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«Баба Яга учится читать», </w:t>
      </w:r>
    </w:p>
    <w:p w:rsidR="006012F7" w:rsidRPr="006012F7" w:rsidRDefault="006012F7" w:rsidP="006012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«Букварь»; 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для музыкального развития:</w:t>
      </w:r>
      <w:r w:rsidRPr="00601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2F7" w:rsidRPr="006012F7" w:rsidRDefault="006012F7" w:rsidP="006012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«Щелкунчик. Играем с музыкой Чайковского».</w:t>
      </w:r>
    </w:p>
    <w:p w:rsidR="006012F7" w:rsidRDefault="006012F7" w:rsidP="006012F7">
      <w:pP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 Следующая группа </w:t>
      </w: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игр, направленных на развитие основных психических процессов: 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«Звериный альбом»,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«Снежная королева»,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«Русалочка», 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«Спасем планету от мусора»,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«От планеты до кометы»,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«Маленький искатель». </w:t>
      </w:r>
    </w:p>
    <w:p w:rsidR="00D552F1" w:rsidRDefault="00D552F1" w:rsidP="006012F7">
      <w:pP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6012F7" w:rsidRDefault="006012F7" w:rsidP="006012F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>Прикладные средства, созданные с целью художественно-творческое развитие детей:</w:t>
      </w:r>
      <w:r w:rsidRPr="006012F7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«Мышка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Мия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 xml:space="preserve">. Юный дизайнер»,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«Учимся рисовать»,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«Волшебные превращения».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«Форма. Секреты живописи для маленьких художников»,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«Мир информатики».</w:t>
      </w:r>
      <w:r w:rsidRPr="006012F7">
        <w:rPr>
          <w:rFonts w:ascii="Times New Roman" w:hAnsi="Times New Roman" w:cs="Times New Roman"/>
          <w:sz w:val="28"/>
          <w:szCs w:val="28"/>
        </w:rPr>
        <w:br/>
      </w:r>
    </w:p>
    <w:p w:rsidR="00BB1FF2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Выбор компьютерных игровых средств играет важную роль для использования ИКТ в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>-образовательном процессе. В настоящее время выбор  компьютерных игровых программных сре</w:t>
      </w:r>
      <w:proofErr w:type="gramStart"/>
      <w:r w:rsidRPr="006012F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012F7">
        <w:rPr>
          <w:rFonts w:ascii="Times New Roman" w:hAnsi="Times New Roman" w:cs="Times New Roman"/>
          <w:sz w:val="28"/>
          <w:szCs w:val="28"/>
        </w:rPr>
        <w:t>я дошкольников достат</w:t>
      </w:r>
      <w:r w:rsidR="00BB1FF2">
        <w:rPr>
          <w:rFonts w:ascii="Times New Roman" w:hAnsi="Times New Roman" w:cs="Times New Roman"/>
          <w:sz w:val="28"/>
          <w:szCs w:val="28"/>
        </w:rPr>
        <w:t>очно широк. Но, к сожалению,</w:t>
      </w:r>
      <w:r w:rsidRPr="006012F7">
        <w:rPr>
          <w:rFonts w:ascii="Times New Roman" w:hAnsi="Times New Roman" w:cs="Times New Roman"/>
          <w:sz w:val="28"/>
          <w:szCs w:val="28"/>
        </w:rPr>
        <w:t xml:space="preserve"> большинство из этих игр не рассчитаны на реализацию программных задач, поэтому могут использоваться лишь частично, преимущественно с целью развития психических процессов: внимания, памяти, мышления. </w:t>
      </w:r>
    </w:p>
    <w:p w:rsidR="006012F7" w:rsidRP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br/>
      </w:r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Основные фирмы производители развивающих и обучающих компьютерных игр – компания «Новый диск», «Медиа </w:t>
      </w:r>
      <w:proofErr w:type="spellStart"/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Хауз</w:t>
      </w:r>
      <w:proofErr w:type="spellEnd"/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», а также «</w:t>
      </w:r>
      <w:proofErr w:type="spellStart"/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Alisa</w:t>
      </w:r>
      <w:proofErr w:type="spellEnd"/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proofErr w:type="spellStart"/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Studio</w:t>
      </w:r>
      <w:proofErr w:type="spellEnd"/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 и фирма «1С».</w:t>
      </w:r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br/>
      </w:r>
      <w:r w:rsidRPr="006012F7">
        <w:rPr>
          <w:rFonts w:ascii="Times New Roman" w:hAnsi="Times New Roman" w:cs="Times New Roman"/>
          <w:sz w:val="28"/>
          <w:szCs w:val="28"/>
        </w:rPr>
        <w:t> </w:t>
      </w:r>
      <w:r w:rsidRPr="006012F7">
        <w:rPr>
          <w:rFonts w:ascii="Times New Roman" w:hAnsi="Times New Roman" w:cs="Times New Roman"/>
          <w:sz w:val="28"/>
          <w:szCs w:val="28"/>
        </w:rPr>
        <w:br/>
        <w:t xml:space="preserve">2. ИКТ как средство интерактивного обучения, которое позволяет стимулировать познавательную активность детей и участвовать в освоении новых знаний. Речь идет о созданных педагогами играх, которые соответствуют программным требованиям. Эти игры предназначены для использования на занятиях с детьми. Интерактивные игровые средства позволяет создавать программа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BB1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>.</w:t>
      </w:r>
    </w:p>
    <w:p w:rsidR="006012F7" w:rsidRP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3. Разработка технологии с включением </w:t>
      </w:r>
      <w:proofErr w:type="gramStart"/>
      <w:r w:rsidRPr="006012F7">
        <w:rPr>
          <w:rFonts w:ascii="Times New Roman" w:hAnsi="Times New Roman" w:cs="Times New Roman"/>
          <w:sz w:val="28"/>
          <w:szCs w:val="28"/>
        </w:rPr>
        <w:t>ИКТ</w:t>
      </w:r>
      <w:proofErr w:type="gramEnd"/>
      <w:r w:rsidRPr="006012F7">
        <w:rPr>
          <w:rFonts w:ascii="Times New Roman" w:hAnsi="Times New Roman" w:cs="Times New Roman"/>
          <w:sz w:val="28"/>
          <w:szCs w:val="28"/>
        </w:rPr>
        <w:t xml:space="preserve"> которая базируется на комплексных (интегрированных) занятиях (досугах). Технология разрабатывается по </w:t>
      </w:r>
      <w:proofErr w:type="gramStart"/>
      <w:r w:rsidRPr="006012F7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6012F7">
        <w:rPr>
          <w:rFonts w:ascii="Times New Roman" w:hAnsi="Times New Roman" w:cs="Times New Roman"/>
          <w:sz w:val="28"/>
          <w:szCs w:val="28"/>
        </w:rPr>
        <w:t xml:space="preserve"> из образовательных областей. Занятия включают в себя разнообразную продуктивную деятельность детей на основе ФГ</w:t>
      </w:r>
      <w:r w:rsidR="00BB1FF2">
        <w:rPr>
          <w:rFonts w:ascii="Times New Roman" w:hAnsi="Times New Roman" w:cs="Times New Roman"/>
          <w:sz w:val="28"/>
          <w:szCs w:val="28"/>
        </w:rPr>
        <w:t>ОС</w:t>
      </w:r>
      <w:r w:rsidRPr="006012F7">
        <w:rPr>
          <w:rFonts w:ascii="Times New Roman" w:hAnsi="Times New Roman" w:cs="Times New Roman"/>
          <w:sz w:val="28"/>
          <w:szCs w:val="28"/>
        </w:rPr>
        <w:t>.</w:t>
      </w:r>
    </w:p>
    <w:p w:rsidR="006012F7" w:rsidRP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4. ИКТ как средство АСУ. Данная технология реализуется в учреждении с целью осуществления идеи сетевого управления, организации педагогического процесса, методической службы. Данная технология обеспечивает планирование, контроль, мониторинг, координацию работы педагогов, специалистов, медиков. В этом случае использование ИКТ </w:t>
      </w:r>
      <w:r w:rsidRPr="006012F7">
        <w:rPr>
          <w:rFonts w:ascii="Times New Roman" w:hAnsi="Times New Roman" w:cs="Times New Roman"/>
          <w:sz w:val="28"/>
          <w:szCs w:val="28"/>
        </w:rPr>
        <w:lastRenderedPageBreak/>
        <w:t>способствует оптимизации деятельности ДОУ, повышению его эффективности в условиях инклюзивного обучения и воспитания дошкольников, расширению границ образовательного пространства за счет активного включения родителей и детей, не посещающих детский сад.</w:t>
      </w:r>
    </w:p>
    <w:p w:rsidR="006012F7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Между тем при реализации ИКТ в образовательном процессе ДОУ возникает ряд проблем, решение которых является предметом исследования. </w:t>
      </w:r>
      <w:r w:rsidRPr="006012F7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br/>
      </w:r>
      <w:r w:rsidRPr="006012F7">
        <w:rPr>
          <w:rFonts w:ascii="Times New Roman" w:hAnsi="Times New Roman" w:cs="Times New Roman"/>
          <w:sz w:val="28"/>
          <w:szCs w:val="28"/>
        </w:rPr>
        <w:t xml:space="preserve">• При внедрении ИКТ как «игрушки» встают следующие вопросы: сколько времени ребенок находится за компьютером, влияние игры на  состояние психического и физического здоровья, </w:t>
      </w:r>
      <w:proofErr w:type="gramStart"/>
      <w:r w:rsidRPr="006012F7">
        <w:rPr>
          <w:rFonts w:ascii="Times New Roman" w:hAnsi="Times New Roman" w:cs="Times New Roman"/>
          <w:sz w:val="28"/>
          <w:szCs w:val="28"/>
        </w:rPr>
        <w:t>искусственная</w:t>
      </w:r>
      <w:proofErr w:type="gramEnd"/>
      <w:r w:rsidRPr="006012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аутизация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>» и отказ от коммуникативных отношений, возникновение ранней компьютерной зависимости.</w:t>
      </w:r>
      <w:r w:rsidRPr="006012F7">
        <w:rPr>
          <w:rFonts w:ascii="Times New Roman" w:hAnsi="Times New Roman" w:cs="Times New Roman"/>
          <w:sz w:val="28"/>
          <w:szCs w:val="28"/>
        </w:rPr>
        <w:br/>
        <w:t>• При внедрении компьютерных технологий обучения в детских садах возникают трудности экономического характера: не хватает средств на техническое оснащение помещений, создание локальной сети внутри учреждения, осуществление необходимой технической поддержки, приобретения лицензионного программного обеспечения и прикладных программных средств.</w:t>
      </w:r>
      <w:r w:rsidRPr="006012F7">
        <w:rPr>
          <w:rFonts w:ascii="Times New Roman" w:hAnsi="Times New Roman" w:cs="Times New Roman"/>
          <w:sz w:val="28"/>
          <w:szCs w:val="28"/>
        </w:rPr>
        <w:br/>
        <w:t>• Остается актуальной проблема профессиональной компетенции педагогов: необходимо уметь не только пользоваться современной техникой, но и создавать собственные образовательные ресурсы, быть грамотным пользователем сети Интернет.</w:t>
      </w:r>
      <w:r w:rsidRPr="006012F7">
        <w:rPr>
          <w:rFonts w:ascii="Times New Roman" w:hAnsi="Times New Roman" w:cs="Times New Roman"/>
          <w:sz w:val="28"/>
          <w:szCs w:val="28"/>
        </w:rPr>
        <w:br/>
      </w:r>
    </w:p>
    <w:p w:rsidR="006012F7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В периодической печати уже на протяжении несколько лет дискутируется проблема разработки и внедрения информационно-коммуникационных технологий в ДОУ. Ведущие ученые и специалисты в области дошкольного образования (Духанина Л.Н.,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 xml:space="preserve"> Н.Е., Дорофеева Э.М., Комарова Т.С., Алиева Т.И., Комарова И.И., Белая К.Ю. и др.) высказывают свою позицию «за» и «против» ИКТ. </w:t>
      </w:r>
    </w:p>
    <w:p w:rsidR="006012F7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Противники ИКТ</w:t>
      </w:r>
      <w:r w:rsidRPr="006012F7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sz w:val="28"/>
          <w:szCs w:val="28"/>
        </w:rPr>
        <w:t xml:space="preserve">в качестве аргумента приводят данные о негативном влиянии длительного сидения за компьютером на состояние здоровья детей. </w:t>
      </w:r>
    </w:p>
    <w:p w:rsidR="00BB1FF2" w:rsidRDefault="00BB1FF2">
      <w:pPr>
        <w:rPr>
          <w:rFonts w:ascii="Times New Roman" w:hAnsi="Times New Roman" w:cs="Times New Roman"/>
          <w:sz w:val="28"/>
          <w:szCs w:val="28"/>
        </w:rPr>
      </w:pPr>
      <w:r w:rsidRPr="00D552F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Практический </w:t>
      </w:r>
      <w:r w:rsidR="006012F7" w:rsidRPr="00D552F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опыт </w:t>
      </w:r>
      <w:r>
        <w:rPr>
          <w:rFonts w:ascii="Times New Roman" w:hAnsi="Times New Roman" w:cs="Times New Roman"/>
          <w:sz w:val="28"/>
          <w:szCs w:val="28"/>
        </w:rPr>
        <w:t xml:space="preserve">современных педагогов дошкольного учреждения </w:t>
      </w:r>
      <w:r w:rsidR="006012F7" w:rsidRPr="006012F7">
        <w:rPr>
          <w:rFonts w:ascii="Times New Roman" w:hAnsi="Times New Roman" w:cs="Times New Roman"/>
          <w:sz w:val="28"/>
          <w:szCs w:val="28"/>
        </w:rPr>
        <w:t xml:space="preserve">показывает, что периодическое использование ИКТ, а именно дозированное педагогом использование развивающих игр способствует развитию у детей волевых качеств, приучает к «полезным» играм. Дети, знакомые с </w:t>
      </w:r>
      <w:r w:rsidR="006012F7" w:rsidRPr="006012F7">
        <w:rPr>
          <w:rFonts w:ascii="Times New Roman" w:hAnsi="Times New Roman" w:cs="Times New Roman"/>
          <w:sz w:val="28"/>
          <w:szCs w:val="28"/>
        </w:rPr>
        <w:lastRenderedPageBreak/>
        <w:t>развивающими играми, предпочитают их «</w:t>
      </w:r>
      <w:proofErr w:type="spellStart"/>
      <w:r w:rsidR="006012F7" w:rsidRPr="006012F7">
        <w:rPr>
          <w:rFonts w:ascii="Times New Roman" w:hAnsi="Times New Roman" w:cs="Times New Roman"/>
          <w:sz w:val="28"/>
          <w:szCs w:val="28"/>
        </w:rPr>
        <w:t>стрелялкам</w:t>
      </w:r>
      <w:proofErr w:type="spellEnd"/>
      <w:r w:rsidR="006012F7" w:rsidRPr="006012F7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6012F7" w:rsidRPr="006012F7">
        <w:rPr>
          <w:rFonts w:ascii="Times New Roman" w:hAnsi="Times New Roman" w:cs="Times New Roman"/>
          <w:sz w:val="28"/>
          <w:szCs w:val="28"/>
        </w:rPr>
        <w:t>бродилкам</w:t>
      </w:r>
      <w:proofErr w:type="spellEnd"/>
      <w:r w:rsidR="006012F7" w:rsidRPr="006012F7">
        <w:rPr>
          <w:rFonts w:ascii="Times New Roman" w:hAnsi="Times New Roman" w:cs="Times New Roman"/>
          <w:sz w:val="28"/>
          <w:szCs w:val="28"/>
        </w:rPr>
        <w:t xml:space="preserve">». Опасно зацикливание ребенка на компьютерной игре. </w:t>
      </w:r>
    </w:p>
    <w:p w:rsidR="00BB1FF2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Коллективное участие в игре помогает избежать данной зависимости. Интерактивная доска позволяет ребенку как бы увидеть себя со стороны, наблюдать за действиями партнеров по игре. Дети привыкают оценивать ситуацию, не погружаясь полностью в виртуальный мир один на один с компьютером. </w:t>
      </w:r>
    </w:p>
    <w:p w:rsidR="00BB1FF2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Учеными </w:t>
      </w:r>
      <w:proofErr w:type="gramStart"/>
      <w:r w:rsidRPr="006012F7">
        <w:rPr>
          <w:rFonts w:ascii="Times New Roman" w:hAnsi="Times New Roman" w:cs="Times New Roman"/>
          <w:sz w:val="28"/>
          <w:szCs w:val="28"/>
        </w:rPr>
        <w:t>отмечается</w:t>
      </w:r>
      <w:r w:rsidR="00D552F1">
        <w:rPr>
          <w:rFonts w:ascii="Times New Roman" w:hAnsi="Times New Roman" w:cs="Times New Roman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sz w:val="28"/>
          <w:szCs w:val="28"/>
        </w:rPr>
        <w:t xml:space="preserve"> </w:t>
      </w:r>
      <w:r w:rsidRPr="00D552F1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развивающая роль</w:t>
      </w:r>
      <w:r w:rsidR="00D552F1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sz w:val="28"/>
          <w:szCs w:val="28"/>
        </w:rPr>
        <w:t xml:space="preserve"> компьютерно-игрового комплекса в детском саду в работе с детьми начиная</w:t>
      </w:r>
      <w:proofErr w:type="gramEnd"/>
      <w:r w:rsidRPr="006012F7">
        <w:rPr>
          <w:rFonts w:ascii="Times New Roman" w:hAnsi="Times New Roman" w:cs="Times New Roman"/>
          <w:sz w:val="28"/>
          <w:szCs w:val="28"/>
        </w:rPr>
        <w:t xml:space="preserve"> с </w:t>
      </w:r>
      <w:r w:rsidRPr="00D552F1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пяти лет</w:t>
      </w:r>
      <w:r w:rsidRPr="006012F7">
        <w:rPr>
          <w:rFonts w:ascii="Times New Roman" w:hAnsi="Times New Roman" w:cs="Times New Roman"/>
          <w:sz w:val="28"/>
          <w:szCs w:val="28"/>
        </w:rPr>
        <w:t xml:space="preserve">. Подчеркивается, что как бы мы не относились к проблеме, «информатизация общества ставит перед педагогами-дошкольниками задачу стать для ребенка проводником в мир новых технологий, наставником в выборе компьютерных игр и сформировать основы информационной культуры личности ребенка». Мы придерживаемся как раз этой позиции. 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(С. Пейперт, Б. Хантер, Е.Н. Иванова, Н.П. Чудова и др.). Научная работа по внедрению ИКТ в дошкольное образование ведется в нашей стране, начиная с 1987 года на базе центра им. А.В. Запорожца исследователями под руководством Л.А. Парамоновой, Л.С.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 xml:space="preserve">, Л.Д.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Чайновой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FF2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В 2008 году  разрабатываются теоретические основы применения научных информационных технологий в </w:t>
      </w:r>
      <w:proofErr w:type="spellStart"/>
      <w:r w:rsidRPr="006012F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012F7">
        <w:rPr>
          <w:rFonts w:ascii="Times New Roman" w:hAnsi="Times New Roman" w:cs="Times New Roman"/>
          <w:sz w:val="28"/>
          <w:szCs w:val="28"/>
        </w:rPr>
        <w:t xml:space="preserve">-образовательной работе ДОУ, начали активно создаваться программы для дошкольников. Педагоги,  изучающие использование компьютерных сред с целью математического развития (Г.А. Репина, Л.А. Парамонова) высказывают мнение, что использование компьютерных сред в ДОУ является фактором сохранения психического здоровья детей в силу возможности решения </w:t>
      </w:r>
      <w:r w:rsidRPr="00BB1FF2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следующих задач:</w:t>
      </w:r>
      <w:r w:rsidRPr="00BB1F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BB1FF2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t xml:space="preserve">развитие психофизиологических функций, обеспечивающих готовность к обучению (мелкая моторика, оптико-пространственная ориентация, зрительно-моторная координация); </w:t>
      </w:r>
    </w:p>
    <w:p w:rsidR="00BB1FF2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t>обогащение кругозора; помощь в освоении социальной роли; формирование учебной мотивации, развитие личностных компонентов познавательной деятельности (познавательная активность, самостоятельность, произвольность);</w:t>
      </w:r>
    </w:p>
    <w:p w:rsidR="00BB1FF2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соответствующих возрасту </w:t>
      </w:r>
      <w:proofErr w:type="spellStart"/>
      <w:r w:rsidRPr="00BB1FF2">
        <w:rPr>
          <w:rFonts w:ascii="Times New Roman" w:hAnsi="Times New Roman" w:cs="Times New Roman"/>
          <w:sz w:val="28"/>
          <w:szCs w:val="28"/>
        </w:rPr>
        <w:t>общеинтеллектуальных</w:t>
      </w:r>
      <w:proofErr w:type="spellEnd"/>
      <w:r w:rsidRPr="00BB1FF2">
        <w:rPr>
          <w:rFonts w:ascii="Times New Roman" w:hAnsi="Times New Roman" w:cs="Times New Roman"/>
          <w:sz w:val="28"/>
          <w:szCs w:val="28"/>
        </w:rPr>
        <w:t xml:space="preserve"> умений (</w:t>
      </w:r>
      <w:proofErr w:type="spellStart"/>
      <w:r w:rsidRPr="00BB1FF2"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Pr="00BB1FF2">
        <w:rPr>
          <w:rFonts w:ascii="Times New Roman" w:hAnsi="Times New Roman" w:cs="Times New Roman"/>
          <w:sz w:val="28"/>
          <w:szCs w:val="28"/>
        </w:rPr>
        <w:t>, классификация);</w:t>
      </w:r>
    </w:p>
    <w:p w:rsidR="00941886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t>организация благоприятной для развития предметной и социальной среды. </w:t>
      </w:r>
    </w:p>
    <w:sectPr w:rsidR="00941886" w:rsidRPr="00BB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01A3"/>
    <w:multiLevelType w:val="hybridMultilevel"/>
    <w:tmpl w:val="FF64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C1688"/>
    <w:multiLevelType w:val="hybridMultilevel"/>
    <w:tmpl w:val="2836E9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166F1"/>
    <w:multiLevelType w:val="hybridMultilevel"/>
    <w:tmpl w:val="D38E7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E4D15"/>
    <w:multiLevelType w:val="hybridMultilevel"/>
    <w:tmpl w:val="D0A25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23845"/>
    <w:multiLevelType w:val="hybridMultilevel"/>
    <w:tmpl w:val="F78A0E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93B2E"/>
    <w:multiLevelType w:val="hybridMultilevel"/>
    <w:tmpl w:val="1AE4FC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9133AD"/>
    <w:multiLevelType w:val="hybridMultilevel"/>
    <w:tmpl w:val="74184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B1BCD"/>
    <w:multiLevelType w:val="hybridMultilevel"/>
    <w:tmpl w:val="8D825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45"/>
    <w:rsid w:val="006012F7"/>
    <w:rsid w:val="00941886"/>
    <w:rsid w:val="00B92045"/>
    <w:rsid w:val="00BB1FF2"/>
    <w:rsid w:val="00D552F1"/>
    <w:rsid w:val="00FD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2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прона</dc:creator>
  <cp:lastModifiedBy>user</cp:lastModifiedBy>
  <cp:revision>2</cp:revision>
  <dcterms:created xsi:type="dcterms:W3CDTF">2024-10-27T12:41:00Z</dcterms:created>
  <dcterms:modified xsi:type="dcterms:W3CDTF">2024-10-27T12:41:00Z</dcterms:modified>
</cp:coreProperties>
</file>