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Родительское собрание в младшей группе «Сказка учит говорить»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Конспект родительского собрания во второй группе раннего возраста.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«Развитие речи младших дошкольников»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Цель: раскрытие значения речи во всестороннем развитии личности ребёнка.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1 часть: «Совсем немного науки»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Добрый вечер! Мы рады встрече с в</w:t>
      </w:r>
      <w:r>
        <w:rPr>
          <w:rFonts w:ascii="Times New Roman" w:hAnsi="Times New Roman" w:cs="Times New Roman"/>
          <w:sz w:val="28"/>
          <w:szCs w:val="28"/>
        </w:rPr>
        <w:t xml:space="preserve">ами. Спасибо, что нашли время и </w:t>
      </w:r>
      <w:bookmarkStart w:id="0" w:name="_GoBack"/>
      <w:bookmarkEnd w:id="0"/>
      <w:r w:rsidRPr="00E01BA6">
        <w:rPr>
          <w:rFonts w:ascii="Times New Roman" w:hAnsi="Times New Roman" w:cs="Times New Roman"/>
          <w:sz w:val="28"/>
          <w:szCs w:val="28"/>
        </w:rPr>
        <w:t>пришли на нашу встречу.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Компасом сегодняшней встречи нам будут служить следующие строки.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Прекрасна речь, когда она, как ручеёк,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Бежит среди камней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чиста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>, нетороплива,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И ты готов внимать её поток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И восклицать: - О! Как же ты красива.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Тема нашей встречи «Развитие речи детей третьего года жизни».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При стихийном речевом развитии лишь немногие дети достигают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высокого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уровня. Поэтому необходимо целенаправленное обучение, чтобы создавать у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детей интерес к родному языку и способствовать творческому отношению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речи. Развитие речи непосредственно влияет на развитие мышления.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Благодаря речи, дети овладевают нормами общественного поведения, что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способствует нравственному воспитанию. Таким образом, овладение родным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языком необходимо для полноценного формирования личности ребёнка.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- Как вы думаете, какие задачи развития речи должны решаться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01BA6">
        <w:rPr>
          <w:rFonts w:ascii="Times New Roman" w:hAnsi="Times New Roman" w:cs="Times New Roman"/>
          <w:sz w:val="28"/>
          <w:szCs w:val="28"/>
        </w:rPr>
        <w:t>протяжении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 xml:space="preserve"> всего дошкольного возраста? Чему должны учить ребёнка?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- Формирование звуковой культуры речи.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-Обогащение словарного запаса.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- Формирование грамматического строя речи.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- Обучение рассказыванию, связной речи.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-Развитие выразительности речи.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Работа по развитию речи ребёнка в д /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 xml:space="preserve"> осуществляется в разных видах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деятельности; на специальных занятиях по развитию речи, а также и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других занятиях; вне занятий – в игровой и художественной деятельности;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повседневной жизни. Большое значение для развития речи дошкольника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имеет обогащение словаря на основе знаний и представлений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окружающей жизни и в процессе наблюдений за природой. Природа имеет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уникальные возможности для развития речи детей. Что же могут сделать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родители для успешного развития речи своего ребенка? Что вы делаете?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(ответы родителей) Разговаривайте со своим ребенком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>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рассказывайте ему о прошедших событиях и о том, что предстоит. В этом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возрасте ребенок готов слушать о чем угодно, лишь бы говорили ему и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него. Очень хорошо можно использовать для общения, получения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новых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впечатлений время по дороге в детский сад и из д/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 xml:space="preserve"> домой. Но конечно для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этого нужно выходить заранее, чтобы не было спешки. Сейчас наступила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зима, о чем можно рассказать ребенку, на что обратить внимание?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(Предложения, рассказы родителей). Для общения можно использовать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любой удобный момент. Готовите на кухне или моете посуду, а ребенок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крутится рядом, предложите ему поиграть. Например, в игру назови предмет,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найди предмет, в игру «у кого какие детки? » у кошки - котенок, у утки -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утенок, у собаки - щенок (показ иллюстраций, картин)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Сказка нужна всем – и большим и маленьким. Сказкой можно успокоить,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поднять настроение, научить понимать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>, улучшить самочувствие.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Сказка поможет скоротать время, познакомиться с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нравственными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понятиями, сблизить ребёнка и родителей.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Рассказывайте, читайте детям сказки. А хорошо знакомые сказки можно и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проиграть.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Станция «Сказочная» (загадки про сказки, нужно догадаться, кто из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сказочных героев мог бы так о себе сказать)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1) Я решил путешествовать по свету и не знал, что путешествие может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lastRenderedPageBreak/>
        <w:t>обернуться неприятностями. Я думал, все кругом такие же добрые как баба и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дед. Но оказалось, что в мире живут ещё и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злые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>, жестокие, хитрые. И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каждому хочется меня съесть…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2) Я всю жизнь боялась кошек. А эта пришла и мурлычет, скребётся: мол,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помоги мне! Чем же я, маленькая, серенькая, могу помочь кошке? Только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чувствую – не обманывает она меня. Выбежала в огород, вижу – и правда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моя помощь нужна!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3) Так и знал, что бедой кончится. Уж больно ветхий я и старый. Сколько лет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в поле стою! Мечтал, я, конечно, что кто-нибудь во мне поселился да пожил.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Но не также много народу! Они влезали, влезали, влезали внутрь. Я не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выдержал и рухнул!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4) Ну и хвост у этой мышки! Ни с ладонью бабы, ни с кулаком деды не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сравнить! И надо же было этой мышке выбежать в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 xml:space="preserve"> неподходящий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момент! Махнула хвостиком – я и разбилось!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3. Станция «Игровая» Кроме постоянного общения, чтения сказок, словесных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игр, очень полезно развивать движения рук и пальчиков. Двигательная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активность увеличивает запас слов, способствует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осмысленному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 xml:space="preserve"> их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использованию. Уровень развития речи ребенка находится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 xml:space="preserve"> прямой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зависимости от степени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сформированный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 xml:space="preserve"> тонких движений пальцев руки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человека. Для развития тонких движений пальцев мы в своей работе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используем пальчиковые игры.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А вы знаете какие-нибудь игры? (привести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пример музыкальных пальчиковых игр Железновых «Обезьянки» и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01BA6">
        <w:rPr>
          <w:rFonts w:ascii="Times New Roman" w:hAnsi="Times New Roman" w:cs="Times New Roman"/>
          <w:sz w:val="28"/>
          <w:szCs w:val="28"/>
        </w:rPr>
        <w:t>«Капуста» и обычных пальчиковых игр) Можно поручить ребенку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рассортировать крупу. Выложить из крупы, гороха, мелких пуговиц вместе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ребенком узоры, картинки. Очень полезно расстегивать пуговицы, кнопки,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замочки, шнуровать ботинки. Для того чтобы у ребенка правильно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развивалась речь его надо учить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 xml:space="preserve"> дышать. Мы используем с детьми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такие упражнения: «подуем на снежинку», «сделай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бульк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>», «свистульки»,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lastRenderedPageBreak/>
        <w:t>«мыльные пузыри».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Подготовить для родителей игры для развития мелкой моторики, которые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можно использовать для развития детей, например, шнуровки, вкладыши,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игры с прищепками и т. д.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Нередко ребёнок неправильно произносит те или иные звуки, потому что у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него пока ещё «непослушный язычок» Есть простые упражнения,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01BA6">
        <w:rPr>
          <w:rFonts w:ascii="Times New Roman" w:hAnsi="Times New Roman" w:cs="Times New Roman"/>
          <w:sz w:val="28"/>
          <w:szCs w:val="28"/>
        </w:rPr>
        <w:t>помогающие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 xml:space="preserve"> отработать артикуляцию. Артикуляционная гимнастика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выполняется с детьми в игровой форме перед зеркалом 5-10 минут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>ровести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с родителями артикуляционную гимнастику) «шарик» - надуть щёки, сдуть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щёки, «вкусное варенье» - облизать верхнюю губу, «часики» - улыбнуться,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открыть рот, кончик языка, как часовую стрелку, переводить из одного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 xml:space="preserve">уголка рта в </w:t>
      </w:r>
      <w:proofErr w:type="gramStart"/>
      <w:r w:rsidRPr="00E01BA6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E01BA6">
        <w:rPr>
          <w:rFonts w:ascii="Times New Roman" w:hAnsi="Times New Roman" w:cs="Times New Roman"/>
          <w:sz w:val="28"/>
          <w:szCs w:val="28"/>
        </w:rPr>
        <w:t>.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(игры для формирования звукопроизношения)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Наибольшее беспокойство у родителей вызывает звукопроизношение детей,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так как это наиболее заметный дефект. Окружающие могут не заметить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ограниченность словаря или особенности грамматического строя речи, а вот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не правильное произношение – как на ладошке. Здесь на помощь придут</w:t>
      </w:r>
    </w:p>
    <w:p w:rsidR="00E01BA6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игры.</w:t>
      </w:r>
    </w:p>
    <w:p w:rsidR="000C7A92" w:rsidRPr="00E01BA6" w:rsidRDefault="00E01BA6" w:rsidP="00E01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1BA6">
        <w:rPr>
          <w:rFonts w:ascii="Times New Roman" w:hAnsi="Times New Roman" w:cs="Times New Roman"/>
          <w:sz w:val="28"/>
          <w:szCs w:val="28"/>
        </w:rPr>
        <w:t>Речевая игра «Вьюга»</w:t>
      </w:r>
    </w:p>
    <w:sectPr w:rsidR="000C7A92" w:rsidRPr="00E01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A6"/>
    <w:rsid w:val="000C7A92"/>
    <w:rsid w:val="00E0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2024-10-12T20:42:00Z</dcterms:created>
  <dcterms:modified xsi:type="dcterms:W3CDTF">2024-10-12T20:46:00Z</dcterms:modified>
</cp:coreProperties>
</file>