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2A" w:rsidRDefault="00411F2A" w:rsidP="00411F2A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411F2A" w:rsidRDefault="00411F2A" w:rsidP="00411F2A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411F2A" w:rsidRDefault="00411F2A" w:rsidP="00411F2A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F2A" w:rsidRDefault="00411F2A" w:rsidP="00411F2A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F2A" w:rsidRDefault="00411F2A" w:rsidP="00411F2A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F2A" w:rsidRDefault="00411F2A" w:rsidP="00411F2A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F2A" w:rsidRDefault="00411F2A" w:rsidP="00411F2A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F2A" w:rsidRDefault="00411F2A" w:rsidP="00411F2A">
      <w:pPr>
        <w:rPr>
          <w:rFonts w:eastAsiaTheme="minorEastAsia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  <w:t>Картотека игр на развитие мелкой моторики</w:t>
      </w: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1F2A" w:rsidRDefault="00411F2A" w:rsidP="00411F2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411F2A" w:rsidRDefault="00411F2A" w:rsidP="00411F2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p w:rsidR="00CE71C9" w:rsidRPr="00CE71C9" w:rsidRDefault="00A647C7" w:rsidP="00CE71C9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 w:rsidR="00CE71C9" w:rsidRPr="00EA7A5A">
          <w:rPr>
            <w:rFonts w:ascii="Times New Roman" w:eastAsia="Times New Roman" w:hAnsi="Times New Roman" w:cs="Times New Roman"/>
            <w:b/>
            <w:bCs/>
            <w:sz w:val="36"/>
            <w:szCs w:val="36"/>
            <w:u w:val="single"/>
            <w:lang w:eastAsia="ru-RU"/>
          </w:rPr>
          <w:t>Игры на развитие мелкой моторики</w:t>
        </w:r>
      </w:hyperlink>
    </w:p>
    <w:p w:rsidR="00EA7A5A" w:rsidRPr="00EA7A5A" w:rsidRDefault="00CE71C9" w:rsidP="00CE71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395220" cy="1431290"/>
            <wp:effectExtent l="0" t="0" r="5080" b="0"/>
            <wp:docPr id="33" name="Рисунок 33" descr="http://im0-tub-ru.yandex.net/i?id=196499308-68-72&amp;n=2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0-tub-ru.yandex.net/i?id=196499308-68-72&amp;n=2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A5A" w:rsidRPr="00EA7A5A" w:rsidRDefault="00EA7A5A" w:rsidP="00EA7A5A">
      <w:pPr>
        <w:spacing w:before="100" w:beforeAutospacing="1" w:after="100" w:afterAutospacing="1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7A5A">
        <w:rPr>
          <w:rFonts w:ascii="Times New Roman" w:hAnsi="Times New Roman" w:cs="Times New Roman"/>
          <w:sz w:val="28"/>
          <w:szCs w:val="28"/>
        </w:rPr>
        <w:t>Систематические упражнения по тренировке движений пальцев рук оказывают стимулирующее влияние на развитие речи. Это доказано рядом исследователей. Работу по развитию мелкой моторики рук желательно проводить систематически, уделяя ей по 5-10 минут ежедневно. С этой целью могут быть использованы разнообразные игры и упражнения.</w:t>
      </w:r>
    </w:p>
    <w:p w:rsidR="003906CB" w:rsidRPr="00EA7A5A" w:rsidRDefault="00EA7A5A" w:rsidP="00EA7A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развивают мелкую моторику - т</w:t>
      </w:r>
      <w:r w:rsidR="00CE71C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актильную чувствительность и координацию</w:t>
      </w:r>
      <w:r w:rsidRP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пальцев и кистей рук (пальчиковые игры).</w:t>
      </w:r>
    </w:p>
    <w:p w:rsidR="003906CB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8" w:history="1">
        <w:r w:rsidR="003906CB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"Угадай</w:t>
        </w:r>
        <w:r w:rsidR="000D2B28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-</w:t>
        </w:r>
        <w:r w:rsidR="003906CB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ка для малышей"</w:t>
        </w:r>
      </w:hyperlink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игры</w:t>
      </w:r>
      <w:r w:rsidR="00EA7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цели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спокойная игра, развивающая мелкую моторику рук, усидчивость, смекалку.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Инвентарь: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небольшие непрозрачные пакеты-мешочки (ткан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евые, бумажные, пластиковые),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мелкие предметы (карандаш, ключ, расческа, игрушки и т.д.).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чтобы ребенок был знаком с угадываемыми предметами.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и правила игры: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Необходимо подготовить небольшие пакеты-мешочки и мелкие предметы – по одной штуке на один мешочек.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Предметы раскладываются по пакетам и завязываются веревкой (заклеиваются скотчем или </w:t>
      </w:r>
      <w:proofErr w:type="spell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степлером</w:t>
      </w:r>
      <w:proofErr w:type="spell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) у основания.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Объясняем ребенку, что необходимо угадать предмет на ощупь, не заглядывая в мешочек.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ребенок угадывает предмет правильно, можно разорвать пакетик. Если ошибается, необходимо подсказать ребенку, что это может быть наводящими вопросами.</w:t>
      </w:r>
    </w:p>
    <w:p w:rsidR="003906CB" w:rsidRPr="00EA7A5A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продолжается до тех пор, пока 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угадает все предметы</w:t>
      </w:r>
    </w:p>
    <w:p w:rsidR="003906CB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hyperlink r:id="rId9" w:history="1">
        <w:r w:rsidR="003906CB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"Зашнуруй ботинок"</w:t>
        </w:r>
      </w:hyperlink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навыка одевания, развитие мелкой моторики, координация, ориентировка в пространстве.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 кроссовок и шнурки.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показывает, как можно зашнуровать кроссовок, и просит ребенка зашнуровать так же второй кроссовок. Во время игры необходимо сначала показать вариант шнуровки и зашнуровать вместе с ребенком. По мере усложнения игры можно только показывать готовые образцы. </w:t>
      </w:r>
    </w:p>
    <w:p w:rsidR="003906CB" w:rsidRPr="000D2B28" w:rsidRDefault="003906CB" w:rsidP="00EA7A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6CB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0" w:history="1">
        <w:r w:rsidR="003906CB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"Ножницы"</w:t>
        </w:r>
      </w:hyperlink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движений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мышц кисти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концентрация внимания, развитие мелкой моторики рук.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Необходимые материалы: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поднос, на котором лежат ножницы(лучше пластмассовые с тупыми концами) и нескольколистов толстойцветной бумаги. На некоторых листах обозначены линии отреза.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Ведущийзагадывает загадку:Два конца, два кольца, а посередине гвоздик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ребенок угадал, ведущий предлагает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порезать ножницами бумагу. Если ребенок легко справился, ему дают задание резать по линиям и выполнять сложные движения по вырезанию узора.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учесть, что, приобретая навыки уверенно держать ножницы, ребенок потом так же уверенно сможет держать карандаш 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вести по бумаге точные линии.</w:t>
      </w:r>
    </w:p>
    <w:p w:rsidR="003906CB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1" w:history="1">
        <w:r w:rsidR="003906CB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"Цветные капли"</w:t>
        </w:r>
      </w:hyperlink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моторики, движений пальцев рук, концентрация внимания, координация.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подносе лежит платформа для заморозки воды в холодильнике.  Сверху платформа делится тремя перекрытиями красного, синего и желтого цвета. Рядом с подносом стоят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пузырька с разноцветной водой. Вода подкрашена пищевыми красителями желтого, красного и синего цветов (можно использовать газированную воду). В каждом пузырьке - пипетка с колпачком из толстой резины. Маленькая губка.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показывает, как из разных пузырьков с помощью пипетки перенести воду в соответствующие ячейки платформы. Ребенок повторяет, и постепенно ячейки наполняются водой в соответствии с их цветом. Затем с помощью пипеток вода вновь переносится в пузырьки.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только развивает пальцы рук, работая с пипеткой, но и тренируется в дифференцировании и распределении цветов, в их сравнении и различении.</w:t>
      </w:r>
    </w:p>
    <w:p w:rsidR="003906CB" w:rsidRPr="00EA7A5A" w:rsidRDefault="003906CB" w:rsidP="00EA7A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6CB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2" w:history="1">
        <w:r w:rsidR="003906CB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"Прищепки в корзинке"</w:t>
        </w:r>
      </w:hyperlink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 трёх основных пальцев руки (большого, указательного и среднего).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корзинка с деревянными бельевыми прищепками, края которой не должны быть слишком толстыми. Корзинку можно заменить плоской фигуркой из толстого картона.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ставит на стол корзинку с прищепками. Ведущий берёт прищепку тремя пальцами, прищепляет её на край корзины и предлагает ребенку повторить. После этого ребенку предлагают все прищепки вокруг корзинки.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Многократное повторение сжимания и разжимания с усилием даёт отличную тренировку кончиками пальцев рук. </w:t>
      </w:r>
    </w:p>
    <w:p w:rsidR="000D2B28" w:rsidRPr="000D2B28" w:rsidRDefault="000D2B28" w:rsidP="00EA7A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B28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3" w:history="1">
        <w:r w:rsidR="000D2B28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"Вышивальщицы"</w:t>
        </w:r>
      </w:hyperlink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моторики, уточненные движения пальцев рук, концентрация внимания, координация.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подносе лежат листки картона с нарисованными на них линиями. Есть простые рисунки, есть более сложные. На линиях имеются отверстия, куда пройдет иголка с ниткой (в более сложных заданиях эти отверстия лишь намечены точкой). Клубок шерстяных ниток, 1-2 толстые иголки.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рассказывает о вышивальщицах, если есть возможность, показывает различные вышивки и предлагает ребенку поиграть, объясняя, как вышивают. Затем ребенок берет иглу и вставляет нитку в ушко иголки. Сначала в этом ему помогает взрослый. Позже он делает это самостоятельно. Концы нити соединяются, и завязывается в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узелок. Затем ребенок делает стежки на картонках с отверстиями (для более облегченного варианта можно использовать вместо иголки шнурок), продевая иглу то вверх, то вниз. Следует учесть, что работа с иглой, особенно вдевание нитки и завязывание узелка, очень сложна для маленького ребенка. Вначале лучше не просто показать, а терпеливо проделывать эти операции вместе с ним, рука в руке, и точно уловить момент, когда можно отпустить руку ребенка и предложить е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действовать самостоятельно. </w:t>
      </w:r>
    </w:p>
    <w:p w:rsidR="000D2B28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4" w:history="1">
        <w:r w:rsidR="000D2B28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"Маленький аптекарь"</w:t>
        </w:r>
      </w:hyperlink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моторики; движений пальцев рук, координации.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маленьком подносе лежат пинцет, чашка с бусами и платформа с ячейками для бус. Бусинок в чашке ровно столько, сколько ячеек в платформе. Каждая ячейка должна быть окрашена под цвет бусинок.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больше бусинок.</w:t>
      </w:r>
    </w:p>
    <w:p w:rsidR="000D2B28" w:rsidRPr="00EA7A5A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рассказывает про аптекарей, как они готовят различные лекарства. Показывает, как можно с помощью пинцета перекладывать бусины. Затем предлагает ребенку заполнить ячейки бусинами. Когда платформа окажется заполненной, бусины с помощью пинцета перекладывают обратно. Игру можно усложнить, изменяя размер бусинок и ячеек платформы. Однако следует учесть, что игра достаточно сложная и требует от ребенка при работе предельной концентрации внимания и </w:t>
      </w:r>
      <w:proofErr w:type="spell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внугреннего</w:t>
      </w:r>
      <w:proofErr w:type="spell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 Если у ребенка бусина упадет на поднос, он всегда сможет исправить ошибку.  Поскольку игра требует большой точности в движениях, необходимо отмечать каждое удачное действие малыша.</w:t>
      </w:r>
    </w:p>
    <w:p w:rsidR="000D2B28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5" w:history="1">
        <w:r w:rsidR="000D2B28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"Бусы"</w:t>
        </w:r>
      </w:hyperlink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моторики, координация, различение по форме и цвету предметов, концентрация внимания.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нитка, пуговицы разной величины и цвета.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предлагает ребенку сделать бусы. Можно дать задание сделать бусы по образцу, выбрав пуговицы по форме и цвету. </w:t>
      </w:r>
    </w:p>
    <w:p w:rsidR="000D2B28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6" w:history="1">
        <w:r w:rsidR="000D2B28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"Найди сюрприз"</w:t>
        </w:r>
      </w:hyperlink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рук, координации движений; обучение терпению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фантики (10-15 штук), мелкие предметы (значки, пуговицы и т.д.), воздушная кукуруза, орехи.</w:t>
      </w:r>
      <w:proofErr w:type="gramEnd"/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заворачивает значок в 4-5 фантиков. Ребенок должен развернуть вс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фантики и аккуратно сложить. </w:t>
      </w:r>
    </w:p>
    <w:p w:rsidR="000D2B28" w:rsidRPr="00EA7A5A" w:rsidRDefault="00A647C7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7" w:history="1">
        <w:r w:rsidR="000D2B28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"Разноцветные прищепки"</w:t>
        </w:r>
      </w:hyperlink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 рук, обучение цветоразличению, развитие внимания.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набора корзинок с деревянными прищепками (12 шт.). Прищепки раскрашены в красный, жёлтый, синий, зеленый цвет (по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цвета). Корзинку можно заменить чашкой или тарелкой, пластмассовым ведром. Главное, чтобы прищепки легко прицеплялись к краям.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ведущего и ребенка есть по корзине с цветными прищепками. Ведущий берет корзинку, ставит на стол и просит ребенка подать ему прищепку и назвать её цвет. Если малыш не знает, то ведущий называет цвет сам. Затем ведущий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тремя пальчиками можно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прикрепить прищепку к краю корзины. Когда ребенок освоит это действие и сможет легко прикреплять прищепки, например, все прищепки одного цвета и назвать их цвет, ему дают задание прикрепить прищепки в определенной последовательности цвета, иди выполнить определенную последовательность из прищепок как на корзине у ведущего. Следует обратить внимание на то, чтобы ведущий прикреплял прищепки тремя пальцами, т.к. ребенок должен видеть правильные движения.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 повторение движения разжимания и сжимания прищепок тренирует кончики пальцев рук, оказывает тонизирующий массаж и давление на точки мускулатуры, отвечающие за активизацию центров речи головного мозга.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Наблюдая, какой рукой предпочтительнее работает ребенок, можно определить ведущую руку. Однако желательно чтобы ребенок работал обеими руками.</w:t>
      </w:r>
    </w:p>
    <w:p w:rsidR="000D2B28" w:rsidRPr="00CE71C9" w:rsidRDefault="00CE71C9" w:rsidP="00CE71C9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1C9">
        <w:rPr>
          <w:rFonts w:ascii="Times New Roman" w:hAnsi="Times New Roman" w:cs="Times New Roman"/>
          <w:sz w:val="28"/>
          <w:szCs w:val="28"/>
        </w:rPr>
        <w:t xml:space="preserve">Все выше перечисленные виды </w:t>
      </w:r>
      <w:r>
        <w:rPr>
          <w:rFonts w:ascii="Times New Roman" w:hAnsi="Times New Roman" w:cs="Times New Roman"/>
          <w:sz w:val="28"/>
          <w:szCs w:val="28"/>
        </w:rPr>
        <w:t xml:space="preserve">игр </w:t>
      </w:r>
      <w:r w:rsidRPr="00CE71C9">
        <w:rPr>
          <w:rFonts w:ascii="Times New Roman" w:hAnsi="Times New Roman" w:cs="Times New Roman"/>
          <w:sz w:val="28"/>
          <w:szCs w:val="28"/>
        </w:rPr>
        <w:t>очень просты, но доставят и</w:t>
      </w:r>
      <w:r>
        <w:rPr>
          <w:rFonts w:ascii="Times New Roman" w:hAnsi="Times New Roman" w:cs="Times New Roman"/>
          <w:sz w:val="28"/>
          <w:szCs w:val="28"/>
        </w:rPr>
        <w:t xml:space="preserve"> взрослому</w:t>
      </w:r>
      <w:r w:rsidRPr="00CE71C9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 w:rsidRPr="00CE71C9">
        <w:rPr>
          <w:rFonts w:ascii="Times New Roman" w:hAnsi="Times New Roman" w:cs="Times New Roman"/>
          <w:sz w:val="28"/>
          <w:szCs w:val="28"/>
        </w:rPr>
        <w:t xml:space="preserve"> большое удовольствие от совместной работы и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D2B28" w:rsidRPr="00CE71C9" w:rsidSect="00A6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1011"/>
    <w:multiLevelType w:val="multilevel"/>
    <w:tmpl w:val="1D2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C711E"/>
    <w:multiLevelType w:val="multilevel"/>
    <w:tmpl w:val="9F50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47C3F"/>
    <w:multiLevelType w:val="multilevel"/>
    <w:tmpl w:val="B6E0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60290"/>
    <w:multiLevelType w:val="multilevel"/>
    <w:tmpl w:val="150E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B1478"/>
    <w:multiLevelType w:val="multilevel"/>
    <w:tmpl w:val="E22C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70A3E"/>
    <w:multiLevelType w:val="multilevel"/>
    <w:tmpl w:val="5902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F787D"/>
    <w:multiLevelType w:val="multilevel"/>
    <w:tmpl w:val="337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6D578C"/>
    <w:multiLevelType w:val="multilevel"/>
    <w:tmpl w:val="BCC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C48CC"/>
    <w:multiLevelType w:val="multilevel"/>
    <w:tmpl w:val="EE8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3A1894"/>
    <w:multiLevelType w:val="multilevel"/>
    <w:tmpl w:val="30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948A6"/>
    <w:multiLevelType w:val="multilevel"/>
    <w:tmpl w:val="BB52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965828"/>
    <w:multiLevelType w:val="multilevel"/>
    <w:tmpl w:val="8E3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479D0"/>
    <w:multiLevelType w:val="multilevel"/>
    <w:tmpl w:val="FC58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E1D19"/>
    <w:multiLevelType w:val="multilevel"/>
    <w:tmpl w:val="1B24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22BC6"/>
    <w:multiLevelType w:val="multilevel"/>
    <w:tmpl w:val="2FD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30AF1"/>
    <w:multiLevelType w:val="multilevel"/>
    <w:tmpl w:val="E6D2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2208DB"/>
    <w:multiLevelType w:val="multilevel"/>
    <w:tmpl w:val="AEF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6B4B4D"/>
    <w:multiLevelType w:val="multilevel"/>
    <w:tmpl w:val="2058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041344"/>
    <w:multiLevelType w:val="multilevel"/>
    <w:tmpl w:val="A19E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8C42B0"/>
    <w:multiLevelType w:val="multilevel"/>
    <w:tmpl w:val="4ACE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A57BFF"/>
    <w:multiLevelType w:val="multilevel"/>
    <w:tmpl w:val="8BB4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C31816"/>
    <w:multiLevelType w:val="multilevel"/>
    <w:tmpl w:val="8530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8"/>
  </w:num>
  <w:num w:numId="5">
    <w:abstractNumId w:val="21"/>
  </w:num>
  <w:num w:numId="6">
    <w:abstractNumId w:val="5"/>
  </w:num>
  <w:num w:numId="7">
    <w:abstractNumId w:val="1"/>
  </w:num>
  <w:num w:numId="8">
    <w:abstractNumId w:val="15"/>
  </w:num>
  <w:num w:numId="9">
    <w:abstractNumId w:val="13"/>
  </w:num>
  <w:num w:numId="10">
    <w:abstractNumId w:val="2"/>
  </w:num>
  <w:num w:numId="11">
    <w:abstractNumId w:val="20"/>
  </w:num>
  <w:num w:numId="12">
    <w:abstractNumId w:val="14"/>
  </w:num>
  <w:num w:numId="13">
    <w:abstractNumId w:val="0"/>
  </w:num>
  <w:num w:numId="14">
    <w:abstractNumId w:val="11"/>
  </w:num>
  <w:num w:numId="15">
    <w:abstractNumId w:val="17"/>
  </w:num>
  <w:num w:numId="16">
    <w:abstractNumId w:val="16"/>
  </w:num>
  <w:num w:numId="17">
    <w:abstractNumId w:val="12"/>
  </w:num>
  <w:num w:numId="18">
    <w:abstractNumId w:val="6"/>
  </w:num>
  <w:num w:numId="19">
    <w:abstractNumId w:val="4"/>
  </w:num>
  <w:num w:numId="20">
    <w:abstractNumId w:val="9"/>
  </w:num>
  <w:num w:numId="21">
    <w:abstractNumId w:val="7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906CB"/>
    <w:rsid w:val="000D2B28"/>
    <w:rsid w:val="00357EB6"/>
    <w:rsid w:val="003906CB"/>
    <w:rsid w:val="00411F2A"/>
    <w:rsid w:val="00A647C7"/>
    <w:rsid w:val="00CE71C9"/>
    <w:rsid w:val="00EA7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0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0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6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60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591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0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6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50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555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7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28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06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5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1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27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9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2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95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76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5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0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42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2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6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64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3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12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1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6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4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4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4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243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97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4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54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3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1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8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62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2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9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1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97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8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68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1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1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86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0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34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83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97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7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4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77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5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33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12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1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6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37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4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1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1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71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0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4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65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85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9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9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8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2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9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16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6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038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4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5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1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8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1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7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05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0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0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8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adclub.ru/igry/21-vospitatelu/teksty-igr/52-ugadajka" TargetMode="External"/><Relationship Id="rId13" Type="http://schemas.openxmlformats.org/officeDocument/2006/relationships/hyperlink" Target="http://www.detsadclub.ru/igry/21-vospitatelu/teksty-igr/337-igra-vyshivalshic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etsadclub.ru/igry/21-vospitatelu/teksty-igr/341-igra-prishepki-v-korzinke" TargetMode="External"/><Relationship Id="rId17" Type="http://schemas.openxmlformats.org/officeDocument/2006/relationships/hyperlink" Target="http://www.detsadclub.ru/igry/21-vospitatelu/teksty-igr/342-igra-raznocvetnye-prishepk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tsadclub.ru/igry/21-vospitatelu/teksty-igr/340-igra-naidi-surpriz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fp=8&amp;img_url=http://lib.rus.ec/i/27/190627/img_4.png&amp;uinfo=ww-1349-wh-622-fw-1124-fh-448-pd-1&amp;p=8&amp;text=%D0%B8%D0%B3%D1%80%D1%8B%20%D0%BD%D0%B0%20%D1%80%D0%B0%D0%B7%D0%B2%D0%B8%D1%82%D0%B8%D0%B5%20%D0%BC%D0%B5%D0%BB%D0%BA%D0%BE%D0%B9%20%D0%BC%D0%BE%D1%82%D0%BE%D1%80%D0%B8%D0%BA%D0%B8&amp;noreask=1&amp;pos=265&amp;rpt=simage&amp;lr=10752" TargetMode="External"/><Relationship Id="rId11" Type="http://schemas.openxmlformats.org/officeDocument/2006/relationships/hyperlink" Target="http://www.detsadclub.ru/igry/21-vospitatelu/teksty-igr/336-igra-cvetnye-kapli" TargetMode="External"/><Relationship Id="rId5" Type="http://schemas.openxmlformats.org/officeDocument/2006/relationships/hyperlink" Target="http://www.detsadclub.ru/igry/146-igry-na-razvitie-motoriki" TargetMode="External"/><Relationship Id="rId15" Type="http://schemas.openxmlformats.org/officeDocument/2006/relationships/hyperlink" Target="http://www.detsadclub.ru/igry/21-vospitatelu/teksty-igr/339-igra-busy" TargetMode="External"/><Relationship Id="rId10" Type="http://schemas.openxmlformats.org/officeDocument/2006/relationships/hyperlink" Target="http://www.detsadclub.ru/igry/21-vospitatelu/teksty-igr/334-nozhnic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etsadclub.ru/igry/21-vospitatelu/teksty-igr/338-zashnurui-botinok" TargetMode="External"/><Relationship Id="rId14" Type="http://schemas.openxmlformats.org/officeDocument/2006/relationships/hyperlink" Target="http://www.detsadclub.ru/igry/21-vospitatelu/teksty-igr/335-malenkii-aptek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3</cp:revision>
  <cp:lastPrinted>2013-12-04T17:35:00Z</cp:lastPrinted>
  <dcterms:created xsi:type="dcterms:W3CDTF">2013-12-04T16:37:00Z</dcterms:created>
  <dcterms:modified xsi:type="dcterms:W3CDTF">2025-10-01T19:14:00Z</dcterms:modified>
</cp:coreProperties>
</file>