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Содержание коррекционной работы</w:t>
      </w:r>
    </w:p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Основные направления деятельности учителя-логопеда в ДОУ</w:t>
      </w:r>
    </w:p>
    <w:p>
      <w:pPr>
        <w:pStyle w:val="Normal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Цель деятельности учителя-логопеда:</w:t>
      </w:r>
    </w:p>
    <w:p>
      <w:pPr>
        <w:pStyle w:val="Normal"/>
        <w:jc w:val="lef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Воспитание культуры речи родного языка в коррекционном процессе.</w:t>
      </w:r>
    </w:p>
    <w:p>
      <w:pPr>
        <w:pStyle w:val="Normal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задачи работы учителя-логопеда:</w:t>
      </w:r>
    </w:p>
    <w:p>
      <w:pPr>
        <w:pStyle w:val="Normal"/>
        <w:jc w:val="lef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-своевременная систематическая медико-психолого-педагогическая помощь детям с речевыми нарушениями;</w:t>
      </w:r>
    </w:p>
    <w:p>
      <w:pPr>
        <w:pStyle w:val="Normal"/>
        <w:jc w:val="lef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-консультативно-методическая поддержка родителей в организации воспитания и обучения ребенка;</w:t>
      </w:r>
    </w:p>
    <w:p>
      <w:pPr>
        <w:pStyle w:val="Normal"/>
        <w:jc w:val="lef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-осуществление необходимой коррекции нарушений речи детей;</w:t>
      </w:r>
    </w:p>
    <w:p>
      <w:pPr>
        <w:pStyle w:val="Normal"/>
        <w:jc w:val="lef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-формирование коммуникативных способностей у детей с нарушением речи;</w:t>
      </w:r>
    </w:p>
    <w:p>
      <w:pPr>
        <w:pStyle w:val="Normal"/>
        <w:jc w:val="lef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-формирование предпосылок учебной деятельности и обеспечение достаточных стартовых возможностей при поступлении в массовые школы.</w:t>
      </w:r>
    </w:p>
    <w:p>
      <w:pPr>
        <w:pStyle w:val="Normal"/>
        <w:jc w:val="center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center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Основные направления коррекционной работы логопункта</w:t>
      </w:r>
    </w:p>
    <w:p>
      <w:pPr>
        <w:pStyle w:val="Normal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Коррекционная работа проводится с использованием программ Г.А.Каше, Т.Б.Филичевой “Программа обучения детей с недоразвитием фонематического строя речи”, а также Г.Б.Чиркиной, Т.Б.Филичевой “Программа обучения и воспитания детей с фонетико-фонематическим недоразвитием”. Коррекционная работа включает следующие разделы:</w:t>
      </w:r>
    </w:p>
    <w:p>
      <w:pPr>
        <w:pStyle w:val="Normal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-логопедическое обследование детей;</w:t>
      </w:r>
    </w:p>
    <w:p>
      <w:pPr>
        <w:pStyle w:val="Normal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-развитие общих речевых навыков;</w:t>
      </w:r>
    </w:p>
    <w:p>
      <w:pPr>
        <w:pStyle w:val="Normal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-коррекция звукопроизношения;</w:t>
      </w:r>
    </w:p>
    <w:p>
      <w:pPr>
        <w:pStyle w:val="Normal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-коррекция слоговой структуры слова;</w:t>
      </w:r>
    </w:p>
    <w:p>
      <w:pPr>
        <w:pStyle w:val="Normal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-развитие фонематических процессов;</w:t>
      </w:r>
    </w:p>
    <w:p>
      <w:pPr>
        <w:pStyle w:val="Normal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-развитие психологической базы речи;</w:t>
      </w:r>
    </w:p>
    <w:p>
      <w:pPr>
        <w:pStyle w:val="Normal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-совершенствование лексико-грамматического строя речи;</w:t>
      </w:r>
    </w:p>
    <w:p>
      <w:pPr>
        <w:pStyle w:val="Normal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32"/>
          <w:szCs w:val="32"/>
        </w:rPr>
        <w:t>-</w:t>
      </w:r>
      <w:r>
        <w:rPr>
          <w:b w:val="false"/>
          <w:bCs w:val="false"/>
          <w:sz w:val="28"/>
          <w:szCs w:val="28"/>
        </w:rPr>
        <w:t>формирование связной речи.</w:t>
      </w:r>
    </w:p>
    <w:p>
      <w:pPr>
        <w:pStyle w:val="Normal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Форма организации коррекционной работы логопункта</w:t>
      </w:r>
    </w:p>
    <w:p>
      <w:pPr>
        <w:pStyle w:val="Normal"/>
        <w:jc w:val="both"/>
        <w:rPr/>
      </w:pPr>
      <w:r>
        <w:rPr>
          <w:b w:val="false"/>
          <w:bCs w:val="false"/>
          <w:sz w:val="28"/>
          <w:szCs w:val="28"/>
        </w:rPr>
        <w:t>Занятия проводятся индивидуально, при необходимости в подвижных микрогруппах. Охват в среднем за год до 40 детей 5-7 летнего возраста с фонетическим, фонетико-фонематическим и общим недоразвитием речи. Индивидуальные занятия длятся 15-20 минут по 2-3 раза в неделю с каждым ребенком. Подгрупповые занятия могут продолжаться от 20 до 30 минут. В конце учебного года  учитель-логопед сдает отчет о результатах проделанной коррекционной работы, а также проводит мониторинг состояния речи детей. Логопед составляет расписание занятий, планирование работы, занимается оснащением кабинета оборудованием, наглядными и методическими материалами  проводит совместные с воспитателями мероприятия и консультации с родителями, каждый год повышает свою квалификацию и проходит аттестацию один раз в пять лет.</w:t>
      </w:r>
    </w:p>
    <w:p>
      <w:pPr>
        <w:pStyle w:val="Normal"/>
        <w:jc w:val="both"/>
        <w:rPr>
          <w:b w:val="false"/>
          <w:b w:val="false"/>
          <w:bCs w:val="false"/>
          <w:sz w:val="28"/>
          <w:szCs w:val="28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sz w:val="28"/>
          <w:szCs w:val="28"/>
        </w:rPr>
      </w:pPr>
      <w:r>
        <w:rPr/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Организация воспитательно-образовательного процесса</w:t>
      </w:r>
    </w:p>
    <w:tbl>
      <w:tblPr>
        <w:tblStyle w:val="4"/>
        <w:tblW w:w="1417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4"/>
        <w:gridCol w:w="4725"/>
        <w:gridCol w:w="4725"/>
      </w:tblGrid>
      <w:tr>
        <w:trPr/>
        <w:tc>
          <w:tcPr>
            <w:tcW w:w="4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24"/>
                <w:szCs w:val="24"/>
                <w:u w:val="single"/>
              </w:rPr>
            </w:pPr>
            <w:r>
              <w:rPr>
                <w:b w:val="false"/>
                <w:bCs w:val="false"/>
                <w:sz w:val="28"/>
                <w:szCs w:val="28"/>
                <w:u w:val="single"/>
              </w:rPr>
              <w:t>Приоритетные направления работы с детьми: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8"/>
                <w:szCs w:val="28"/>
              </w:rPr>
              <w:t>-логопедическая коррекция дефекта;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8"/>
                <w:szCs w:val="28"/>
              </w:rPr>
              <w:t>-формирование комму3никативной деятельности;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8"/>
                <w:szCs w:val="28"/>
              </w:rPr>
              <w:t>-подготовка к обучению грамоте.</w:t>
            </w:r>
          </w:p>
        </w:tc>
        <w:tc>
          <w:tcPr>
            <w:tcW w:w="47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position w:val="0"/>
                <w:sz w:val="28"/>
                <w:sz w:val="24"/>
                <w:szCs w:val="24"/>
                <w:u w:val="single"/>
                <w:vertAlign w:val="baseline"/>
              </w:rPr>
            </w:pPr>
            <w:r>
              <w:rPr>
                <w:b w:val="false"/>
                <w:bCs w:val="false"/>
                <w:position w:val="0"/>
                <w:sz w:val="28"/>
                <w:sz w:val="28"/>
                <w:szCs w:val="28"/>
                <w:u w:val="single"/>
                <w:vertAlign w:val="baseline"/>
              </w:rPr>
              <w:t>Образовательный процесс включает: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position w:val="0"/>
                <w:sz w:val="28"/>
                <w:sz w:val="24"/>
                <w:szCs w:val="24"/>
                <w:vertAlign w:val="baseline"/>
              </w:rPr>
            </w:pPr>
            <w:r>
              <w:rPr>
                <w:b w:val="false"/>
                <w:bCs w:val="false"/>
                <w:position w:val="0"/>
                <w:sz w:val="28"/>
                <w:sz w:val="28"/>
                <w:szCs w:val="28"/>
                <w:vertAlign w:val="baseline"/>
              </w:rPr>
              <w:t>-гибкое содержание;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position w:val="0"/>
                <w:sz w:val="28"/>
                <w:sz w:val="24"/>
                <w:szCs w:val="24"/>
                <w:vertAlign w:val="baseline"/>
              </w:rPr>
            </w:pPr>
            <w:r>
              <w:rPr>
                <w:b w:val="false"/>
                <w:bCs w:val="false"/>
                <w:position w:val="0"/>
                <w:sz w:val="28"/>
                <w:sz w:val="28"/>
                <w:szCs w:val="28"/>
                <w:vertAlign w:val="baseline"/>
              </w:rPr>
              <w:t>-педагогические технологии, обеспеч</w:t>
            </w:r>
            <w:bookmarkStart w:id="0" w:name="_GoBack"/>
            <w:bookmarkEnd w:id="0"/>
            <w:r>
              <w:rPr>
                <w:b w:val="false"/>
                <w:bCs w:val="false"/>
                <w:position w:val="0"/>
                <w:sz w:val="28"/>
                <w:sz w:val="28"/>
                <w:szCs w:val="28"/>
                <w:vertAlign w:val="baseline"/>
              </w:rPr>
              <w:t>ивающие индивидуальную коррекцию, личностное развитие, общее развитие ребенка в системе дошкольного образования.</w:t>
            </w:r>
          </w:p>
        </w:tc>
        <w:tc>
          <w:tcPr>
            <w:tcW w:w="472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position w:val="0"/>
                <w:sz w:val="28"/>
                <w:sz w:val="24"/>
                <w:szCs w:val="24"/>
                <w:u w:val="single"/>
                <w:vertAlign w:val="baseline"/>
              </w:rPr>
            </w:pPr>
            <w:r>
              <w:rPr>
                <w:b w:val="false"/>
                <w:bCs w:val="false"/>
                <w:position w:val="0"/>
                <w:sz w:val="28"/>
                <w:sz w:val="28"/>
                <w:szCs w:val="28"/>
                <w:u w:val="single"/>
                <w:vertAlign w:val="baseline"/>
              </w:rPr>
              <w:t>Создание в группе условий: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position w:val="0"/>
                <w:sz w:val="28"/>
                <w:sz w:val="24"/>
                <w:szCs w:val="24"/>
                <w:vertAlign w:val="baseline"/>
              </w:rPr>
            </w:pPr>
            <w:r>
              <w:rPr>
                <w:b w:val="false"/>
                <w:bCs w:val="false"/>
                <w:position w:val="0"/>
                <w:sz w:val="28"/>
                <w:sz w:val="28"/>
                <w:szCs w:val="28"/>
                <w:vertAlign w:val="baseline"/>
              </w:rPr>
              <w:t>Для развития различных видов деятельности с учетом возможностей, интересов, потребностей самих детей.</w:t>
            </w:r>
          </w:p>
        </w:tc>
      </w:tr>
    </w:tbl>
    <w:p>
      <w:pPr>
        <w:pStyle w:val="Normal"/>
        <w:jc w:val="left"/>
        <w:rPr/>
      </w:pPr>
      <w:r>
        <w:rPr/>
      </w:r>
    </w:p>
    <w:sectPr>
      <w:type w:val="nextPage"/>
      <w:pgSz w:orient="landscape" w:w="16838" w:h="11906"/>
      <w:pgMar w:left="1080" w:right="108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7"/>
  <w:embedSystemFonts/>
  <w:defaultTabStop w:val="420"/>
  <w:compat>
    <w:doNotExpandShiftReturn/>
  </w:compat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Normal" w:default="1">
    <w:name w:val="Normal"/>
    <w:uiPriority w:val="0"/>
    <w:qFormat/>
    <w:pPr>
      <w:widowControl w:val="false"/>
      <w:bidi w:val="0"/>
      <w:jc w:val="both"/>
    </w:pPr>
    <w:rPr>
      <w:rFonts w:ascii="Calibri" w:hAnsi="Calibri" w:eastAsia="宋体" w:cs="" w:asciiTheme="minorHAnsi" w:cstheme="minorBidi" w:eastAsiaTheme="minorEastAsia" w:hAnsiTheme="minorHAnsi"/>
      <w:color w:val="auto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table" w:default="1" w:styleId="3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212121"/>
      </a:dk1>
      <a:lt1>
        <a:sysClr val="window" lastClr="F3F3F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LibreOffice/5.4.3.2$Linux_X86_64 LibreOffice_project/40m0$Build-2</Application>
  <Pages>4</Pages>
  <Words>295</Words>
  <Characters>2434</Characters>
  <CharactersWithSpaces>2699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2019-02-04T10:47:00Z</dcterms:created>
  <dc:creator>elena</dc:creator>
  <dc:description/>
  <dc:language>ru-RU</dc:language>
  <cp:lastModifiedBy/>
  <dcterms:modified xsi:type="dcterms:W3CDTF">2021-08-06T12:21:14Z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1049-10.1.0.5707</vt:lpwstr>
  </property>
  <property fmtid="{D5CDD505-2E9C-101B-9397-08002B2CF9AE}" pid="4" name="LinksUpToDate">
    <vt:bool>0</vt:bool>
  </property>
  <property fmtid="{D5CDD505-2E9C-101B-9397-08002B2CF9AE}" pid="5" name="ScaleCrop">
    <vt:bool>0</vt:bool>
  </property>
</Properties>
</file>