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322" w:lineRule="exact" w:before="64"/>
        <w:ind w:left="715" w:right="135"/>
        <w:jc w:val="center"/>
      </w:pPr>
      <w:r>
        <w:rPr/>
        <w:t>Гуткина</w:t>
      </w:r>
      <w:r>
        <w:rPr>
          <w:spacing w:val="-6"/>
        </w:rPr>
        <w:t> </w:t>
      </w:r>
      <w:r>
        <w:rPr>
          <w:spacing w:val="-4"/>
        </w:rPr>
        <w:t>Н.И.</w:t>
      </w:r>
    </w:p>
    <w:p>
      <w:pPr>
        <w:pStyle w:val="BodyText"/>
        <w:ind w:left="97" w:right="233"/>
        <w:jc w:val="center"/>
      </w:pPr>
      <w:r>
        <w:rPr/>
        <w:t>Диагностическая</w:t>
      </w:r>
      <w:r>
        <w:rPr>
          <w:spacing w:val="-8"/>
        </w:rPr>
        <w:t> </w:t>
      </w:r>
      <w:r>
        <w:rPr/>
        <w:t>программа</w:t>
      </w:r>
      <w:r>
        <w:rPr>
          <w:spacing w:val="-9"/>
        </w:rPr>
        <w:t> </w:t>
      </w:r>
      <w:r>
        <w:rPr/>
        <w:t>по</w:t>
      </w:r>
      <w:r>
        <w:rPr>
          <w:spacing w:val="-10"/>
        </w:rPr>
        <w:t> </w:t>
      </w:r>
      <w:r>
        <w:rPr/>
        <w:t>определению</w:t>
      </w:r>
      <w:r>
        <w:rPr>
          <w:spacing w:val="-12"/>
        </w:rPr>
        <w:t> </w:t>
      </w:r>
      <w:r>
        <w:rPr/>
        <w:t>психологической</w:t>
      </w:r>
      <w:r>
        <w:rPr>
          <w:spacing w:val="-10"/>
        </w:rPr>
        <w:t> </w:t>
      </w:r>
      <w:r>
        <w:rPr/>
        <w:t>готовности детей 6-7 лет к школьному обучению</w:t>
      </w:r>
    </w:p>
    <w:p>
      <w:pPr>
        <w:pStyle w:val="BodyText"/>
        <w:spacing w:before="8"/>
        <w:ind w:left="0"/>
        <w:jc w:val="left"/>
      </w:pPr>
    </w:p>
    <w:p>
      <w:pPr>
        <w:spacing w:before="1"/>
        <w:ind w:left="830" w:right="0" w:firstLine="0"/>
        <w:jc w:val="left"/>
        <w:rPr>
          <w:b/>
          <w:i/>
          <w:sz w:val="28"/>
        </w:rPr>
      </w:pPr>
      <w:r>
        <w:rPr>
          <w:b/>
          <w:i/>
          <w:spacing w:val="-2"/>
          <w:sz w:val="28"/>
        </w:rPr>
        <w:t>Мотивационная</w:t>
      </w:r>
      <w:r>
        <w:rPr>
          <w:b/>
          <w:i/>
          <w:spacing w:val="4"/>
          <w:sz w:val="28"/>
        </w:rPr>
        <w:t> </w:t>
      </w:r>
      <w:r>
        <w:rPr>
          <w:b/>
          <w:i/>
          <w:spacing w:val="-2"/>
          <w:sz w:val="28"/>
        </w:rPr>
        <w:t>сфера</w:t>
      </w:r>
    </w:p>
    <w:p>
      <w:pPr>
        <w:pStyle w:val="Heading1"/>
        <w:numPr>
          <w:ilvl w:val="0"/>
          <w:numId w:val="1"/>
        </w:numPr>
        <w:tabs>
          <w:tab w:pos="1107" w:val="left" w:leader="none"/>
        </w:tabs>
        <w:spacing w:line="319" w:lineRule="exact" w:before="0" w:after="0"/>
        <w:ind w:left="1107" w:right="0" w:hanging="277"/>
        <w:jc w:val="left"/>
      </w:pPr>
      <w:r>
        <w:rPr/>
        <w:t>Методика</w:t>
      </w:r>
      <w:r>
        <w:rPr>
          <w:spacing w:val="-12"/>
        </w:rPr>
        <w:t> </w:t>
      </w:r>
      <w:r>
        <w:rPr>
          <w:spacing w:val="-2"/>
        </w:rPr>
        <w:t>«Сказка»</w:t>
      </w:r>
    </w:p>
    <w:p>
      <w:pPr>
        <w:pStyle w:val="BodyText"/>
        <w:spacing w:line="319" w:lineRule="exact"/>
        <w:jc w:val="left"/>
      </w:pPr>
      <w:r>
        <w:rPr/>
        <w:t>«Проходи,</w:t>
      </w:r>
      <w:r>
        <w:rPr>
          <w:spacing w:val="-5"/>
        </w:rPr>
        <w:t> </w:t>
      </w:r>
      <w:r>
        <w:rPr/>
        <w:t>в</w:t>
      </w:r>
      <w:r>
        <w:rPr>
          <w:spacing w:val="-8"/>
        </w:rPr>
        <w:t> </w:t>
      </w:r>
      <w:r>
        <w:rPr/>
        <w:t>комнате</w:t>
      </w:r>
      <w:r>
        <w:rPr>
          <w:spacing w:val="-5"/>
        </w:rPr>
        <w:t> </w:t>
      </w:r>
      <w:r>
        <w:rPr/>
        <w:t>стоят</w:t>
      </w:r>
      <w:r>
        <w:rPr>
          <w:spacing w:val="-7"/>
        </w:rPr>
        <w:t> </w:t>
      </w:r>
      <w:r>
        <w:rPr/>
        <w:t>игрушки,</w:t>
      </w:r>
      <w:r>
        <w:rPr>
          <w:spacing w:val="-5"/>
        </w:rPr>
        <w:t> </w:t>
      </w:r>
      <w:r>
        <w:rPr/>
        <w:t>рассмотри</w:t>
      </w:r>
      <w:r>
        <w:rPr>
          <w:spacing w:val="-7"/>
        </w:rPr>
        <w:t> </w:t>
      </w:r>
      <w:r>
        <w:rPr/>
        <w:t>их</w:t>
      </w:r>
      <w:r>
        <w:rPr>
          <w:spacing w:val="-10"/>
        </w:rPr>
        <w:t> </w:t>
      </w:r>
      <w:r>
        <w:rPr/>
        <w:t>(в</w:t>
      </w:r>
      <w:r>
        <w:rPr>
          <w:spacing w:val="-7"/>
        </w:rPr>
        <w:t> </w:t>
      </w:r>
      <w:r>
        <w:rPr/>
        <w:t>течение</w:t>
      </w:r>
      <w:r>
        <w:rPr>
          <w:spacing w:val="-6"/>
        </w:rPr>
        <w:t> </w:t>
      </w:r>
      <w:r>
        <w:rPr>
          <w:spacing w:val="-2"/>
        </w:rPr>
        <w:t>минуты)».</w:t>
      </w:r>
    </w:p>
    <w:p>
      <w:pPr>
        <w:pStyle w:val="BodyText"/>
        <w:spacing w:line="322" w:lineRule="exact"/>
        <w:jc w:val="left"/>
      </w:pPr>
      <w:r>
        <w:rPr/>
        <w:t>«Подойди</w:t>
      </w:r>
      <w:r>
        <w:rPr>
          <w:spacing w:val="-6"/>
        </w:rPr>
        <w:t> </w:t>
      </w:r>
      <w:r>
        <w:rPr/>
        <w:t>теперь</w:t>
      </w:r>
      <w:r>
        <w:rPr>
          <w:spacing w:val="-8"/>
        </w:rPr>
        <w:t> </w:t>
      </w:r>
      <w:r>
        <w:rPr/>
        <w:t>ко</w:t>
      </w:r>
      <w:r>
        <w:rPr>
          <w:spacing w:val="-5"/>
        </w:rPr>
        <w:t> </w:t>
      </w:r>
      <w:r>
        <w:rPr/>
        <w:t>мне.</w:t>
      </w:r>
      <w:r>
        <w:rPr>
          <w:spacing w:val="-3"/>
        </w:rPr>
        <w:t> </w:t>
      </w:r>
      <w:r>
        <w:rPr/>
        <w:t>Я</w:t>
      </w:r>
      <w:r>
        <w:rPr>
          <w:spacing w:val="-1"/>
        </w:rPr>
        <w:t> </w:t>
      </w:r>
      <w:r>
        <w:rPr/>
        <w:t>прочитаю</w:t>
      </w:r>
      <w:r>
        <w:rPr>
          <w:spacing w:val="-7"/>
        </w:rPr>
        <w:t> </w:t>
      </w:r>
      <w:r>
        <w:rPr/>
        <w:t>тебе</w:t>
      </w:r>
      <w:r>
        <w:rPr>
          <w:spacing w:val="-5"/>
        </w:rPr>
        <w:t> </w:t>
      </w:r>
      <w:r>
        <w:rPr/>
        <w:t>сказку,</w:t>
      </w:r>
      <w:r>
        <w:rPr>
          <w:spacing w:val="-3"/>
        </w:rPr>
        <w:t> </w:t>
      </w:r>
      <w:r>
        <w:rPr/>
        <w:t>а</w:t>
      </w:r>
      <w:r>
        <w:rPr>
          <w:spacing w:val="-4"/>
        </w:rPr>
        <w:t> </w:t>
      </w:r>
      <w:r>
        <w:rPr/>
        <w:t>ты</w:t>
      </w:r>
      <w:r>
        <w:rPr>
          <w:spacing w:val="-6"/>
        </w:rPr>
        <w:t> </w:t>
      </w:r>
      <w:r>
        <w:rPr>
          <w:spacing w:val="-2"/>
        </w:rPr>
        <w:t>слушай».</w:t>
      </w:r>
    </w:p>
    <w:p>
      <w:pPr>
        <w:pStyle w:val="BodyText"/>
        <w:ind w:right="35"/>
        <w:jc w:val="left"/>
      </w:pPr>
      <w:r>
        <w:rPr/>
        <w:t>«Что</w:t>
      </w:r>
      <w:r>
        <w:rPr>
          <w:spacing w:val="-4"/>
        </w:rPr>
        <w:t> </w:t>
      </w:r>
      <w:r>
        <w:rPr/>
        <w:t>тебе</w:t>
      </w:r>
      <w:r>
        <w:rPr>
          <w:spacing w:val="-4"/>
        </w:rPr>
        <w:t> </w:t>
      </w:r>
      <w:r>
        <w:rPr/>
        <w:t>сейчас</w:t>
      </w:r>
      <w:r>
        <w:rPr>
          <w:spacing w:val="-4"/>
        </w:rPr>
        <w:t> </w:t>
      </w:r>
      <w:r>
        <w:rPr/>
        <w:t>больше</w:t>
      </w:r>
      <w:r>
        <w:rPr>
          <w:spacing w:val="-4"/>
        </w:rPr>
        <w:t> </w:t>
      </w:r>
      <w:r>
        <w:rPr/>
        <w:t>хочется,</w:t>
      </w:r>
      <w:r>
        <w:rPr>
          <w:spacing w:val="-2"/>
        </w:rPr>
        <w:t> </w:t>
      </w:r>
      <w:r>
        <w:rPr/>
        <w:t>поиграть</w:t>
      </w:r>
      <w:r>
        <w:rPr>
          <w:spacing w:val="-6"/>
        </w:rPr>
        <w:t> </w:t>
      </w:r>
      <w:r>
        <w:rPr/>
        <w:t>с</w:t>
      </w:r>
      <w:r>
        <w:rPr>
          <w:spacing w:val="-4"/>
        </w:rPr>
        <w:t> </w:t>
      </w:r>
      <w:r>
        <w:rPr/>
        <w:t>игрушками</w:t>
      </w:r>
      <w:r>
        <w:rPr>
          <w:spacing w:val="-4"/>
        </w:rPr>
        <w:t> </w:t>
      </w:r>
      <w:r>
        <w:rPr/>
        <w:t>или</w:t>
      </w:r>
      <w:r>
        <w:rPr>
          <w:spacing w:val="-4"/>
        </w:rPr>
        <w:t> </w:t>
      </w:r>
      <w:r>
        <w:rPr/>
        <w:t>дослушать</w:t>
      </w:r>
      <w:r>
        <w:rPr>
          <w:spacing w:val="-6"/>
        </w:rPr>
        <w:t> </w:t>
      </w:r>
      <w:r>
        <w:rPr/>
        <w:t>сказку до конца?»</w:t>
      </w:r>
    </w:p>
    <w:p>
      <w:pPr>
        <w:pStyle w:val="ListParagraph"/>
        <w:numPr>
          <w:ilvl w:val="0"/>
          <w:numId w:val="1"/>
        </w:numPr>
        <w:tabs>
          <w:tab w:pos="1837" w:val="left" w:leader="none"/>
        </w:tabs>
        <w:spacing w:line="240" w:lineRule="auto" w:before="4" w:after="0"/>
        <w:ind w:left="120" w:right="250" w:firstLine="782"/>
        <w:jc w:val="both"/>
        <w:rPr>
          <w:sz w:val="28"/>
        </w:rPr>
      </w:pPr>
      <w:r>
        <w:rPr>
          <w:b/>
          <w:sz w:val="28"/>
        </w:rPr>
        <w:t>Методика «Внутренняя позиция школьника» </w:t>
      </w:r>
      <w:r>
        <w:rPr>
          <w:sz w:val="28"/>
        </w:rPr>
        <w:t>Экспериментальная беседа по выявлению «внутренней позиции школьника», которая понимается как новое отношение ребенка к окружающей среде, возникающее</w:t>
      </w:r>
      <w:r>
        <w:rPr>
          <w:spacing w:val="-4"/>
          <w:sz w:val="28"/>
        </w:rPr>
        <w:t> </w:t>
      </w:r>
      <w:r>
        <w:rPr>
          <w:sz w:val="28"/>
        </w:rPr>
        <w:t>из</w:t>
      </w:r>
      <w:r>
        <w:rPr>
          <w:spacing w:val="-4"/>
          <w:sz w:val="28"/>
        </w:rPr>
        <w:t> </w:t>
      </w:r>
      <w:r>
        <w:rPr>
          <w:sz w:val="28"/>
        </w:rPr>
        <w:t>сплава</w:t>
      </w:r>
      <w:r>
        <w:rPr>
          <w:spacing w:val="-4"/>
          <w:sz w:val="28"/>
        </w:rPr>
        <w:t> </w:t>
      </w:r>
      <w:r>
        <w:rPr>
          <w:sz w:val="28"/>
        </w:rPr>
        <w:t>познавательной потребности</w:t>
      </w:r>
      <w:r>
        <w:rPr>
          <w:spacing w:val="-4"/>
          <w:sz w:val="28"/>
        </w:rPr>
        <w:t> </w:t>
      </w:r>
      <w:r>
        <w:rPr>
          <w:sz w:val="28"/>
        </w:rPr>
        <w:t>и</w:t>
      </w:r>
      <w:r>
        <w:rPr>
          <w:spacing w:val="-4"/>
          <w:sz w:val="28"/>
        </w:rPr>
        <w:t> </w:t>
      </w:r>
      <w:r>
        <w:rPr>
          <w:sz w:val="28"/>
        </w:rPr>
        <w:t>потребности в</w:t>
      </w:r>
      <w:r>
        <w:rPr>
          <w:spacing w:val="-5"/>
          <w:sz w:val="28"/>
        </w:rPr>
        <w:t> </w:t>
      </w:r>
      <w:r>
        <w:rPr>
          <w:sz w:val="28"/>
        </w:rPr>
        <w:t>общении со взрослым на новом уровне. В специальных экспериментальных исследованиях по изучению этого новообразования кризиса 7 лет было установлено,</w:t>
      </w:r>
      <w:r>
        <w:rPr>
          <w:spacing w:val="78"/>
          <w:w w:val="150"/>
          <w:sz w:val="28"/>
        </w:rPr>
        <w:t> </w:t>
      </w:r>
      <w:r>
        <w:rPr>
          <w:sz w:val="28"/>
        </w:rPr>
        <w:t>что</w:t>
      </w:r>
      <w:r>
        <w:rPr>
          <w:spacing w:val="76"/>
          <w:w w:val="150"/>
          <w:sz w:val="28"/>
        </w:rPr>
        <w:t> </w:t>
      </w:r>
      <w:r>
        <w:rPr>
          <w:sz w:val="28"/>
        </w:rPr>
        <w:t>в</w:t>
      </w:r>
      <w:r>
        <w:rPr>
          <w:spacing w:val="76"/>
          <w:w w:val="150"/>
          <w:sz w:val="28"/>
        </w:rPr>
        <w:t> </w:t>
      </w:r>
      <w:r>
        <w:rPr>
          <w:sz w:val="28"/>
        </w:rPr>
        <w:t>игре</w:t>
      </w:r>
      <w:r>
        <w:rPr>
          <w:spacing w:val="23"/>
          <w:sz w:val="28"/>
        </w:rPr>
        <w:t>  </w:t>
      </w:r>
      <w:r>
        <w:rPr>
          <w:sz w:val="28"/>
        </w:rPr>
        <w:t>«в</w:t>
      </w:r>
      <w:r>
        <w:rPr>
          <w:spacing w:val="77"/>
          <w:w w:val="150"/>
          <w:sz w:val="28"/>
        </w:rPr>
        <w:t> </w:t>
      </w:r>
      <w:r>
        <w:rPr>
          <w:sz w:val="28"/>
        </w:rPr>
        <w:t>школу»</w:t>
      </w:r>
      <w:r>
        <w:rPr>
          <w:spacing w:val="76"/>
          <w:w w:val="150"/>
          <w:sz w:val="28"/>
        </w:rPr>
        <w:t> </w:t>
      </w:r>
      <w:r>
        <w:rPr>
          <w:sz w:val="28"/>
        </w:rPr>
        <w:t>дети,</w:t>
      </w:r>
      <w:r>
        <w:rPr>
          <w:spacing w:val="79"/>
          <w:w w:val="150"/>
          <w:sz w:val="28"/>
        </w:rPr>
        <w:t> </w:t>
      </w:r>
      <w:r>
        <w:rPr>
          <w:sz w:val="28"/>
        </w:rPr>
        <w:t>характеризующиеся</w:t>
      </w:r>
      <w:r>
        <w:rPr>
          <w:spacing w:val="78"/>
          <w:w w:val="150"/>
          <w:sz w:val="28"/>
        </w:rPr>
        <w:t> </w:t>
      </w:r>
      <w:r>
        <w:rPr>
          <w:spacing w:val="-2"/>
          <w:sz w:val="28"/>
        </w:rPr>
        <w:t>наличием</w:t>
      </w:r>
    </w:p>
    <w:p>
      <w:pPr>
        <w:pStyle w:val="BodyText"/>
        <w:ind w:right="254"/>
      </w:pPr>
      <w:r>
        <w:rPr/>
        <w:t>«внутренней</w:t>
      </w:r>
      <w:r>
        <w:rPr>
          <w:spacing w:val="-1"/>
        </w:rPr>
        <w:t> </w:t>
      </w:r>
      <w:r>
        <w:rPr/>
        <w:t>позиции</w:t>
      </w:r>
      <w:r>
        <w:rPr>
          <w:spacing w:val="-6"/>
        </w:rPr>
        <w:t> </w:t>
      </w:r>
      <w:r>
        <w:rPr/>
        <w:t>школьника»,</w:t>
      </w:r>
      <w:r>
        <w:rPr>
          <w:spacing w:val="-3"/>
        </w:rPr>
        <w:t> </w:t>
      </w:r>
      <w:r>
        <w:rPr/>
        <w:t>предпочитают</w:t>
      </w:r>
      <w:r>
        <w:rPr>
          <w:spacing w:val="-3"/>
        </w:rPr>
        <w:t> </w:t>
      </w:r>
      <w:r>
        <w:rPr/>
        <w:t>роль</w:t>
      </w:r>
      <w:r>
        <w:rPr>
          <w:spacing w:val="-3"/>
        </w:rPr>
        <w:t> </w:t>
      </w:r>
      <w:r>
        <w:rPr/>
        <w:t>ученика,</w:t>
      </w:r>
      <w:r>
        <w:rPr>
          <w:spacing w:val="-3"/>
        </w:rPr>
        <w:t> </w:t>
      </w:r>
      <w:r>
        <w:rPr/>
        <w:t>а</w:t>
      </w:r>
      <w:r>
        <w:rPr>
          <w:spacing w:val="-5"/>
        </w:rPr>
        <w:t> </w:t>
      </w:r>
      <w:r>
        <w:rPr/>
        <w:t>не учителя и хотят, чтобы все содержание игры сводилось к реальной учебной</w:t>
      </w:r>
      <w:r>
        <w:rPr>
          <w:spacing w:val="40"/>
        </w:rPr>
        <w:t> </w:t>
      </w:r>
      <w:r>
        <w:rPr/>
        <w:t>деятельности (письмо, чтение, решение примеров и т.д.).</w:t>
      </w:r>
    </w:p>
    <w:p>
      <w:pPr>
        <w:pStyle w:val="BodyText"/>
        <w:spacing w:line="321" w:lineRule="exact"/>
        <w:ind w:left="830"/>
      </w:pPr>
      <w:r>
        <w:rPr/>
        <w:t>Наоборот,</w:t>
      </w:r>
      <w:r>
        <w:rPr>
          <w:spacing w:val="20"/>
        </w:rPr>
        <w:t> </w:t>
      </w:r>
      <w:r>
        <w:rPr/>
        <w:t>в</w:t>
      </w:r>
      <w:r>
        <w:rPr>
          <w:spacing w:val="18"/>
        </w:rPr>
        <w:t> </w:t>
      </w:r>
      <w:r>
        <w:rPr/>
        <w:t>случае</w:t>
      </w:r>
      <w:r>
        <w:rPr>
          <w:spacing w:val="19"/>
        </w:rPr>
        <w:t> </w:t>
      </w:r>
      <w:r>
        <w:rPr/>
        <w:t>несформированности</w:t>
      </w:r>
      <w:r>
        <w:rPr>
          <w:spacing w:val="19"/>
        </w:rPr>
        <w:t> </w:t>
      </w:r>
      <w:r>
        <w:rPr/>
        <w:t>этого</w:t>
      </w:r>
      <w:r>
        <w:rPr>
          <w:spacing w:val="19"/>
        </w:rPr>
        <w:t> </w:t>
      </w:r>
      <w:r>
        <w:rPr/>
        <w:t>образования</w:t>
      </w:r>
      <w:r>
        <w:rPr>
          <w:spacing w:val="20"/>
        </w:rPr>
        <w:t> </w:t>
      </w:r>
      <w:r>
        <w:rPr/>
        <w:t>дети,</w:t>
      </w:r>
      <w:r>
        <w:rPr>
          <w:spacing w:val="21"/>
        </w:rPr>
        <w:t> </w:t>
      </w:r>
      <w:r>
        <w:rPr>
          <w:spacing w:val="-2"/>
        </w:rPr>
        <w:t>играя</w:t>
      </w:r>
    </w:p>
    <w:p>
      <w:pPr>
        <w:pStyle w:val="BodyText"/>
        <w:ind w:right="247"/>
      </w:pPr>
      <w:r>
        <w:rPr/>
        <w:t>«в школу», выбирают роль учителя, а вместо конкретной учебной деятельности – игру «в перемены», разыгрывание прихода в школу и ухода из нее и т.д.</w:t>
      </w:r>
    </w:p>
    <w:p>
      <w:pPr>
        <w:pStyle w:val="BodyText"/>
        <w:ind w:right="244" w:firstLine="710"/>
      </w:pPr>
      <w:r>
        <w:rPr/>
        <w:t>Таким образом, «внутреннюю позицию школьника» можно выявить в игре, но этот путь занимает слишком много времени. Вместе с тем в том же исследовании было показано, что некоторые эксперименты могут быть заменены специальной экспериментальной беседой, дающей аналогичный эксперименту результат. В частности, это относится к экспериментальной игре, позволяющей определить «внутреннюю позицию школьника».</w:t>
      </w:r>
    </w:p>
    <w:p>
      <w:pPr>
        <w:pStyle w:val="BodyText"/>
        <w:spacing w:line="322" w:lineRule="exact"/>
        <w:ind w:left="830"/>
      </w:pPr>
      <w:r>
        <w:rPr/>
        <w:t>В</w:t>
      </w:r>
      <w:r>
        <w:rPr>
          <w:spacing w:val="39"/>
        </w:rPr>
        <w:t>  </w:t>
      </w:r>
      <w:r>
        <w:rPr/>
        <w:t>связи</w:t>
      </w:r>
      <w:r>
        <w:rPr>
          <w:spacing w:val="43"/>
        </w:rPr>
        <w:t>  </w:t>
      </w:r>
      <w:r>
        <w:rPr/>
        <w:t>с</w:t>
      </w:r>
      <w:r>
        <w:rPr>
          <w:spacing w:val="42"/>
        </w:rPr>
        <w:t>  </w:t>
      </w:r>
      <w:r>
        <w:rPr/>
        <w:t>вышесказанным</w:t>
      </w:r>
      <w:r>
        <w:rPr>
          <w:spacing w:val="41"/>
        </w:rPr>
        <w:t>  </w:t>
      </w:r>
      <w:r>
        <w:rPr/>
        <w:t>беседа,</w:t>
      </w:r>
      <w:r>
        <w:rPr>
          <w:spacing w:val="40"/>
        </w:rPr>
        <w:t>  </w:t>
      </w:r>
      <w:r>
        <w:rPr/>
        <w:t>направленная</w:t>
      </w:r>
      <w:r>
        <w:rPr>
          <w:spacing w:val="42"/>
        </w:rPr>
        <w:t>  </w:t>
      </w:r>
      <w:r>
        <w:rPr/>
        <w:t>на</w:t>
      </w:r>
      <w:r>
        <w:rPr>
          <w:spacing w:val="41"/>
        </w:rPr>
        <w:t>  </w:t>
      </w:r>
      <w:r>
        <w:rPr>
          <w:spacing w:val="-2"/>
        </w:rPr>
        <w:t>определение</w:t>
      </w:r>
    </w:p>
    <w:p>
      <w:pPr>
        <w:pStyle w:val="BodyText"/>
        <w:ind w:right="246"/>
      </w:pPr>
      <w:r>
        <w:rPr/>
        <w:t>«внутренней позиции школьника», включает вопросы, косвенным образом помогающие определить наличие познавательной и учебной мотиваций у ребенка, а также культурный уровень среды, в которой он растет. Последнее имеет существенное значение для развития познавательной потребности, а также личностных особенностей, способствующих или, наоборот, препятствующих успешному обучению в школе.</w:t>
      </w:r>
    </w:p>
    <w:p>
      <w:pPr>
        <w:pStyle w:val="BodyText"/>
        <w:spacing w:before="3"/>
        <w:ind w:left="0"/>
        <w:jc w:val="left"/>
      </w:pPr>
    </w:p>
    <w:p>
      <w:pPr>
        <w:spacing w:line="322" w:lineRule="exact" w:before="0"/>
        <w:ind w:left="830" w:right="0" w:firstLine="0"/>
        <w:jc w:val="both"/>
        <w:rPr>
          <w:b/>
          <w:i/>
          <w:sz w:val="28"/>
        </w:rPr>
      </w:pPr>
      <w:r>
        <w:rPr>
          <w:b/>
          <w:i/>
          <w:spacing w:val="-2"/>
          <w:sz w:val="28"/>
        </w:rPr>
        <w:t>Произвольная</w:t>
      </w:r>
      <w:r>
        <w:rPr>
          <w:b/>
          <w:i/>
          <w:spacing w:val="3"/>
          <w:sz w:val="28"/>
        </w:rPr>
        <w:t> </w:t>
      </w:r>
      <w:r>
        <w:rPr>
          <w:b/>
          <w:i/>
          <w:spacing w:val="-4"/>
          <w:sz w:val="28"/>
        </w:rPr>
        <w:t>сфера</w:t>
      </w:r>
    </w:p>
    <w:p>
      <w:pPr>
        <w:pStyle w:val="Heading1"/>
        <w:jc w:val="both"/>
      </w:pPr>
      <w:r>
        <w:rPr/>
        <w:t>Методика</w:t>
      </w:r>
      <w:r>
        <w:rPr>
          <w:spacing w:val="-13"/>
        </w:rPr>
        <w:t> </w:t>
      </w:r>
      <w:r>
        <w:rPr>
          <w:spacing w:val="-2"/>
        </w:rPr>
        <w:t>«Домик»</w:t>
      </w:r>
    </w:p>
    <w:p>
      <w:pPr>
        <w:pStyle w:val="BodyText"/>
        <w:ind w:right="247" w:firstLine="710"/>
      </w:pPr>
      <w:r>
        <w:rPr/>
        <w:t>Инструкция испытуемому: "Перед тобой лежит</w:t>
      </w:r>
      <w:r>
        <w:rPr>
          <w:spacing w:val="-2"/>
        </w:rPr>
        <w:t> </w:t>
      </w:r>
      <w:r>
        <w:rPr/>
        <w:t>лист</w:t>
      </w:r>
      <w:r>
        <w:rPr>
          <w:spacing w:val="-2"/>
        </w:rPr>
        <w:t> </w:t>
      </w:r>
      <w:r>
        <w:rPr/>
        <w:t>бумаги и карандаш. На этом листе я прошу тебя нарисовать точно такую картинку, какую ты видишь на этом рисунке (перед испытуемым кладется листок с образцом домика). Не торопись, будь внимателен, постарайся, чтобы твой рисунок был точно такой же, как этот на образце. Если ты что-то не так нарисуешь то стирать резинкой или пальцем ничего нельзя (необходимо проследить, чтобы</w:t>
      </w:r>
    </w:p>
    <w:p>
      <w:pPr>
        <w:spacing w:after="0"/>
        <w:sectPr>
          <w:type w:val="continuous"/>
          <w:pgSz w:w="11910" w:h="16840"/>
          <w:pgMar w:top="760" w:bottom="280" w:left="1580" w:right="460"/>
        </w:sectPr>
      </w:pPr>
    </w:p>
    <w:p>
      <w:pPr>
        <w:pStyle w:val="BodyText"/>
        <w:spacing w:before="64"/>
        <w:ind w:right="245"/>
      </w:pPr>
      <w:r>
        <w:rPr/>
        <w:t>у испытуемого не было резинки), а надо поверх неправильного или рядом нарисовать правильно. Тебе понятно задание? Тогда приступай к работе." Задание помогает</w:t>
      </w:r>
      <w:r>
        <w:rPr>
          <w:spacing w:val="-2"/>
        </w:rPr>
        <w:t> </w:t>
      </w:r>
      <w:r>
        <w:rPr/>
        <w:t>обнаружить умение ребенка ориентироваться в</w:t>
      </w:r>
      <w:r>
        <w:rPr>
          <w:spacing w:val="-2"/>
        </w:rPr>
        <w:t> </w:t>
      </w:r>
      <w:r>
        <w:rPr/>
        <w:t>своей работе на образец, точно копировать его, выявляет особенности развития произвольного внимания, пространственного восприятия, сенсомоторной координации и тонкой моторики руки.</w:t>
      </w:r>
    </w:p>
    <w:p>
      <w:pPr>
        <w:pStyle w:val="BodyText"/>
        <w:spacing w:before="3"/>
        <w:ind w:right="248" w:firstLine="710"/>
      </w:pPr>
      <w:r>
        <w:rPr/>
        <w:t>По ходу работы ребенка необходимо зафиксировать: Когда ребенок сообщает об окончании работы, ему следует предложить проверить, все ли у него верно. Если он увидит неточности в своем рисунке, то может их исправить, но это должно быть зарегистрировано экспериментатором.</w:t>
      </w:r>
    </w:p>
    <w:p>
      <w:pPr>
        <w:pStyle w:val="Heading1"/>
        <w:spacing w:line="235" w:lineRule="auto" w:before="9"/>
        <w:ind w:left="120" w:right="257" w:firstLine="710"/>
        <w:jc w:val="both"/>
        <w:rPr>
          <w:b w:val="0"/>
        </w:rPr>
      </w:pPr>
      <w:r>
        <w:rPr/>
        <w:t>Обработка экспериментального материала проводится путем подсчета баллов, начисляемых за ошибки</w:t>
      </w:r>
      <w:r>
        <w:rPr>
          <w:b w:val="0"/>
        </w:rPr>
        <w:t>.</w:t>
      </w:r>
    </w:p>
    <w:p>
      <w:pPr>
        <w:pStyle w:val="BodyText"/>
        <w:spacing w:line="322" w:lineRule="exact" w:before="3"/>
        <w:ind w:left="902"/>
      </w:pPr>
      <w:r>
        <w:rPr/>
        <w:t>Ошибками</w:t>
      </w:r>
      <w:r>
        <w:rPr>
          <w:spacing w:val="-9"/>
        </w:rPr>
        <w:t> </w:t>
      </w:r>
      <w:r>
        <w:rPr>
          <w:spacing w:val="-2"/>
        </w:rPr>
        <w:t>считаются:</w:t>
      </w:r>
    </w:p>
    <w:p>
      <w:pPr>
        <w:pStyle w:val="BodyText"/>
        <w:spacing w:line="322" w:lineRule="exact"/>
        <w:ind w:left="830"/>
      </w:pPr>
      <w:r>
        <w:rPr/>
        <w:t>а)</w:t>
      </w:r>
      <w:r>
        <w:rPr>
          <w:spacing w:val="-10"/>
        </w:rPr>
        <w:t> </w:t>
      </w:r>
      <w:r>
        <w:rPr/>
        <w:t>отсутствие</w:t>
      </w:r>
      <w:r>
        <w:rPr>
          <w:spacing w:val="-6"/>
        </w:rPr>
        <w:t> </w:t>
      </w:r>
      <w:r>
        <w:rPr/>
        <w:t>какой-либо</w:t>
      </w:r>
      <w:r>
        <w:rPr>
          <w:spacing w:val="-8"/>
        </w:rPr>
        <w:t> </w:t>
      </w:r>
      <w:r>
        <w:rPr/>
        <w:t>детали</w:t>
      </w:r>
      <w:r>
        <w:rPr>
          <w:spacing w:val="-9"/>
        </w:rPr>
        <w:t> </w:t>
      </w:r>
      <w:r>
        <w:rPr>
          <w:spacing w:val="-2"/>
        </w:rPr>
        <w:t>рисунка;</w:t>
      </w:r>
    </w:p>
    <w:p>
      <w:pPr>
        <w:pStyle w:val="BodyText"/>
        <w:ind w:right="257" w:firstLine="710"/>
      </w:pPr>
      <w:r>
        <w:rPr/>
        <w:t>б) увеличение отдельных деталей рисунка более чем в 2 раза при относительно правильном сохранении размера всего рисунка;</w:t>
      </w:r>
    </w:p>
    <w:p>
      <w:pPr>
        <w:pStyle w:val="BodyText"/>
        <w:spacing w:line="322" w:lineRule="exact" w:before="4"/>
        <w:ind w:left="902"/>
      </w:pPr>
      <w:r>
        <w:rPr/>
        <w:t>в)</w:t>
      </w:r>
      <w:r>
        <w:rPr>
          <w:spacing w:val="-11"/>
        </w:rPr>
        <w:t> </w:t>
      </w:r>
      <w:r>
        <w:rPr/>
        <w:t>неправильно</w:t>
      </w:r>
      <w:r>
        <w:rPr>
          <w:spacing w:val="-10"/>
        </w:rPr>
        <w:t> </w:t>
      </w:r>
      <w:r>
        <w:rPr/>
        <w:t>изображенный</w:t>
      </w:r>
      <w:r>
        <w:rPr>
          <w:spacing w:val="-10"/>
        </w:rPr>
        <w:t> </w:t>
      </w:r>
      <w:r>
        <w:rPr/>
        <w:t>элемент</w:t>
      </w:r>
      <w:r>
        <w:rPr>
          <w:spacing w:val="-7"/>
        </w:rPr>
        <w:t> </w:t>
      </w:r>
      <w:r>
        <w:rPr>
          <w:spacing w:val="-2"/>
        </w:rPr>
        <w:t>рисунка;</w:t>
      </w:r>
    </w:p>
    <w:p>
      <w:pPr>
        <w:pStyle w:val="BodyText"/>
        <w:spacing w:line="322" w:lineRule="exact"/>
        <w:ind w:left="830"/>
      </w:pPr>
      <w:r>
        <w:rPr/>
        <w:t>г)</w:t>
      </w:r>
      <w:r>
        <w:rPr>
          <w:spacing w:val="-9"/>
        </w:rPr>
        <w:t> </w:t>
      </w:r>
      <w:r>
        <w:rPr/>
        <w:t>неверное</w:t>
      </w:r>
      <w:r>
        <w:rPr>
          <w:spacing w:val="-6"/>
        </w:rPr>
        <w:t> </w:t>
      </w:r>
      <w:r>
        <w:rPr/>
        <w:t>изображение</w:t>
      </w:r>
      <w:r>
        <w:rPr>
          <w:spacing w:val="-6"/>
        </w:rPr>
        <w:t> </w:t>
      </w:r>
      <w:r>
        <w:rPr/>
        <w:t>деталей</w:t>
      </w:r>
      <w:r>
        <w:rPr>
          <w:spacing w:val="-8"/>
        </w:rPr>
        <w:t> </w:t>
      </w:r>
      <w:r>
        <w:rPr/>
        <w:t>в</w:t>
      </w:r>
      <w:r>
        <w:rPr>
          <w:spacing w:val="-8"/>
        </w:rPr>
        <w:t> </w:t>
      </w:r>
      <w:r>
        <w:rPr/>
        <w:t>пространстве</w:t>
      </w:r>
      <w:r>
        <w:rPr>
          <w:spacing w:val="-6"/>
        </w:rPr>
        <w:t> </w:t>
      </w:r>
      <w:r>
        <w:rPr>
          <w:spacing w:val="-2"/>
        </w:rPr>
        <w:t>рисунка;</w:t>
      </w:r>
    </w:p>
    <w:p>
      <w:pPr>
        <w:pStyle w:val="BodyText"/>
        <w:ind w:right="254" w:firstLine="782"/>
      </w:pPr>
      <w:r>
        <w:rPr/>
        <w:t>д) отклонение прямых линий более чем на 30° от заданного </w:t>
      </w:r>
      <w:r>
        <w:rPr>
          <w:spacing w:val="-2"/>
        </w:rPr>
        <w:t>направления;</w:t>
      </w:r>
    </w:p>
    <w:p>
      <w:pPr>
        <w:pStyle w:val="BodyText"/>
        <w:ind w:right="253" w:firstLine="710"/>
      </w:pPr>
      <w:r>
        <w:rPr/>
        <w:t>е) разрывы между линиями в тех местах, где они должны быть </w:t>
      </w:r>
      <w:r>
        <w:rPr>
          <w:spacing w:val="-2"/>
        </w:rPr>
        <w:t>соединены;</w:t>
      </w:r>
    </w:p>
    <w:p>
      <w:pPr>
        <w:pStyle w:val="BodyText"/>
        <w:spacing w:line="321" w:lineRule="exact"/>
        <w:ind w:left="830"/>
      </w:pPr>
      <w:r>
        <w:rPr/>
        <w:t>ж)</w:t>
      </w:r>
      <w:r>
        <w:rPr>
          <w:spacing w:val="-7"/>
        </w:rPr>
        <w:t> </w:t>
      </w:r>
      <w:r>
        <w:rPr/>
        <w:t>залезание</w:t>
      </w:r>
      <w:r>
        <w:rPr>
          <w:spacing w:val="-4"/>
        </w:rPr>
        <w:t> </w:t>
      </w:r>
      <w:r>
        <w:rPr/>
        <w:t>линий</w:t>
      </w:r>
      <w:r>
        <w:rPr>
          <w:spacing w:val="-5"/>
        </w:rPr>
        <w:t> </w:t>
      </w:r>
      <w:r>
        <w:rPr/>
        <w:t>одна</w:t>
      </w:r>
      <w:r>
        <w:rPr>
          <w:spacing w:val="-3"/>
        </w:rPr>
        <w:t> </w:t>
      </w:r>
      <w:r>
        <w:rPr/>
        <w:t>за</w:t>
      </w:r>
      <w:r>
        <w:rPr>
          <w:spacing w:val="-3"/>
        </w:rPr>
        <w:t> </w:t>
      </w:r>
      <w:r>
        <w:rPr>
          <w:spacing w:val="-2"/>
        </w:rPr>
        <w:t>другую.</w:t>
      </w:r>
    </w:p>
    <w:p>
      <w:pPr>
        <w:pStyle w:val="BodyText"/>
        <w:ind w:right="247" w:firstLine="710"/>
      </w:pPr>
      <w:r>
        <w:rPr/>
        <w:t>При интерпретации результатов эксперимента необходимо учитывать возраст испытуемого. Так, дети 5,5–6 лет из-за недостаточной зрелости мозговых структур, отвечающих за сенсомоторную координацию, редко безукоризненно справляются с заданием. Если же испытуемый 10 лет допускает более 1 ошибки, то это свидетельствует о неблагополучии в развитии одной или нескольких исследуемых методикой психологических </w:t>
      </w:r>
      <w:r>
        <w:rPr>
          <w:spacing w:val="-2"/>
        </w:rPr>
        <w:t>сфер.</w:t>
      </w:r>
    </w:p>
    <w:p>
      <w:pPr>
        <w:pStyle w:val="BodyText"/>
        <w:spacing w:before="7"/>
        <w:ind w:left="0"/>
        <w:jc w:val="left"/>
      </w:pPr>
    </w:p>
    <w:p>
      <w:pPr>
        <w:pStyle w:val="Heading1"/>
        <w:jc w:val="both"/>
      </w:pPr>
      <w:r>
        <w:rPr/>
        <w:t>Методика</w:t>
      </w:r>
      <w:r>
        <w:rPr>
          <w:spacing w:val="-6"/>
        </w:rPr>
        <w:t> </w:t>
      </w:r>
      <w:r>
        <w:rPr/>
        <w:t>«Да</w:t>
      </w:r>
      <w:r>
        <w:rPr>
          <w:spacing w:val="-5"/>
        </w:rPr>
        <w:t> </w:t>
      </w:r>
      <w:r>
        <w:rPr/>
        <w:t>и</w:t>
      </w:r>
      <w:r>
        <w:rPr>
          <w:spacing w:val="-8"/>
        </w:rPr>
        <w:t> </w:t>
      </w:r>
      <w:r>
        <w:rPr>
          <w:spacing w:val="-4"/>
        </w:rPr>
        <w:t>нет».</w:t>
      </w:r>
    </w:p>
    <w:p>
      <w:pPr>
        <w:pStyle w:val="BodyText"/>
        <w:ind w:right="252" w:firstLine="710"/>
      </w:pPr>
      <w:r>
        <w:rPr/>
        <w:t>Методика применяется для исследования умения действовать по правилу.</w:t>
      </w:r>
      <w:r>
        <w:rPr>
          <w:spacing w:val="-1"/>
        </w:rPr>
        <w:t> </w:t>
      </w:r>
      <w:r>
        <w:rPr/>
        <w:t>Она</w:t>
      </w:r>
      <w:r>
        <w:rPr>
          <w:spacing w:val="-2"/>
        </w:rPr>
        <w:t> </w:t>
      </w:r>
      <w:r>
        <w:rPr/>
        <w:t>является</w:t>
      </w:r>
      <w:r>
        <w:rPr>
          <w:spacing w:val="-1"/>
        </w:rPr>
        <w:t> </w:t>
      </w:r>
      <w:r>
        <w:rPr/>
        <w:t>модификацией известной детской игры «Да»</w:t>
      </w:r>
      <w:r>
        <w:rPr>
          <w:spacing w:val="-7"/>
        </w:rPr>
        <w:t> </w:t>
      </w:r>
      <w:r>
        <w:rPr/>
        <w:t>и «нет»</w:t>
      </w:r>
      <w:r>
        <w:rPr>
          <w:spacing w:val="-7"/>
        </w:rPr>
        <w:t> </w:t>
      </w:r>
      <w:r>
        <w:rPr/>
        <w:t>не говорите, черного с белым не носите». Для этой методики взята только первая часть</w:t>
      </w:r>
      <w:r>
        <w:rPr>
          <w:spacing w:val="22"/>
        </w:rPr>
        <w:t> </w:t>
      </w:r>
      <w:r>
        <w:rPr/>
        <w:t>правил</w:t>
      </w:r>
      <w:r>
        <w:rPr>
          <w:spacing w:val="19"/>
        </w:rPr>
        <w:t> </w:t>
      </w:r>
      <w:r>
        <w:rPr/>
        <w:t>игры,</w:t>
      </w:r>
      <w:r>
        <w:rPr>
          <w:spacing w:val="22"/>
        </w:rPr>
        <w:t> </w:t>
      </w:r>
      <w:r>
        <w:rPr/>
        <w:t>а</w:t>
      </w:r>
      <w:r>
        <w:rPr>
          <w:spacing w:val="20"/>
        </w:rPr>
        <w:t> </w:t>
      </w:r>
      <w:r>
        <w:rPr/>
        <w:t>именно:</w:t>
      </w:r>
      <w:r>
        <w:rPr>
          <w:spacing w:val="15"/>
        </w:rPr>
        <w:t> </w:t>
      </w:r>
      <w:r>
        <w:rPr/>
        <w:t>детям</w:t>
      </w:r>
      <w:r>
        <w:rPr>
          <w:spacing w:val="25"/>
        </w:rPr>
        <w:t> </w:t>
      </w:r>
      <w:r>
        <w:rPr/>
        <w:t>запрещено</w:t>
      </w:r>
      <w:r>
        <w:rPr>
          <w:spacing w:val="19"/>
        </w:rPr>
        <w:t> </w:t>
      </w:r>
      <w:r>
        <w:rPr/>
        <w:t>отвечать</w:t>
      </w:r>
      <w:r>
        <w:rPr>
          <w:spacing w:val="22"/>
        </w:rPr>
        <w:t> </w:t>
      </w:r>
      <w:r>
        <w:rPr/>
        <w:t>на</w:t>
      </w:r>
      <w:r>
        <w:rPr>
          <w:spacing w:val="25"/>
        </w:rPr>
        <w:t> </w:t>
      </w:r>
      <w:r>
        <w:rPr/>
        <w:t>вопросы</w:t>
      </w:r>
      <w:r>
        <w:rPr>
          <w:spacing w:val="24"/>
        </w:rPr>
        <w:t> </w:t>
      </w:r>
      <w:r>
        <w:rPr>
          <w:spacing w:val="-2"/>
        </w:rPr>
        <w:t>словами</w:t>
      </w:r>
    </w:p>
    <w:p>
      <w:pPr>
        <w:pStyle w:val="BodyText"/>
        <w:ind w:right="256"/>
      </w:pPr>
      <w:r>
        <w:rPr/>
        <w:t>«да» и «нет». После того как испытуемый подтвердит, что ему понятно правило игры, экспериментатор начинает задавать ему вопросы, провоцирующие ответы «да» и «нет».</w:t>
      </w:r>
    </w:p>
    <w:p>
      <w:pPr>
        <w:pStyle w:val="BodyText"/>
        <w:ind w:right="251" w:firstLine="710"/>
      </w:pPr>
      <w:r>
        <w:rPr/>
        <w:t>Ошибками являются только слова «да» и «нет». Слова «ага», «неа» и тому подобные не рассматриваются в качестве ошибок. Также не считается ошибкой бессмысленный ответ, если он удовлетворяет формальному правилу игры. Вполне допустимо, если ребенок вместо словесного ответа отвечает утвердительным или отрицательным кивком головы.</w:t>
      </w:r>
    </w:p>
    <w:p>
      <w:pPr>
        <w:spacing w:after="0"/>
        <w:sectPr>
          <w:pgSz w:w="11910" w:h="16840"/>
          <w:pgMar w:top="760" w:bottom="280" w:left="1580" w:right="460"/>
        </w:sectPr>
      </w:pPr>
    </w:p>
    <w:p>
      <w:pPr>
        <w:pStyle w:val="BodyText"/>
        <w:spacing w:line="276" w:lineRule="auto" w:before="64"/>
        <w:ind w:firstLine="705"/>
        <w:jc w:val="left"/>
      </w:pPr>
      <w:r>
        <w:rPr/>
        <w:t>Задание</w:t>
      </w:r>
      <w:r>
        <w:rPr>
          <w:spacing w:val="40"/>
        </w:rPr>
        <w:t> </w:t>
      </w:r>
      <w:r>
        <w:rPr/>
        <w:t>выполнено</w:t>
      </w:r>
      <w:r>
        <w:rPr>
          <w:spacing w:val="40"/>
        </w:rPr>
        <w:t> </w:t>
      </w:r>
      <w:r>
        <w:rPr/>
        <w:t>на</w:t>
      </w:r>
      <w:r>
        <w:rPr>
          <w:spacing w:val="40"/>
        </w:rPr>
        <w:t> </w:t>
      </w:r>
      <w:r>
        <w:rPr/>
        <w:t>хорошем</w:t>
      </w:r>
      <w:r>
        <w:rPr>
          <w:spacing w:val="40"/>
        </w:rPr>
        <w:t> </w:t>
      </w:r>
      <w:r>
        <w:rPr/>
        <w:t>уровне,</w:t>
      </w:r>
      <w:r>
        <w:rPr>
          <w:spacing w:val="40"/>
        </w:rPr>
        <w:t> </w:t>
      </w:r>
      <w:r>
        <w:rPr/>
        <w:t>если</w:t>
      </w:r>
      <w:r>
        <w:rPr>
          <w:spacing w:val="40"/>
        </w:rPr>
        <w:t> </w:t>
      </w:r>
      <w:r>
        <w:rPr/>
        <w:t>не</w:t>
      </w:r>
      <w:r>
        <w:rPr>
          <w:spacing w:val="40"/>
        </w:rPr>
        <w:t> </w:t>
      </w:r>
      <w:r>
        <w:rPr/>
        <w:t>допущено</w:t>
      </w:r>
      <w:r>
        <w:rPr>
          <w:spacing w:val="40"/>
        </w:rPr>
        <w:t> </w:t>
      </w:r>
      <w:r>
        <w:rPr/>
        <w:t>ни</w:t>
      </w:r>
      <w:r>
        <w:rPr>
          <w:spacing w:val="40"/>
        </w:rPr>
        <w:t> </w:t>
      </w:r>
      <w:r>
        <w:rPr/>
        <w:t>одной </w:t>
      </w:r>
      <w:r>
        <w:rPr>
          <w:spacing w:val="-2"/>
        </w:rPr>
        <w:t>ошибки.</w:t>
      </w:r>
    </w:p>
    <w:p>
      <w:pPr>
        <w:pStyle w:val="BodyText"/>
        <w:tabs>
          <w:tab w:pos="2296" w:val="left" w:leader="none"/>
          <w:tab w:pos="7776" w:val="left" w:leader="none"/>
        </w:tabs>
        <w:spacing w:line="276" w:lineRule="auto" w:before="4"/>
        <w:ind w:right="254"/>
        <w:jc w:val="left"/>
      </w:pPr>
      <w:r>
        <w:rPr/>
        <w:t>Если допущена одна ошибка, то это — средний уровень выполнения задания. Если</w:t>
      </w:r>
      <w:r>
        <w:rPr>
          <w:spacing w:val="80"/>
        </w:rPr>
        <w:t> </w:t>
      </w:r>
      <w:r>
        <w:rPr/>
        <w:t>допущено</w:t>
        <w:tab/>
        <w:t>более</w:t>
      </w:r>
      <w:r>
        <w:rPr>
          <w:spacing w:val="80"/>
        </w:rPr>
        <w:t> </w:t>
      </w:r>
      <w:r>
        <w:rPr/>
        <w:t>одной</w:t>
      </w:r>
      <w:r>
        <w:rPr>
          <w:spacing w:val="80"/>
        </w:rPr>
        <w:t> </w:t>
      </w:r>
      <w:r>
        <w:rPr/>
        <w:t>ошибки,</w:t>
      </w:r>
      <w:r>
        <w:rPr>
          <w:spacing w:val="80"/>
        </w:rPr>
        <w:t> </w:t>
      </w:r>
      <w:r>
        <w:rPr/>
        <w:t>то</w:t>
      </w:r>
      <w:r>
        <w:rPr>
          <w:spacing w:val="80"/>
        </w:rPr>
        <w:t> </w:t>
      </w:r>
      <w:r>
        <w:rPr/>
        <w:t>считается,</w:t>
      </w:r>
      <w:r>
        <w:rPr>
          <w:spacing w:val="80"/>
        </w:rPr>
        <w:t> </w:t>
      </w:r>
      <w:r>
        <w:rPr/>
        <w:t>что</w:t>
        <w:tab/>
        <w:t>испытуемый</w:t>
      </w:r>
      <w:r>
        <w:rPr>
          <w:spacing w:val="80"/>
        </w:rPr>
        <w:t> </w:t>
      </w:r>
      <w:r>
        <w:rPr/>
        <w:t>с заданием не справился.</w:t>
      </w:r>
    </w:p>
    <w:p>
      <w:pPr>
        <w:pStyle w:val="BodyText"/>
        <w:ind w:left="0"/>
        <w:jc w:val="left"/>
      </w:pPr>
    </w:p>
    <w:p>
      <w:pPr>
        <w:pStyle w:val="BodyText"/>
        <w:spacing w:before="2"/>
        <w:ind w:left="0"/>
        <w:jc w:val="left"/>
      </w:pPr>
    </w:p>
    <w:p>
      <w:pPr>
        <w:pStyle w:val="Heading1"/>
        <w:jc w:val="both"/>
      </w:pPr>
      <w:r>
        <w:rPr/>
        <w:t>Интеллектуальная</w:t>
      </w:r>
      <w:r>
        <w:rPr>
          <w:spacing w:val="-14"/>
        </w:rPr>
        <w:t> </w:t>
      </w:r>
      <w:r>
        <w:rPr/>
        <w:t>и</w:t>
      </w:r>
      <w:r>
        <w:rPr>
          <w:spacing w:val="-10"/>
        </w:rPr>
        <w:t> </w:t>
      </w:r>
      <w:r>
        <w:rPr/>
        <w:t>речевая</w:t>
      </w:r>
      <w:r>
        <w:rPr>
          <w:spacing w:val="-14"/>
        </w:rPr>
        <w:t> </w:t>
      </w:r>
      <w:r>
        <w:rPr>
          <w:spacing w:val="-4"/>
        </w:rPr>
        <w:t>сферы</w:t>
      </w:r>
    </w:p>
    <w:p>
      <w:pPr>
        <w:pStyle w:val="BodyText"/>
        <w:ind w:right="242" w:firstLine="710"/>
      </w:pPr>
      <w:r>
        <w:rPr/>
        <w:t>При исследовании интеллекта ребенка с точки зрения готовности к школьному обучению на первый план должны выйти характеристики, необходимые и достаточные для начала обучения в школе. Наиболее яркой такой характеристикой является обучаемость, включающая в себя два этапа интеллектуальных операций. Первый – усвоение нового правила работы (решения задачи и т.д.); второй – перенос усвоенного правила выполнения задания на аналогичные, но не тождественные ему. Второй этап возможен только при осуществлении этого процесса обобщения.</w:t>
      </w:r>
    </w:p>
    <w:p>
      <w:pPr>
        <w:pStyle w:val="BodyText"/>
        <w:spacing w:before="1"/>
        <w:ind w:right="250" w:firstLine="710"/>
      </w:pPr>
      <w:r>
        <w:rPr/>
        <w:t>Уровень развития обобщения, проявляющийся при определении обучаемости, желательно дополнительно исследовать и другими методами, поскольку эта интеллектуальная операция рассматривается отечественными исследователями готовности к школьному обучению как основополагающая характеристика интеллектуальной готовности к школе.</w:t>
      </w:r>
    </w:p>
    <w:p>
      <w:pPr>
        <w:pStyle w:val="BodyText"/>
        <w:ind w:right="246" w:firstLine="710"/>
      </w:pPr>
      <w:r>
        <w:rPr/>
        <w:t>Проблемой обучаемости занимались в разное время представители различных психологических школ. Существует несколько трактовок и определений этого явления и, соответственно, разных методов исследования. Но для диагностики готовности к школьному обучению нами была создана оригинальная методика, отвечающая условиям, в которых проводится обследование детей, а именно: исследование должно занимать как можно меньше времени; вместе с тем созданная методика отвечает основным принципам построения методов диагностики обучаемости.</w:t>
      </w:r>
    </w:p>
    <w:p>
      <w:pPr>
        <w:pStyle w:val="BodyText"/>
        <w:spacing w:before="5"/>
        <w:ind w:left="0"/>
        <w:jc w:val="left"/>
      </w:pPr>
    </w:p>
    <w:p>
      <w:pPr>
        <w:pStyle w:val="Heading1"/>
        <w:jc w:val="both"/>
      </w:pPr>
      <w:r>
        <w:rPr/>
        <w:t>Методика</w:t>
      </w:r>
      <w:r>
        <w:rPr>
          <w:spacing w:val="-13"/>
        </w:rPr>
        <w:t> </w:t>
      </w:r>
      <w:r>
        <w:rPr>
          <w:spacing w:val="-2"/>
        </w:rPr>
        <w:t>«Сапожки»</w:t>
      </w:r>
    </w:p>
    <w:p>
      <w:pPr>
        <w:pStyle w:val="BodyText"/>
        <w:ind w:right="243" w:firstLine="710"/>
      </w:pPr>
      <w:r>
        <w:rPr>
          <w:b/>
        </w:rPr>
        <w:t>Первая инструкция испытуемому</w:t>
      </w:r>
      <w:r>
        <w:rPr/>
        <w:t>: «Сейчас я научу тебя игре, в которой фигурки, нарисованные в этой таблице, надо будет обозначать цифрами «0» и «1». Посмотри на картинки, кто здесь нарисован? Ребенок называет (можно подсказать) Правильно, а теперь обрати внимание: в первой строке фигурки лошадки, девочки и аиста нарисованы без сапожек, и – напротив них стоит цифра «0», а во второй строке фигурки нарисованы в сапожках, и напротив них стоит цифра «1». Для правильного обозначения фигурок цифрами тебе необходимо запомнить, что, если на картинке фигурка изображена</w:t>
      </w:r>
      <w:r>
        <w:rPr>
          <w:spacing w:val="-1"/>
        </w:rPr>
        <w:t> </w:t>
      </w:r>
      <w:r>
        <w:rPr/>
        <w:t>без</w:t>
      </w:r>
      <w:r>
        <w:rPr>
          <w:spacing w:val="-2"/>
        </w:rPr>
        <w:t> </w:t>
      </w:r>
      <w:r>
        <w:rPr/>
        <w:t>сапожек,</w:t>
      </w:r>
      <w:r>
        <w:rPr>
          <w:spacing w:val="-1"/>
        </w:rPr>
        <w:t> </w:t>
      </w:r>
      <w:r>
        <w:rPr/>
        <w:t>то</w:t>
      </w:r>
      <w:r>
        <w:rPr>
          <w:spacing w:val="-3"/>
        </w:rPr>
        <w:t> </w:t>
      </w:r>
      <w:r>
        <w:rPr/>
        <w:t>ее</w:t>
      </w:r>
      <w:r>
        <w:rPr>
          <w:spacing w:val="-2"/>
        </w:rPr>
        <w:t> </w:t>
      </w:r>
      <w:r>
        <w:rPr/>
        <w:t>надо</w:t>
      </w:r>
      <w:r>
        <w:rPr>
          <w:spacing w:val="-3"/>
        </w:rPr>
        <w:t> </w:t>
      </w:r>
      <w:r>
        <w:rPr/>
        <w:t>обозначать цифрой "О", а</w:t>
      </w:r>
      <w:r>
        <w:rPr>
          <w:spacing w:val="-2"/>
        </w:rPr>
        <w:t> </w:t>
      </w:r>
      <w:r>
        <w:rPr/>
        <w:t>если</w:t>
      </w:r>
      <w:r>
        <w:rPr>
          <w:spacing w:val="-3"/>
        </w:rPr>
        <w:t> </w:t>
      </w:r>
      <w:r>
        <w:rPr/>
        <w:t>в</w:t>
      </w:r>
      <w:r>
        <w:rPr>
          <w:spacing w:val="-4"/>
        </w:rPr>
        <w:t> </w:t>
      </w:r>
      <w:r>
        <w:rPr/>
        <w:t>сапожках, то цифрой "1". Запомнил? Повтори, пожалуйста". (Испытуемый повторяет </w:t>
      </w:r>
      <w:r>
        <w:rPr>
          <w:spacing w:val="-2"/>
        </w:rPr>
        <w:t>правило).</w:t>
      </w:r>
    </w:p>
    <w:p>
      <w:pPr>
        <w:pStyle w:val="BodyText"/>
        <w:ind w:right="252"/>
      </w:pPr>
      <w:r>
        <w:rPr/>
        <w:t>Затем ребенку предлагается расставить цифры в следующих трех строках </w:t>
      </w:r>
      <w:r>
        <w:rPr>
          <w:spacing w:val="-2"/>
        </w:rPr>
        <w:t>таблицы.</w:t>
      </w:r>
    </w:p>
    <w:p>
      <w:pPr>
        <w:spacing w:after="0"/>
        <w:sectPr>
          <w:pgSz w:w="11910" w:h="16840"/>
          <w:pgMar w:top="760" w:bottom="280" w:left="1580" w:right="460"/>
        </w:sectPr>
      </w:pPr>
    </w:p>
    <w:p>
      <w:pPr>
        <w:pStyle w:val="BodyText"/>
        <w:spacing w:before="64"/>
        <w:ind w:right="241" w:firstLine="710"/>
      </w:pPr>
      <w:r>
        <w:rPr>
          <w:b/>
        </w:rPr>
        <w:t>Вторая инструкция испытуемом</w:t>
      </w:r>
      <w:r>
        <w:rPr/>
        <w:t>у: «Ты уже научился обозначать фигурки цифрами, а теперь, используя это умение, попробуй "отгадать" нарисованные здесь загадки. "Отгадать" загадку — значит правильно обозначить</w:t>
      </w:r>
      <w:r>
        <w:rPr>
          <w:spacing w:val="80"/>
          <w:w w:val="150"/>
        </w:rPr>
        <w:t> </w:t>
      </w:r>
      <w:r>
        <w:rPr/>
        <w:t>нарисованные</w:t>
      </w:r>
      <w:r>
        <w:rPr>
          <w:spacing w:val="80"/>
          <w:w w:val="150"/>
        </w:rPr>
        <w:t> </w:t>
      </w:r>
      <w:r>
        <w:rPr/>
        <w:t>в</w:t>
      </w:r>
      <w:r>
        <w:rPr>
          <w:spacing w:val="80"/>
          <w:w w:val="150"/>
        </w:rPr>
        <w:t> </w:t>
      </w:r>
      <w:r>
        <w:rPr/>
        <w:t>ней</w:t>
      </w:r>
      <w:r>
        <w:rPr>
          <w:spacing w:val="80"/>
          <w:w w:val="150"/>
        </w:rPr>
        <w:t> </w:t>
      </w:r>
      <w:r>
        <w:rPr/>
        <w:t>фигурки</w:t>
      </w:r>
      <w:r>
        <w:rPr>
          <w:spacing w:val="80"/>
          <w:w w:val="150"/>
        </w:rPr>
        <w:t> </w:t>
      </w:r>
      <w:r>
        <w:rPr/>
        <w:t>цифрами</w:t>
      </w:r>
      <w:r>
        <w:rPr>
          <w:spacing w:val="80"/>
          <w:w w:val="150"/>
        </w:rPr>
        <w:t> </w:t>
      </w:r>
      <w:r>
        <w:rPr/>
        <w:t>"0"</w:t>
      </w:r>
      <w:r>
        <w:rPr>
          <w:spacing w:val="80"/>
          <w:w w:val="150"/>
        </w:rPr>
        <w:t> </w:t>
      </w:r>
      <w:r>
        <w:rPr/>
        <w:t>и</w:t>
      </w:r>
      <w:r>
        <w:rPr>
          <w:spacing w:val="80"/>
          <w:w w:val="150"/>
        </w:rPr>
        <w:t> </w:t>
      </w:r>
      <w:r>
        <w:rPr/>
        <w:t>"1"». Позволяет исследовать обучаемость ребенка, т.е. проследить, как для решения задач он пользуется правилом, с которым раньше никогда не встречался. Трудность предлагаемых задач постепенно возрастает за счет введения в них объектов, по отношению к которым можно применить усвоенное правило только после осуществления необходимого процесса общения. Используемые в методике задачи построены таким образом, что для их решения требуется осуществить эмпирическое или теоретическое обобщение. Под эмпирическим обобщением понимается умение классифицировать предметы по существенным признакам или подводить под общее понятие. Под теоретическим обобщением понимается обобщение на основе содержательной абстракции,</w:t>
      </w:r>
      <w:r>
        <w:rPr>
          <w:spacing w:val="-1"/>
        </w:rPr>
        <w:t> </w:t>
      </w:r>
      <w:r>
        <w:rPr/>
        <w:t>когда ориентиром</w:t>
      </w:r>
      <w:r>
        <w:rPr>
          <w:spacing w:val="-2"/>
        </w:rPr>
        <w:t> </w:t>
      </w:r>
      <w:r>
        <w:rPr/>
        <w:t>служит</w:t>
      </w:r>
      <w:r>
        <w:rPr>
          <w:spacing w:val="-3"/>
        </w:rPr>
        <w:t> </w:t>
      </w:r>
      <w:r>
        <w:rPr/>
        <w:t>не</w:t>
      </w:r>
      <w:r>
        <w:rPr>
          <w:spacing w:val="-2"/>
        </w:rPr>
        <w:t> </w:t>
      </w:r>
      <w:r>
        <w:rPr/>
        <w:t>конкретный</w:t>
      </w:r>
      <w:r>
        <w:rPr>
          <w:spacing w:val="-2"/>
        </w:rPr>
        <w:t> </w:t>
      </w:r>
      <w:r>
        <w:rPr/>
        <w:t>отличительный признак, а факт наличия или отсутствия отличительного признака, независимо от формы его проявления.</w:t>
      </w:r>
    </w:p>
    <w:p>
      <w:pPr>
        <w:pStyle w:val="BodyText"/>
        <w:spacing w:before="5"/>
        <w:ind w:right="243" w:firstLine="710"/>
      </w:pPr>
      <w:r>
        <w:rPr/>
        <w:t>Таким образом, методика «Сапожки» помогает анализировать обучаемость детей, а также особенности развития процесса обобщения.</w:t>
      </w:r>
    </w:p>
    <w:p>
      <w:pPr>
        <w:pStyle w:val="BodyText"/>
        <w:ind w:right="250" w:firstLine="710"/>
      </w:pPr>
      <w:r>
        <w:rPr/>
        <w:t>Методика</w:t>
      </w:r>
      <w:r>
        <w:rPr>
          <w:spacing w:val="-3"/>
        </w:rPr>
        <w:t> </w:t>
      </w:r>
      <w:r>
        <w:rPr/>
        <w:t>рассчитана</w:t>
      </w:r>
      <w:r>
        <w:rPr>
          <w:spacing w:val="-3"/>
        </w:rPr>
        <w:t> </w:t>
      </w:r>
      <w:r>
        <w:rPr/>
        <w:t>на детей</w:t>
      </w:r>
      <w:r>
        <w:rPr>
          <w:spacing w:val="-4"/>
        </w:rPr>
        <w:t> </w:t>
      </w:r>
      <w:r>
        <w:rPr/>
        <w:t>5,5–10 лет,</w:t>
      </w:r>
      <w:r>
        <w:rPr>
          <w:spacing w:val="-1"/>
        </w:rPr>
        <w:t> </w:t>
      </w:r>
      <w:r>
        <w:rPr/>
        <w:t>имеет</w:t>
      </w:r>
      <w:r>
        <w:rPr>
          <w:spacing w:val="-5"/>
        </w:rPr>
        <w:t> </w:t>
      </w:r>
      <w:r>
        <w:rPr/>
        <w:t>клинический характер и не предполагает получения нормативных показателей.</w:t>
      </w:r>
    </w:p>
    <w:p>
      <w:pPr>
        <w:pStyle w:val="BodyText"/>
        <w:ind w:right="239" w:firstLine="710"/>
      </w:pPr>
      <w:r>
        <w:rPr/>
        <w:t>В качестве экспериментального задания используется обучение испытуемого цифровому кодированию цветных картинок (лошадка, девочка, аист) по наличию или отсутствию у них одного признака – сапожек на ногах. Есть сапожки – картинка обозначается «1» (единицей), нет сапожек – «О» (нулем). Цветные картинки предлагаются испытуемому в виде таблицы, содержащей: 1) правило кодирования; 2) этап закрепления правила; 3) так называемые загадки, которые испытуемый должен разгадать путем кодирования. Помимо таблицы цветных картинок в эксперименте используется белый лист бумаги с изображением геометрических фигур, представляющих собой еще две загадки.</w:t>
      </w:r>
    </w:p>
    <w:p>
      <w:pPr>
        <w:pStyle w:val="BodyText"/>
        <w:spacing w:line="276" w:lineRule="auto" w:before="1"/>
        <w:ind w:right="247" w:firstLine="705"/>
      </w:pPr>
      <w:r>
        <w:rPr/>
        <w:t>Замечания к проведению методики. Если на закрепляющем этапе ребенок делает ошибки, то экспериментатор тут же анализирует характер допущенных ошибок и путем наводящих вопросов, а также повторным обращением к образцу обозначения фигурок цифрами, содержащемуся в двух первых строчках таблицы, старается добиться безошибочной работы испытуемого. Когда экспериментатор уверен, что испытуемый хорошо научился применять заданное правило, можно переходить к разгадыванию </w:t>
      </w:r>
      <w:r>
        <w:rPr>
          <w:spacing w:val="-2"/>
        </w:rPr>
        <w:t>загадок.</w:t>
      </w:r>
    </w:p>
    <w:p>
      <w:pPr>
        <w:pStyle w:val="BodyText"/>
        <w:spacing w:line="276" w:lineRule="auto" w:before="1"/>
        <w:ind w:right="254" w:firstLine="705"/>
      </w:pPr>
      <w:r>
        <w:rPr/>
        <w:t>Если испытуемый не может "отгадать загадку", то экспериментатор должен задавать ему наводящие вопросы, чтобы выяснить, сможет ли ребенок решить эту задачу с помощью взрослого. В случае, когда и с помощью взрослого ребенок не справляется с заданием, то переходят к следующей загадке.</w:t>
      </w:r>
      <w:r>
        <w:rPr>
          <w:spacing w:val="40"/>
        </w:rPr>
        <w:t> </w:t>
      </w:r>
      <w:r>
        <w:rPr/>
        <w:t>При</w:t>
      </w:r>
      <w:r>
        <w:rPr>
          <w:spacing w:val="39"/>
        </w:rPr>
        <w:t> </w:t>
      </w:r>
      <w:r>
        <w:rPr/>
        <w:t>правильном</w:t>
      </w:r>
      <w:r>
        <w:rPr>
          <w:spacing w:val="40"/>
        </w:rPr>
        <w:t> </w:t>
      </w:r>
      <w:r>
        <w:rPr/>
        <w:t>решении</w:t>
      </w:r>
      <w:r>
        <w:rPr>
          <w:spacing w:val="40"/>
        </w:rPr>
        <w:t> </w:t>
      </w:r>
      <w:r>
        <w:rPr/>
        <w:t>новой</w:t>
      </w:r>
      <w:r>
        <w:rPr>
          <w:spacing w:val="39"/>
        </w:rPr>
        <w:t> </w:t>
      </w:r>
      <w:r>
        <w:rPr/>
        <w:t>загадки</w:t>
      </w:r>
      <w:r>
        <w:rPr>
          <w:spacing w:val="39"/>
        </w:rPr>
        <w:t> </w:t>
      </w:r>
      <w:r>
        <w:rPr/>
        <w:t>следует</w:t>
      </w:r>
      <w:r>
        <w:rPr>
          <w:spacing w:val="38"/>
        </w:rPr>
        <w:t> </w:t>
      </w:r>
      <w:r>
        <w:rPr/>
        <w:t>опять</w:t>
      </w:r>
      <w:r>
        <w:rPr>
          <w:spacing w:val="38"/>
        </w:rPr>
        <w:t> </w:t>
      </w:r>
      <w:r>
        <w:rPr/>
        <w:t>вернуться</w:t>
      </w:r>
      <w:r>
        <w:rPr>
          <w:spacing w:val="40"/>
        </w:rPr>
        <w:t> </w:t>
      </w:r>
      <w:r>
        <w:rPr/>
        <w:t>к</w:t>
      </w:r>
    </w:p>
    <w:p>
      <w:pPr>
        <w:spacing w:after="0" w:line="276" w:lineRule="auto"/>
        <w:sectPr>
          <w:pgSz w:w="11910" w:h="16840"/>
          <w:pgMar w:top="760" w:bottom="280" w:left="1580" w:right="460"/>
        </w:sectPr>
      </w:pPr>
    </w:p>
    <w:p>
      <w:pPr>
        <w:pStyle w:val="BodyText"/>
        <w:spacing w:line="276" w:lineRule="auto" w:before="64"/>
        <w:ind w:right="243"/>
      </w:pPr>
      <w:r>
        <w:rPr/>
        <w:t>предыдущей, чтобы выяснить, не сыграла ли последующая загадка роль подсказки для предыдущей, Такие повторные возвращения можно совершать несколько раз. Так, например, можно вернуться от IV загадки к III, а затем от III ко II.</w:t>
      </w:r>
    </w:p>
    <w:p>
      <w:pPr>
        <w:pStyle w:val="BodyText"/>
        <w:spacing w:line="276" w:lineRule="auto" w:before="3"/>
        <w:ind w:right="249" w:firstLine="705"/>
      </w:pPr>
      <w:r>
        <w:rPr/>
        <w:t>Для уточнения характера обобщения при "отгадывании загадок" необходимо подробно расспрашивать детей о том, почему именно так обозначены фигурки. Если ребенок правильно "отгадал загадку", но не может дать объяснения, то переходят к следующей загадке. В случае правильного объяснения испытуемым ответа в новой загадке следует вернуться к предыдущей и опять попросить ребенка объяснить в ней ответ.</w:t>
      </w:r>
    </w:p>
    <w:p>
      <w:pPr>
        <w:pStyle w:val="BodyText"/>
        <w:spacing w:line="276" w:lineRule="auto" w:before="1"/>
        <w:ind w:right="244"/>
      </w:pPr>
      <w:r>
        <w:rPr/>
        <w:t>Следует помнить, что данная методика носит клинический характер и не</w:t>
      </w:r>
      <w:r>
        <w:rPr>
          <w:spacing w:val="40"/>
        </w:rPr>
        <w:t> </w:t>
      </w:r>
      <w:r>
        <w:rPr/>
        <w:t>имеет нормативных показателей, а потому полученные по ней результаты не следует интерпретировать с точки зрения нормальности-аномальности развития ребенка. Полученные результаты следует рассматривать с точки зрения особенностей развития процессов обобщения у данного ребенка</w:t>
      </w:r>
    </w:p>
    <w:p>
      <w:pPr>
        <w:pStyle w:val="BodyText"/>
        <w:spacing w:line="278" w:lineRule="auto"/>
        <w:ind w:right="254"/>
      </w:pPr>
      <w:r>
        <w:rPr/>
        <w:t>По ходу всего эксперимента нужно вести подробный протокол, где будут фиксироваться все высказывания испытуемого, направления его взгляда, а также все вопросы и замечания экспериментатора.</w:t>
      </w:r>
    </w:p>
    <w:p>
      <w:pPr>
        <w:pStyle w:val="Heading1"/>
        <w:spacing w:before="317"/>
        <w:jc w:val="both"/>
      </w:pPr>
      <w:r>
        <w:rPr>
          <w:spacing w:val="-2"/>
        </w:rPr>
        <w:t>Методика</w:t>
      </w:r>
      <w:r>
        <w:rPr>
          <w:spacing w:val="7"/>
        </w:rPr>
        <w:t> </w:t>
      </w:r>
      <w:r>
        <w:rPr>
          <w:spacing w:val="-2"/>
        </w:rPr>
        <w:t>«Последовательность</w:t>
      </w:r>
      <w:r>
        <w:rPr>
          <w:spacing w:val="4"/>
        </w:rPr>
        <w:t> </w:t>
      </w:r>
      <w:r>
        <w:rPr>
          <w:spacing w:val="-2"/>
        </w:rPr>
        <w:t>событий»</w:t>
      </w:r>
    </w:p>
    <w:p>
      <w:pPr>
        <w:pStyle w:val="BodyText"/>
        <w:ind w:right="251" w:firstLine="710"/>
      </w:pPr>
      <w:r>
        <w:rPr/>
        <w:t>предложена А.Н. Бернштейном. Предназначена она для исследования развития</w:t>
      </w:r>
      <w:r>
        <w:rPr>
          <w:spacing w:val="40"/>
        </w:rPr>
        <w:t>  </w:t>
      </w:r>
      <w:r>
        <w:rPr/>
        <w:t>логического</w:t>
      </w:r>
      <w:r>
        <w:rPr>
          <w:spacing w:val="40"/>
        </w:rPr>
        <w:t>  </w:t>
      </w:r>
      <w:r>
        <w:rPr/>
        <w:t>мышления,</w:t>
      </w:r>
      <w:r>
        <w:rPr>
          <w:spacing w:val="40"/>
        </w:rPr>
        <w:t>  </w:t>
      </w:r>
      <w:r>
        <w:rPr/>
        <w:t>речи</w:t>
      </w:r>
      <w:r>
        <w:rPr>
          <w:spacing w:val="40"/>
        </w:rPr>
        <w:t>  </w:t>
      </w:r>
      <w:r>
        <w:rPr/>
        <w:t>и</w:t>
      </w:r>
      <w:r>
        <w:rPr>
          <w:spacing w:val="40"/>
        </w:rPr>
        <w:t>  </w:t>
      </w:r>
      <w:r>
        <w:rPr/>
        <w:t>способности</w:t>
      </w:r>
      <w:r>
        <w:rPr>
          <w:spacing w:val="40"/>
        </w:rPr>
        <w:t>  </w:t>
      </w:r>
      <w:r>
        <w:rPr/>
        <w:t>к</w:t>
      </w:r>
      <w:r>
        <w:rPr>
          <w:spacing w:val="40"/>
        </w:rPr>
        <w:t>  </w:t>
      </w:r>
      <w:r>
        <w:rPr/>
        <w:t>обобщению.</w:t>
      </w:r>
      <w:r>
        <w:rPr>
          <w:spacing w:val="80"/>
        </w:rPr>
        <w:t> </w:t>
      </w:r>
      <w:r>
        <w:rPr/>
        <w:t>В качестве экспериментального материала используются три сюжетные картинки, предъявляемые испытуемому в неправильной последовательности. Ребенок должен понять сюжет, выстроить верную последовательность событий и составить по картинкам рассказ, что невозможно сделать без достаточного развития логического мышления и способности к обобщению. Устный рассказ показывает уровень развития речи будущего первоклассника: как он строит фразы, свободно ли владеет языком, каков его словарный запас</w:t>
      </w:r>
      <w:r>
        <w:rPr>
          <w:spacing w:val="40"/>
        </w:rPr>
        <w:t> </w:t>
      </w:r>
      <w:r>
        <w:rPr/>
        <w:t>и т.д.</w:t>
      </w:r>
    </w:p>
    <w:p>
      <w:pPr>
        <w:pStyle w:val="BodyText"/>
        <w:spacing w:line="276" w:lineRule="auto"/>
        <w:ind w:right="251" w:firstLine="705"/>
      </w:pPr>
      <w:r>
        <w:rPr/>
        <w:t>Инструкция испытуемому: "Посмотри, перед тобой лежат картинки, на которых нарисовано какое-то событие. Порядок картинок перепутан, и тебе надо догадаться, как их поменять цветами, чтобы стало ясно, что нарисовал художник. Подумай, переложи картинки, как ты считаешь нужным, а потом составь по ним рассказ о том событии, которое здесь изображено".</w:t>
      </w:r>
    </w:p>
    <w:p>
      <w:pPr>
        <w:pStyle w:val="BodyText"/>
        <w:spacing w:line="278" w:lineRule="auto"/>
        <w:ind w:right="255"/>
      </w:pPr>
      <w:r>
        <w:rPr/>
        <w:t>Задание состоит из двух частей: 1) выкладывание последовательности картинок; 2) устный рассказ по ним.</w:t>
      </w:r>
    </w:p>
    <w:p>
      <w:pPr>
        <w:pStyle w:val="BodyText"/>
        <w:spacing w:line="276" w:lineRule="auto"/>
        <w:ind w:right="255" w:firstLine="705"/>
      </w:pPr>
      <w:r>
        <w:rPr/>
        <w:t>Бывают случаи, когда при неправильно найденной последовательности рисунков испытуемый тем не менее сочиняет логичную версию рассказа. Такое выполнение задания рассматривается как хорошее.</w:t>
      </w:r>
    </w:p>
    <w:p>
      <w:pPr>
        <w:spacing w:after="0" w:line="276" w:lineRule="auto"/>
        <w:sectPr>
          <w:pgSz w:w="11910" w:h="16840"/>
          <w:pgMar w:top="760" w:bottom="280" w:left="1580" w:right="460"/>
        </w:sectPr>
      </w:pPr>
    </w:p>
    <w:p>
      <w:pPr>
        <w:pStyle w:val="BodyText"/>
        <w:spacing w:line="276" w:lineRule="auto" w:before="64"/>
        <w:ind w:right="242" w:firstLine="705"/>
      </w:pPr>
      <w:r>
        <w:rPr/>
        <w:t>Если испытуемый правильно нашел последовательность, но не смог составить хорошего рассказа, то желательно задать ему несколько вопросов, чтобы уточнить причину затруднения. Так ребенок может интуитивно понимать смысл нарисованного на картинках, но ему не хватает конкретных знаний для объяснения того, что он видит (например, в случае с сюжетом "Половодье" ). Бывает, что будущему первокласснику не хватает словарного запаса для объяснения происходящего на рисунках. Точные вопросы экспериментатора позволяют понять причину плохого рассказа. Составление рассказа с помощью наводящих вопросов расценивается как выполнение задания на среднем уровне. Если испытуемый правильно нашел последовательность, но не смог составить рассказа даже с помощью наводящих вопросов, то такое выполнение задания рассматривается как неудовлетворительное. (Особо следует рассматривать случаи, когда молчание ребенка обусловливается личностными причинами: страх общения с незнакомыми людьми, боязнь допустить ошибку, ярко выраженная неуверенность в себе и т. д.)</w:t>
      </w:r>
    </w:p>
    <w:p>
      <w:pPr>
        <w:pStyle w:val="BodyText"/>
        <w:spacing w:before="6"/>
        <w:ind w:left="825"/>
      </w:pPr>
      <w:r>
        <w:rPr/>
        <w:t>Считается,</w:t>
      </w:r>
      <w:r>
        <w:rPr>
          <w:spacing w:val="-6"/>
        </w:rPr>
        <w:t> </w:t>
      </w:r>
      <w:r>
        <w:rPr/>
        <w:t>что</w:t>
      </w:r>
      <w:r>
        <w:rPr>
          <w:spacing w:val="-7"/>
        </w:rPr>
        <w:t> </w:t>
      </w:r>
      <w:r>
        <w:rPr/>
        <w:t>испытуемый</w:t>
      </w:r>
      <w:r>
        <w:rPr>
          <w:spacing w:val="-8"/>
        </w:rPr>
        <w:t> </w:t>
      </w:r>
      <w:r>
        <w:rPr/>
        <w:t>не</w:t>
      </w:r>
      <w:r>
        <w:rPr>
          <w:spacing w:val="-7"/>
        </w:rPr>
        <w:t> </w:t>
      </w:r>
      <w:r>
        <w:rPr/>
        <w:t>справился</w:t>
      </w:r>
      <w:r>
        <w:rPr>
          <w:spacing w:val="-6"/>
        </w:rPr>
        <w:t> </w:t>
      </w:r>
      <w:r>
        <w:rPr/>
        <w:t>с</w:t>
      </w:r>
      <w:r>
        <w:rPr>
          <w:spacing w:val="-7"/>
        </w:rPr>
        <w:t> </w:t>
      </w:r>
      <w:r>
        <w:rPr/>
        <w:t>заданием,</w:t>
      </w:r>
      <w:r>
        <w:rPr>
          <w:spacing w:val="-5"/>
        </w:rPr>
        <w:t> </w:t>
      </w:r>
      <w:r>
        <w:rPr>
          <w:spacing w:val="-2"/>
        </w:rPr>
        <w:t>если:</w:t>
      </w:r>
    </w:p>
    <w:p>
      <w:pPr>
        <w:pStyle w:val="ListParagraph"/>
        <w:numPr>
          <w:ilvl w:val="0"/>
          <w:numId w:val="2"/>
        </w:numPr>
        <w:tabs>
          <w:tab w:pos="421" w:val="left" w:leader="none"/>
        </w:tabs>
        <w:spacing w:line="240" w:lineRule="auto" w:before="48" w:after="0"/>
        <w:ind w:left="421" w:right="0" w:hanging="301"/>
        <w:jc w:val="both"/>
        <w:rPr>
          <w:sz w:val="28"/>
        </w:rPr>
      </w:pPr>
      <w:r>
        <w:rPr>
          <w:sz w:val="28"/>
        </w:rPr>
        <w:t>не</w:t>
      </w:r>
      <w:r>
        <w:rPr>
          <w:spacing w:val="-6"/>
          <w:sz w:val="28"/>
        </w:rPr>
        <w:t> </w:t>
      </w:r>
      <w:r>
        <w:rPr>
          <w:sz w:val="28"/>
        </w:rPr>
        <w:t>смог</w:t>
      </w:r>
      <w:r>
        <w:rPr>
          <w:spacing w:val="-6"/>
          <w:sz w:val="28"/>
        </w:rPr>
        <w:t> </w:t>
      </w:r>
      <w:r>
        <w:rPr>
          <w:sz w:val="28"/>
        </w:rPr>
        <w:t>найти</w:t>
      </w:r>
      <w:r>
        <w:rPr>
          <w:spacing w:val="-7"/>
          <w:sz w:val="28"/>
        </w:rPr>
        <w:t> </w:t>
      </w:r>
      <w:r>
        <w:rPr>
          <w:sz w:val="28"/>
        </w:rPr>
        <w:t>последовательность</w:t>
      </w:r>
      <w:r>
        <w:rPr>
          <w:spacing w:val="-9"/>
          <w:sz w:val="28"/>
        </w:rPr>
        <w:t> </w:t>
      </w:r>
      <w:r>
        <w:rPr>
          <w:sz w:val="28"/>
        </w:rPr>
        <w:t>картинок</w:t>
      </w:r>
      <w:r>
        <w:rPr>
          <w:spacing w:val="-8"/>
          <w:sz w:val="28"/>
        </w:rPr>
        <w:t> </w:t>
      </w:r>
      <w:r>
        <w:rPr>
          <w:sz w:val="28"/>
        </w:rPr>
        <w:t>и</w:t>
      </w:r>
      <w:r>
        <w:rPr>
          <w:spacing w:val="-7"/>
          <w:sz w:val="28"/>
        </w:rPr>
        <w:t> </w:t>
      </w:r>
      <w:r>
        <w:rPr>
          <w:sz w:val="28"/>
        </w:rPr>
        <w:t>отказался</w:t>
      </w:r>
      <w:r>
        <w:rPr>
          <w:spacing w:val="-5"/>
          <w:sz w:val="28"/>
        </w:rPr>
        <w:t> </w:t>
      </w:r>
      <w:r>
        <w:rPr>
          <w:sz w:val="28"/>
        </w:rPr>
        <w:t>от</w:t>
      </w:r>
      <w:r>
        <w:rPr>
          <w:spacing w:val="-7"/>
          <w:sz w:val="28"/>
        </w:rPr>
        <w:t> </w:t>
      </w:r>
      <w:r>
        <w:rPr>
          <w:spacing w:val="-2"/>
          <w:sz w:val="28"/>
        </w:rPr>
        <w:t>рассказа;</w:t>
      </w:r>
    </w:p>
    <w:p>
      <w:pPr>
        <w:pStyle w:val="ListParagraph"/>
        <w:numPr>
          <w:ilvl w:val="0"/>
          <w:numId w:val="2"/>
        </w:numPr>
        <w:tabs>
          <w:tab w:pos="421" w:val="left" w:leader="none"/>
        </w:tabs>
        <w:spacing w:line="276" w:lineRule="auto" w:before="47" w:after="0"/>
        <w:ind w:left="120" w:right="256" w:firstLine="0"/>
        <w:jc w:val="both"/>
        <w:rPr>
          <w:sz w:val="28"/>
        </w:rPr>
      </w:pPr>
      <w:r>
        <w:rPr>
          <w:sz w:val="28"/>
        </w:rPr>
        <w:t>по найденной</w:t>
      </w:r>
      <w:r>
        <w:rPr>
          <w:spacing w:val="-3"/>
          <w:sz w:val="28"/>
        </w:rPr>
        <w:t> </w:t>
      </w:r>
      <w:r>
        <w:rPr>
          <w:sz w:val="28"/>
        </w:rPr>
        <w:t>им самим</w:t>
      </w:r>
      <w:r>
        <w:rPr>
          <w:spacing w:val="-2"/>
          <w:sz w:val="28"/>
        </w:rPr>
        <w:t> </w:t>
      </w:r>
      <w:r>
        <w:rPr>
          <w:sz w:val="28"/>
        </w:rPr>
        <w:t>последовательности</w:t>
      </w:r>
      <w:r>
        <w:rPr>
          <w:spacing w:val="-3"/>
          <w:sz w:val="28"/>
        </w:rPr>
        <w:t> </w:t>
      </w:r>
      <w:r>
        <w:rPr>
          <w:sz w:val="28"/>
        </w:rPr>
        <w:t>картинок</w:t>
      </w:r>
      <w:r>
        <w:rPr>
          <w:spacing w:val="-3"/>
          <w:sz w:val="28"/>
        </w:rPr>
        <w:t> </w:t>
      </w:r>
      <w:r>
        <w:rPr>
          <w:sz w:val="28"/>
        </w:rPr>
        <w:t>составил</w:t>
      </w:r>
      <w:r>
        <w:rPr>
          <w:spacing w:val="-2"/>
          <w:sz w:val="28"/>
        </w:rPr>
        <w:t> </w:t>
      </w:r>
      <w:r>
        <w:rPr>
          <w:sz w:val="28"/>
        </w:rPr>
        <w:t>нелогичный </w:t>
      </w:r>
      <w:r>
        <w:rPr>
          <w:spacing w:val="-2"/>
          <w:sz w:val="28"/>
        </w:rPr>
        <w:t>рассказ;</w:t>
      </w:r>
    </w:p>
    <w:p>
      <w:pPr>
        <w:pStyle w:val="ListParagraph"/>
        <w:numPr>
          <w:ilvl w:val="0"/>
          <w:numId w:val="2"/>
        </w:numPr>
        <w:tabs>
          <w:tab w:pos="479" w:val="left" w:leader="none"/>
        </w:tabs>
        <w:spacing w:line="276" w:lineRule="auto" w:before="0" w:after="0"/>
        <w:ind w:left="120" w:right="251" w:firstLine="0"/>
        <w:jc w:val="both"/>
        <w:rPr>
          <w:sz w:val="28"/>
        </w:rPr>
      </w:pPr>
      <w:r>
        <w:rPr>
          <w:sz w:val="28"/>
        </w:rPr>
        <w:t>составленная испытуемым последовательность не соответствует рассказу (за исключением тех случаев, когда ребенок после наводящего вопроса взрослого меняет последовательность на соответствующую рассказу);</w:t>
      </w:r>
    </w:p>
    <w:p>
      <w:pPr>
        <w:pStyle w:val="ListParagraph"/>
        <w:numPr>
          <w:ilvl w:val="0"/>
          <w:numId w:val="2"/>
        </w:numPr>
        <w:tabs>
          <w:tab w:pos="498" w:val="left" w:leader="none"/>
        </w:tabs>
        <w:spacing w:line="278" w:lineRule="auto" w:before="0" w:after="0"/>
        <w:ind w:left="120" w:right="238" w:firstLine="0"/>
        <w:jc w:val="both"/>
        <w:rPr>
          <w:sz w:val="28"/>
        </w:rPr>
      </w:pPr>
      <w:r>
        <w:rPr>
          <w:sz w:val="28"/>
        </w:rPr>
        <w:t>каждая картинка рассказывается отдельно, сама по себе, не связанно с остальными — в результате не получается рассказа;</w:t>
      </w:r>
    </w:p>
    <w:p>
      <w:pPr>
        <w:pStyle w:val="ListParagraph"/>
        <w:numPr>
          <w:ilvl w:val="0"/>
          <w:numId w:val="2"/>
        </w:numPr>
        <w:tabs>
          <w:tab w:pos="421" w:val="left" w:leader="none"/>
        </w:tabs>
        <w:spacing w:line="319" w:lineRule="exact" w:before="0" w:after="0"/>
        <w:ind w:left="421" w:right="0" w:hanging="301"/>
        <w:jc w:val="both"/>
        <w:rPr>
          <w:sz w:val="28"/>
        </w:rPr>
      </w:pPr>
      <w:r>
        <w:rPr>
          <w:sz w:val="28"/>
        </w:rPr>
        <w:t>на</w:t>
      </w:r>
      <w:r>
        <w:rPr>
          <w:spacing w:val="-9"/>
          <w:sz w:val="28"/>
        </w:rPr>
        <w:t> </w:t>
      </w:r>
      <w:r>
        <w:rPr>
          <w:sz w:val="28"/>
        </w:rPr>
        <w:t>каждом</w:t>
      </w:r>
      <w:r>
        <w:rPr>
          <w:spacing w:val="-7"/>
          <w:sz w:val="28"/>
        </w:rPr>
        <w:t> </w:t>
      </w:r>
      <w:r>
        <w:rPr>
          <w:sz w:val="28"/>
        </w:rPr>
        <w:t>рисунке</w:t>
      </w:r>
      <w:r>
        <w:rPr>
          <w:spacing w:val="-9"/>
          <w:sz w:val="28"/>
        </w:rPr>
        <w:t> </w:t>
      </w:r>
      <w:r>
        <w:rPr>
          <w:sz w:val="28"/>
        </w:rPr>
        <w:t>просто</w:t>
      </w:r>
      <w:r>
        <w:rPr>
          <w:spacing w:val="-9"/>
          <w:sz w:val="28"/>
        </w:rPr>
        <w:t> </w:t>
      </w:r>
      <w:r>
        <w:rPr>
          <w:sz w:val="28"/>
        </w:rPr>
        <w:t>перечисляются</w:t>
      </w:r>
      <w:r>
        <w:rPr>
          <w:spacing w:val="-7"/>
          <w:sz w:val="28"/>
        </w:rPr>
        <w:t> </w:t>
      </w:r>
      <w:r>
        <w:rPr>
          <w:sz w:val="28"/>
        </w:rPr>
        <w:t>отдельные</w:t>
      </w:r>
      <w:r>
        <w:rPr>
          <w:spacing w:val="-9"/>
          <w:sz w:val="28"/>
        </w:rPr>
        <w:t> </w:t>
      </w:r>
      <w:r>
        <w:rPr>
          <w:spacing w:val="-2"/>
          <w:sz w:val="28"/>
        </w:rPr>
        <w:t>предметы.</w:t>
      </w:r>
    </w:p>
    <w:p>
      <w:pPr>
        <w:pStyle w:val="BodyText"/>
        <w:spacing w:line="276" w:lineRule="auto" w:before="46"/>
        <w:ind w:right="239" w:firstLine="705"/>
      </w:pPr>
      <w:r>
        <w:rPr/>
        <w:t>Если экспериментатор сталкивается с феноменами, описанными в 4-м и 5-м пунктах, то необходима тщательная проверка интеллектуальных способностей ребенка, поскольку невозможность связать события воедино (4), а тем более соединить отдельные предметы на одной картинке в целостную композицию (5) могут свидетельствовать об отсутствии обобщения, что в возрасте 6 — 7 лет, по данным патопсихологов, наблюдается в случае задержки психического развития или даже умственной отсталости (И.М.Соловьев, 1953; С.Д. Забрамная, 1985).</w:t>
      </w:r>
      <w:r>
        <w:rPr>
          <w:spacing w:val="80"/>
        </w:rPr>
        <w:t> </w:t>
      </w:r>
      <w:r>
        <w:rPr/>
        <w:t>И.М. Соловьев (1953) отмечал, что умственно отсталые дети не могут осмыслить и рассказать сюжет картины вследствие того, что они не в состоянии установить отношения между объектами, изображенными на картине. В качестве примера он приводил описание картины, изображающей мать, пьющую вечером чай, и сидящего напротив нее за столом сына, который что-то рассказывает ей. Для правильного</w:t>
      </w:r>
      <w:r>
        <w:rPr>
          <w:spacing w:val="80"/>
        </w:rPr>
        <w:t>  </w:t>
      </w:r>
      <w:r>
        <w:rPr/>
        <w:t>понимания</w:t>
      </w:r>
      <w:r>
        <w:rPr>
          <w:spacing w:val="80"/>
        </w:rPr>
        <w:t>  </w:t>
      </w:r>
      <w:r>
        <w:rPr/>
        <w:t>сюжета</w:t>
      </w:r>
      <w:r>
        <w:rPr>
          <w:spacing w:val="80"/>
        </w:rPr>
        <w:t>  </w:t>
      </w:r>
      <w:r>
        <w:rPr/>
        <w:t>весьма</w:t>
      </w:r>
      <w:r>
        <w:rPr>
          <w:spacing w:val="80"/>
        </w:rPr>
        <w:t>  </w:t>
      </w:r>
      <w:r>
        <w:rPr/>
        <w:t>существенно</w:t>
      </w:r>
      <w:r>
        <w:rPr>
          <w:spacing w:val="80"/>
        </w:rPr>
        <w:t>  </w:t>
      </w:r>
      <w:r>
        <w:rPr/>
        <w:t>специфическое</w:t>
      </w:r>
    </w:p>
    <w:p>
      <w:pPr>
        <w:spacing w:after="0" w:line="276" w:lineRule="auto"/>
        <w:sectPr>
          <w:pgSz w:w="11910" w:h="16840"/>
          <w:pgMar w:top="760" w:bottom="280" w:left="1580" w:right="460"/>
        </w:sectPr>
      </w:pPr>
    </w:p>
    <w:p>
      <w:pPr>
        <w:pStyle w:val="BodyText"/>
        <w:spacing w:line="276" w:lineRule="auto" w:before="64"/>
        <w:ind w:right="239"/>
      </w:pPr>
      <w:r>
        <w:rPr/>
        <w:t>распознавание изображения мальчика как сына, а женщины как матери. Но умственно отсталые дети распознают их как просто мальчика и женщину. Например, рассказ по такой картинке может свестись к следующему: "Мальчик, абажур, стол, часы". Здесь вообще даже не упоминается о матери или о женщине. Возможны и такие варианты, когда ошибочное узнавание изображений приводит к установлению ложных отношений между действующими лицами и действующих лиц к предметам. Например, применительно все к той же картине возможны такие интерпретации: "Мальчик и девочка чай пьют" или "Мама сидит за столом, кушает суп, мальчик зажигает лампу, а там часы стоят, мать смотрит, сколько времени".</w:t>
      </w:r>
    </w:p>
    <w:p>
      <w:pPr>
        <w:pStyle w:val="BodyText"/>
        <w:spacing w:line="276" w:lineRule="auto" w:before="4"/>
        <w:ind w:right="245" w:firstLine="705"/>
      </w:pPr>
      <w:r>
        <w:rPr/>
        <w:t>Описание картинки путем перечисления отдельных предметов означает примитивный уровень развития речи испытуемого (СНОСКА: В экспериментах В.Штерна</w:t>
      </w:r>
      <w:r>
        <w:rPr>
          <w:spacing w:val="-2"/>
        </w:rPr>
        <w:t> </w:t>
      </w:r>
      <w:r>
        <w:rPr/>
        <w:t>было показано, что ребенок</w:t>
      </w:r>
      <w:r>
        <w:rPr>
          <w:spacing w:val="-4"/>
        </w:rPr>
        <w:t> </w:t>
      </w:r>
      <w:r>
        <w:rPr/>
        <w:t>описывает картинку</w:t>
      </w:r>
      <w:r>
        <w:rPr>
          <w:spacing w:val="-3"/>
        </w:rPr>
        <w:t> </w:t>
      </w:r>
      <w:r>
        <w:rPr/>
        <w:t>так, как говорит в жизни (см. Л.С. Выготский, 1983, с. 261), косвенным образом отражающий уровень синкретического мышления, то есть мышления целыми ситуациями, целыми связными частями, свойственный детям в раннем онтогенезе (Л.С. Выготский, 1983). Напомню, что синкретическое обобщение по Л.С. Выготскому включает в себя целый ряд внешне связанных, но внутренне не объединенных между собой объектов, все вместе и каждый по отдельности из которых могут называться одним и тем же словом. Ж. Пиаже считал синкретизм основной характеристикой детского мышления, объясняющей неспособность ребенка к логическому рассуждению из-за тенденции заменять синтез соположением (см. Психологический словарь, 1983, с. 341).</w:t>
      </w:r>
    </w:p>
    <w:p>
      <w:pPr>
        <w:pStyle w:val="BodyText"/>
        <w:spacing w:line="276" w:lineRule="auto" w:before="2"/>
        <w:ind w:right="252" w:firstLine="705"/>
      </w:pPr>
      <w:r>
        <w:rPr/>
        <w:t>Л.С. Выготский указывал, что "развитие речи перестраивает мышление, переводит в новые формы. Ребенок, который при описании картинки перечисляет отдельные предметы, еще не перестраивает мышления... Не</w:t>
      </w:r>
      <w:r>
        <w:rPr>
          <w:spacing w:val="40"/>
        </w:rPr>
        <w:t> </w:t>
      </w:r>
      <w:r>
        <w:rPr/>
        <w:t>мысля словами, ребенок видит целую картину, и мы имеем основание предположить, что он видит жизненную ситуацию глобально, синкретически" (1983, с. 269-270).</w:t>
      </w:r>
    </w:p>
    <w:p>
      <w:pPr>
        <w:pStyle w:val="BodyText"/>
        <w:spacing w:line="276" w:lineRule="auto"/>
        <w:ind w:right="245" w:firstLine="705"/>
      </w:pPr>
      <w:r>
        <w:rPr/>
        <w:t>Таким образом, будущий первоклассник, описывающий картинку путем называния отдельных предметов, скорее всего находится на гораздо более низком уровне развития мышления, чем остальные его сверстники, дающие полноценное описание сюжета.</w:t>
      </w:r>
    </w:p>
    <w:p>
      <w:pPr>
        <w:pStyle w:val="BodyText"/>
        <w:spacing w:line="276" w:lineRule="auto"/>
        <w:ind w:right="252" w:firstLine="705"/>
      </w:pPr>
      <w:r>
        <w:rPr/>
        <w:t>Из всего вышесказанного ясно, что при выполнении задания "Последовательность событий" необходимо тщательно фиксировать характер речи испытуемого, поскольку развитие мышления зависит от речевого </w:t>
      </w:r>
      <w:r>
        <w:rPr>
          <w:spacing w:val="-2"/>
        </w:rPr>
        <w:t>развития.</w:t>
      </w:r>
    </w:p>
    <w:p>
      <w:pPr>
        <w:pStyle w:val="BodyText"/>
        <w:spacing w:line="276" w:lineRule="auto" w:before="2"/>
        <w:ind w:right="258" w:firstLine="705"/>
      </w:pPr>
      <w:r>
        <w:rPr/>
        <w:t>Плохо развитая речь ребенка обусловливается различными причинами, одной</w:t>
      </w:r>
      <w:r>
        <w:rPr>
          <w:spacing w:val="54"/>
        </w:rPr>
        <w:t>  </w:t>
      </w:r>
      <w:r>
        <w:rPr/>
        <w:t>из</w:t>
      </w:r>
      <w:r>
        <w:rPr>
          <w:spacing w:val="54"/>
        </w:rPr>
        <w:t>  </w:t>
      </w:r>
      <w:r>
        <w:rPr/>
        <w:t>которых</w:t>
      </w:r>
      <w:r>
        <w:rPr>
          <w:spacing w:val="53"/>
        </w:rPr>
        <w:t>  </w:t>
      </w:r>
      <w:r>
        <w:rPr/>
        <w:t>является</w:t>
      </w:r>
      <w:r>
        <w:rPr>
          <w:spacing w:val="55"/>
        </w:rPr>
        <w:t>  </w:t>
      </w:r>
      <w:r>
        <w:rPr/>
        <w:t>слабое</w:t>
      </w:r>
      <w:r>
        <w:rPr>
          <w:spacing w:val="54"/>
        </w:rPr>
        <w:t>  </w:t>
      </w:r>
      <w:r>
        <w:rPr/>
        <w:t>развитие</w:t>
      </w:r>
      <w:r>
        <w:rPr>
          <w:spacing w:val="55"/>
        </w:rPr>
        <w:t>  </w:t>
      </w:r>
      <w:r>
        <w:rPr/>
        <w:t>фонематического</w:t>
      </w:r>
      <w:r>
        <w:rPr>
          <w:spacing w:val="54"/>
        </w:rPr>
        <w:t>  </w:t>
      </w:r>
      <w:r>
        <w:rPr>
          <w:spacing w:val="-2"/>
        </w:rPr>
        <w:t>слуха.</w:t>
      </w:r>
    </w:p>
    <w:p>
      <w:pPr>
        <w:spacing w:after="0" w:line="276" w:lineRule="auto"/>
        <w:sectPr>
          <w:pgSz w:w="11910" w:h="16840"/>
          <w:pgMar w:top="760" w:bottom="280" w:left="1580" w:right="460"/>
        </w:sectPr>
      </w:pPr>
    </w:p>
    <w:p>
      <w:pPr>
        <w:pStyle w:val="BodyText"/>
        <w:spacing w:line="276" w:lineRule="auto" w:before="64"/>
        <w:ind w:right="248"/>
      </w:pPr>
      <w:r>
        <w:rPr/>
        <w:t>Неразличение фонем приводит к тому, что ребенок неправильно произносит слова, а затем неправильно их пишет. Современная методика обучения</w:t>
      </w:r>
      <w:r>
        <w:rPr>
          <w:spacing w:val="80"/>
        </w:rPr>
        <w:t> </w:t>
      </w:r>
      <w:r>
        <w:rPr/>
        <w:t>чтению</w:t>
      </w:r>
      <w:r>
        <w:rPr>
          <w:spacing w:val="-4"/>
        </w:rPr>
        <w:t> </w:t>
      </w:r>
      <w:r>
        <w:rPr/>
        <w:t>строится</w:t>
      </w:r>
      <w:r>
        <w:rPr>
          <w:spacing w:val="-1"/>
        </w:rPr>
        <w:t> </w:t>
      </w:r>
      <w:r>
        <w:rPr/>
        <w:t>на</w:t>
      </w:r>
      <w:r>
        <w:rPr>
          <w:spacing w:val="-2"/>
        </w:rPr>
        <w:t> </w:t>
      </w:r>
      <w:r>
        <w:rPr/>
        <w:t>основе</w:t>
      </w:r>
      <w:r>
        <w:rPr>
          <w:spacing w:val="-2"/>
        </w:rPr>
        <w:t> </w:t>
      </w:r>
      <w:r>
        <w:rPr/>
        <w:t>звукового анализа</w:t>
      </w:r>
      <w:r>
        <w:rPr>
          <w:spacing w:val="-1"/>
        </w:rPr>
        <w:t> </w:t>
      </w:r>
      <w:r>
        <w:rPr/>
        <w:t>слова, поэтому умение выделять на слух в слове различные звуки становится принципиально важным для будущего первоклассника. В связи с этим исследование развития речевой сферы ребенка дополняется еще одной методикой.</w:t>
      </w:r>
    </w:p>
    <w:p>
      <w:pPr>
        <w:pStyle w:val="BodyText"/>
        <w:ind w:left="0"/>
        <w:jc w:val="left"/>
      </w:pPr>
    </w:p>
    <w:p>
      <w:pPr>
        <w:pStyle w:val="BodyText"/>
        <w:ind w:left="0"/>
        <w:jc w:val="left"/>
      </w:pPr>
    </w:p>
    <w:p>
      <w:pPr>
        <w:pStyle w:val="BodyText"/>
        <w:spacing w:before="6"/>
        <w:ind w:left="0"/>
        <w:jc w:val="left"/>
      </w:pPr>
    </w:p>
    <w:p>
      <w:pPr>
        <w:pStyle w:val="Heading1"/>
        <w:jc w:val="both"/>
      </w:pPr>
      <w:r>
        <w:rPr/>
        <w:t>Методика</w:t>
      </w:r>
      <w:r>
        <w:rPr>
          <w:spacing w:val="-13"/>
        </w:rPr>
        <w:t> </w:t>
      </w:r>
      <w:r>
        <w:rPr/>
        <w:t>«Звуковые</w:t>
      </w:r>
      <w:r>
        <w:rPr>
          <w:spacing w:val="-12"/>
        </w:rPr>
        <w:t> </w:t>
      </w:r>
      <w:r>
        <w:rPr>
          <w:spacing w:val="-2"/>
        </w:rPr>
        <w:t>прятки»</w:t>
      </w:r>
    </w:p>
    <w:p>
      <w:pPr>
        <w:pStyle w:val="BodyText"/>
        <w:ind w:right="246" w:firstLine="710"/>
      </w:pPr>
      <w:r>
        <w:rPr/>
        <w:t>предназначена для проверки фонематического слуха. Ребенку предлагают поиграть «в прятки» со звуками. Условия игры следующие: каждый раз договариваются, какой звук надо искать, после чего экспериментатор называет испытуемому различные слова, а тот должен сказать, есть или нет разыскиваемый звук в слове. Предлагается поочередно искать звуки </w:t>
      </w:r>
      <w:r>
        <w:rPr>
          <w:b/>
        </w:rPr>
        <w:t>«о», «а», «ш», «с». </w:t>
      </w:r>
      <w:r>
        <w:rPr/>
        <w:t>Все слова необходимо произносить очень четко, выделяя каждый звук, а гласные звуки даже тянуть (отыскиваемый гласный звук должен стоять под ударением). Надо предложить испытуемому, чтобы он сам вслед за экспериментатором произнес слово и послушал его. Можно повторить слово несколько раз.</w:t>
      </w:r>
    </w:p>
    <w:p>
      <w:pPr>
        <w:pStyle w:val="BodyText"/>
        <w:ind w:right="249" w:firstLine="710"/>
      </w:pPr>
      <w:r>
        <w:rPr/>
        <w:t>Описанная диагностическая программа валидна, надежна и обладает прогностической значимостью. Программа может быть использована при обследовании детей в детских садах и начальной школе (в частности, при записи будущих первоклассников в школу). Программа рассчитана на детей начиная с 5 лет 6 месяцев. Применять ее для более раннего возраста </w:t>
      </w:r>
      <w:r>
        <w:rPr>
          <w:spacing w:val="-2"/>
        </w:rPr>
        <w:t>недопустимо.</w:t>
      </w:r>
    </w:p>
    <w:p>
      <w:pPr>
        <w:pStyle w:val="BodyText"/>
        <w:spacing w:line="276" w:lineRule="auto" w:before="2"/>
        <w:ind w:right="250" w:firstLine="705"/>
      </w:pPr>
      <w:r>
        <w:rPr/>
        <w:t>На бланке фиксируются правильные и ошибочные ответы, а затем анализируется способ выполнения задания. Так, например, бывают дети, которые подряд на все слова отвечают, что искомый звук в них есть. В этом случае правильные ответы надо рассматривать как случайные. То же самое, если ребенок считает, что нигде нет разыскиваемого звука.</w:t>
      </w:r>
    </w:p>
    <w:p>
      <w:pPr>
        <w:pStyle w:val="BodyText"/>
        <w:spacing w:line="278" w:lineRule="auto"/>
        <w:jc w:val="left"/>
      </w:pPr>
      <w:r>
        <w:rPr/>
        <w:t>Если</w:t>
      </w:r>
      <w:r>
        <w:rPr>
          <w:spacing w:val="40"/>
        </w:rPr>
        <w:t> </w:t>
      </w:r>
      <w:r>
        <w:rPr/>
        <w:t>испытуемый</w:t>
      </w:r>
      <w:r>
        <w:rPr>
          <w:spacing w:val="40"/>
        </w:rPr>
        <w:t> </w:t>
      </w:r>
      <w:r>
        <w:rPr/>
        <w:t>не</w:t>
      </w:r>
      <w:r>
        <w:rPr>
          <w:spacing w:val="40"/>
        </w:rPr>
        <w:t> </w:t>
      </w:r>
      <w:r>
        <w:rPr/>
        <w:t>допустил</w:t>
      </w:r>
      <w:r>
        <w:rPr>
          <w:spacing w:val="40"/>
        </w:rPr>
        <w:t> </w:t>
      </w:r>
      <w:r>
        <w:rPr/>
        <w:t>ни</w:t>
      </w:r>
      <w:r>
        <w:rPr>
          <w:spacing w:val="40"/>
        </w:rPr>
        <w:t> </w:t>
      </w:r>
      <w:r>
        <w:rPr/>
        <w:t>одной</w:t>
      </w:r>
      <w:r>
        <w:rPr>
          <w:spacing w:val="40"/>
        </w:rPr>
        <w:t> </w:t>
      </w:r>
      <w:r>
        <w:rPr/>
        <w:t>ошибки,</w:t>
      </w:r>
      <w:r>
        <w:rPr>
          <w:spacing w:val="40"/>
        </w:rPr>
        <w:t> </w:t>
      </w:r>
      <w:r>
        <w:rPr/>
        <w:t>то</w:t>
      </w:r>
      <w:r>
        <w:rPr>
          <w:spacing w:val="40"/>
        </w:rPr>
        <w:t> </w:t>
      </w:r>
      <w:r>
        <w:rPr/>
        <w:t>считается,</w:t>
      </w:r>
      <w:r>
        <w:rPr>
          <w:spacing w:val="40"/>
        </w:rPr>
        <w:t> </w:t>
      </w:r>
      <w:r>
        <w:rPr/>
        <w:t>что</w:t>
      </w:r>
      <w:r>
        <w:rPr>
          <w:spacing w:val="40"/>
        </w:rPr>
        <w:t> </w:t>
      </w:r>
      <w:r>
        <w:rPr/>
        <w:t>задание выполнено хорошо.</w:t>
      </w:r>
    </w:p>
    <w:p>
      <w:pPr>
        <w:pStyle w:val="BodyText"/>
        <w:spacing w:line="276" w:lineRule="auto"/>
        <w:ind w:right="282"/>
        <w:jc w:val="left"/>
      </w:pPr>
      <w:r>
        <w:rPr/>
        <w:t>Если</w:t>
      </w:r>
      <w:r>
        <w:rPr>
          <w:spacing w:val="-6"/>
        </w:rPr>
        <w:t> </w:t>
      </w:r>
      <w:r>
        <w:rPr/>
        <w:t>допущена</w:t>
      </w:r>
      <w:r>
        <w:rPr>
          <w:spacing w:val="-5"/>
        </w:rPr>
        <w:t> </w:t>
      </w:r>
      <w:r>
        <w:rPr/>
        <w:t>одна</w:t>
      </w:r>
      <w:r>
        <w:rPr>
          <w:spacing w:val="-5"/>
        </w:rPr>
        <w:t> </w:t>
      </w:r>
      <w:r>
        <w:rPr/>
        <w:t>ошибка,</w:t>
      </w:r>
      <w:r>
        <w:rPr>
          <w:spacing w:val="-3"/>
        </w:rPr>
        <w:t> </w:t>
      </w:r>
      <w:r>
        <w:rPr/>
        <w:t>то</w:t>
      </w:r>
      <w:r>
        <w:rPr>
          <w:spacing w:val="-6"/>
        </w:rPr>
        <w:t> </w:t>
      </w:r>
      <w:r>
        <w:rPr/>
        <w:t>считается,</w:t>
      </w:r>
      <w:r>
        <w:rPr>
          <w:spacing w:val="-3"/>
        </w:rPr>
        <w:t> </w:t>
      </w:r>
      <w:r>
        <w:rPr/>
        <w:t>что</w:t>
      </w:r>
      <w:r>
        <w:rPr>
          <w:spacing w:val="-6"/>
        </w:rPr>
        <w:t> </w:t>
      </w:r>
      <w:r>
        <w:rPr/>
        <w:t>задание</w:t>
      </w:r>
      <w:r>
        <w:rPr>
          <w:spacing w:val="-5"/>
        </w:rPr>
        <w:t> </w:t>
      </w:r>
      <w:r>
        <w:rPr/>
        <w:t>выполнено</w:t>
      </w:r>
      <w:r>
        <w:rPr>
          <w:spacing w:val="-6"/>
        </w:rPr>
        <w:t> </w:t>
      </w:r>
      <w:r>
        <w:rPr/>
        <w:t>средне. Если допущено более одной ошибки, то задание выполнено плохо.</w:t>
      </w:r>
    </w:p>
    <w:p>
      <w:pPr>
        <w:spacing w:after="0" w:line="276" w:lineRule="auto"/>
        <w:jc w:val="left"/>
        <w:sectPr>
          <w:pgSz w:w="11910" w:h="16840"/>
          <w:pgMar w:top="760" w:bottom="280" w:left="1580" w:right="460"/>
        </w:sectPr>
      </w:pPr>
    </w:p>
    <w:p>
      <w:pPr>
        <w:pStyle w:val="Heading1"/>
        <w:spacing w:before="69"/>
        <w:ind w:left="580" w:right="708"/>
        <w:jc w:val="center"/>
      </w:pPr>
      <w:r>
        <w:rPr>
          <w:color w:val="2A2722"/>
        </w:rPr>
        <w:t>Текст</w:t>
      </w:r>
      <w:r>
        <w:rPr>
          <w:color w:val="2A2722"/>
          <w:spacing w:val="-8"/>
        </w:rPr>
        <w:t> </w:t>
      </w:r>
      <w:r>
        <w:rPr>
          <w:color w:val="2A2722"/>
        </w:rPr>
        <w:t>к</w:t>
      </w:r>
      <w:r>
        <w:rPr>
          <w:color w:val="2A2722"/>
          <w:spacing w:val="-7"/>
        </w:rPr>
        <w:t> </w:t>
      </w:r>
      <w:r>
        <w:rPr>
          <w:color w:val="2A2722"/>
        </w:rPr>
        <w:t>методике</w:t>
      </w:r>
      <w:r>
        <w:rPr>
          <w:color w:val="2A2722"/>
          <w:spacing w:val="-5"/>
        </w:rPr>
        <w:t> </w:t>
      </w:r>
      <w:r>
        <w:rPr>
          <w:color w:val="2A2722"/>
          <w:spacing w:val="-2"/>
        </w:rPr>
        <w:t>«Сказка»</w:t>
      </w:r>
    </w:p>
    <w:p>
      <w:pPr>
        <w:pStyle w:val="BodyText"/>
        <w:spacing w:line="319" w:lineRule="exact"/>
        <w:jc w:val="left"/>
      </w:pPr>
      <w:r>
        <w:rPr>
          <w:color w:val="2A2722"/>
        </w:rPr>
        <w:t>ПОЧЕМУ</w:t>
      </w:r>
      <w:r>
        <w:rPr>
          <w:color w:val="2A2722"/>
          <w:spacing w:val="-8"/>
        </w:rPr>
        <w:t> </w:t>
      </w:r>
      <w:r>
        <w:rPr>
          <w:color w:val="2A2722"/>
        </w:rPr>
        <w:t>ЗАЙЦЫ</w:t>
      </w:r>
      <w:r>
        <w:rPr>
          <w:color w:val="2A2722"/>
          <w:spacing w:val="-6"/>
        </w:rPr>
        <w:t> </w:t>
      </w:r>
      <w:r>
        <w:rPr>
          <w:color w:val="2A2722"/>
        </w:rPr>
        <w:t>ЗИМОЙ</w:t>
      </w:r>
      <w:r>
        <w:rPr>
          <w:color w:val="2A2722"/>
          <w:spacing w:val="-10"/>
        </w:rPr>
        <w:t> </w:t>
      </w:r>
      <w:r>
        <w:rPr>
          <w:color w:val="2A2722"/>
        </w:rPr>
        <w:t>БЕЛЫЕ</w:t>
      </w:r>
      <w:r>
        <w:rPr>
          <w:color w:val="2A2722"/>
          <w:spacing w:val="-5"/>
        </w:rPr>
        <w:t> </w:t>
      </w:r>
      <w:r>
        <w:rPr>
          <w:color w:val="2A2722"/>
        </w:rPr>
        <w:t>ШУБКИ</w:t>
      </w:r>
      <w:r>
        <w:rPr>
          <w:color w:val="2A2722"/>
          <w:spacing w:val="-11"/>
        </w:rPr>
        <w:t> </w:t>
      </w:r>
      <w:r>
        <w:rPr>
          <w:color w:val="2A2722"/>
          <w:spacing w:val="-2"/>
        </w:rPr>
        <w:t>НОСЯТ</w:t>
      </w:r>
    </w:p>
    <w:p>
      <w:pPr>
        <w:spacing w:line="322" w:lineRule="exact" w:before="5"/>
        <w:ind w:left="422" w:right="0" w:firstLine="0"/>
        <w:jc w:val="left"/>
        <w:rPr>
          <w:b/>
          <w:sz w:val="28"/>
        </w:rPr>
      </w:pPr>
      <w:r>
        <w:rPr>
          <w:b/>
          <w:color w:val="2A2722"/>
          <w:sz w:val="28"/>
        </w:rPr>
        <w:t>(</w:t>
      </w:r>
      <w:r>
        <w:rPr>
          <w:b/>
          <w:i/>
          <w:color w:val="2A2722"/>
          <w:sz w:val="28"/>
        </w:rPr>
        <w:t>СНОСКА:</w:t>
      </w:r>
      <w:r>
        <w:rPr>
          <w:b/>
          <w:i/>
          <w:color w:val="2A2722"/>
          <w:spacing w:val="-7"/>
          <w:sz w:val="28"/>
        </w:rPr>
        <w:t> </w:t>
      </w:r>
      <w:r>
        <w:rPr>
          <w:b/>
          <w:i/>
          <w:color w:val="2A2722"/>
          <w:sz w:val="28"/>
        </w:rPr>
        <w:t>Чудесный</w:t>
      </w:r>
      <w:r>
        <w:rPr>
          <w:b/>
          <w:i/>
          <w:color w:val="2A2722"/>
          <w:spacing w:val="-8"/>
          <w:sz w:val="28"/>
        </w:rPr>
        <w:t> </w:t>
      </w:r>
      <w:r>
        <w:rPr>
          <w:b/>
          <w:i/>
          <w:color w:val="2A2722"/>
          <w:sz w:val="28"/>
        </w:rPr>
        <w:t>короб.</w:t>
      </w:r>
      <w:r>
        <w:rPr>
          <w:b/>
          <w:i/>
          <w:color w:val="2A2722"/>
          <w:spacing w:val="-3"/>
          <w:sz w:val="28"/>
        </w:rPr>
        <w:t> </w:t>
      </w:r>
      <w:r>
        <w:rPr>
          <w:b/>
          <w:i/>
          <w:color w:val="2A2722"/>
          <w:sz w:val="28"/>
        </w:rPr>
        <w:t>М.,</w:t>
      </w:r>
      <w:r>
        <w:rPr>
          <w:b/>
          <w:i/>
          <w:color w:val="2A2722"/>
          <w:spacing w:val="-4"/>
          <w:sz w:val="28"/>
        </w:rPr>
        <w:t> </w:t>
      </w:r>
      <w:r>
        <w:rPr>
          <w:b/>
          <w:i/>
          <w:color w:val="2A2722"/>
          <w:sz w:val="28"/>
        </w:rPr>
        <w:t>1988.</w:t>
      </w:r>
      <w:r>
        <w:rPr>
          <w:b/>
          <w:i/>
          <w:color w:val="2A2722"/>
          <w:spacing w:val="-4"/>
          <w:sz w:val="28"/>
        </w:rPr>
        <w:t> </w:t>
      </w:r>
      <w:r>
        <w:rPr>
          <w:b/>
          <w:i/>
          <w:color w:val="2A2722"/>
          <w:spacing w:val="-2"/>
          <w:sz w:val="28"/>
        </w:rPr>
        <w:t>С.65.</w:t>
      </w:r>
      <w:r>
        <w:rPr>
          <w:b/>
          <w:color w:val="2A2722"/>
          <w:spacing w:val="-2"/>
          <w:sz w:val="28"/>
        </w:rPr>
        <w:t>)</w:t>
      </w:r>
    </w:p>
    <w:p>
      <w:pPr>
        <w:pStyle w:val="BodyText"/>
        <w:spacing w:line="322" w:lineRule="exact"/>
        <w:ind w:left="422"/>
        <w:jc w:val="left"/>
      </w:pPr>
      <w:r>
        <w:rPr>
          <w:color w:val="2A2722"/>
        </w:rPr>
        <w:t>Повстречались</w:t>
      </w:r>
      <w:r>
        <w:rPr>
          <w:color w:val="2A2722"/>
          <w:spacing w:val="-7"/>
        </w:rPr>
        <w:t> </w:t>
      </w:r>
      <w:r>
        <w:rPr>
          <w:color w:val="2A2722"/>
        </w:rPr>
        <w:t>как-то</w:t>
      </w:r>
      <w:r>
        <w:rPr>
          <w:color w:val="2A2722"/>
          <w:spacing w:val="-1"/>
        </w:rPr>
        <w:t> </w:t>
      </w:r>
      <w:r>
        <w:rPr>
          <w:color w:val="2A2722"/>
        </w:rPr>
        <w:t>в</w:t>
      </w:r>
      <w:r>
        <w:rPr>
          <w:color w:val="2A2722"/>
          <w:spacing w:val="-6"/>
        </w:rPr>
        <w:t> </w:t>
      </w:r>
      <w:r>
        <w:rPr>
          <w:color w:val="2A2722"/>
        </w:rPr>
        <w:t>лесу</w:t>
      </w:r>
      <w:r>
        <w:rPr>
          <w:color w:val="2A2722"/>
          <w:spacing w:val="-9"/>
        </w:rPr>
        <w:t> </w:t>
      </w:r>
      <w:r>
        <w:rPr>
          <w:color w:val="2A2722"/>
        </w:rPr>
        <w:t>Мороз</w:t>
      </w:r>
      <w:r>
        <w:rPr>
          <w:color w:val="2A2722"/>
          <w:spacing w:val="-4"/>
        </w:rPr>
        <w:t> </w:t>
      </w:r>
      <w:r>
        <w:rPr>
          <w:color w:val="2A2722"/>
        </w:rPr>
        <w:t>и</w:t>
      </w:r>
      <w:r>
        <w:rPr>
          <w:color w:val="2A2722"/>
          <w:spacing w:val="-5"/>
        </w:rPr>
        <w:t> </w:t>
      </w:r>
      <w:r>
        <w:rPr>
          <w:color w:val="2A2722"/>
        </w:rPr>
        <w:t>заяц.</w:t>
      </w:r>
      <w:r>
        <w:rPr>
          <w:color w:val="2A2722"/>
          <w:spacing w:val="-3"/>
        </w:rPr>
        <w:t> </w:t>
      </w:r>
      <w:r>
        <w:rPr>
          <w:color w:val="2A2722"/>
        </w:rPr>
        <w:t>Мороз</w:t>
      </w:r>
      <w:r>
        <w:rPr>
          <w:color w:val="2A2722"/>
          <w:spacing w:val="-4"/>
        </w:rPr>
        <w:t> </w:t>
      </w:r>
      <w:r>
        <w:rPr>
          <w:color w:val="2A2722"/>
          <w:spacing w:val="-2"/>
        </w:rPr>
        <w:t>расхвастался:</w:t>
      </w:r>
    </w:p>
    <w:p>
      <w:pPr>
        <w:pStyle w:val="ListParagraph"/>
        <w:numPr>
          <w:ilvl w:val="0"/>
          <w:numId w:val="3"/>
        </w:numPr>
        <w:tabs>
          <w:tab w:pos="584" w:val="left" w:leader="none"/>
        </w:tabs>
        <w:spacing w:line="240" w:lineRule="auto" w:before="0" w:after="0"/>
        <w:ind w:left="584" w:right="0" w:hanging="162"/>
        <w:jc w:val="left"/>
        <w:rPr>
          <w:sz w:val="28"/>
        </w:rPr>
      </w:pPr>
      <w:r>
        <w:rPr>
          <w:color w:val="2A2722"/>
          <w:sz w:val="28"/>
        </w:rPr>
        <w:t>Я</w:t>
      </w:r>
      <w:r>
        <w:rPr>
          <w:color w:val="2A2722"/>
          <w:spacing w:val="-6"/>
          <w:sz w:val="28"/>
        </w:rPr>
        <w:t> </w:t>
      </w:r>
      <w:r>
        <w:rPr>
          <w:color w:val="2A2722"/>
          <w:sz w:val="28"/>
        </w:rPr>
        <w:t>самый</w:t>
      </w:r>
      <w:r>
        <w:rPr>
          <w:color w:val="2A2722"/>
          <w:spacing w:val="-7"/>
          <w:sz w:val="28"/>
        </w:rPr>
        <w:t> </w:t>
      </w:r>
      <w:r>
        <w:rPr>
          <w:color w:val="2A2722"/>
          <w:sz w:val="28"/>
        </w:rPr>
        <w:t>сильный</w:t>
      </w:r>
      <w:r>
        <w:rPr>
          <w:color w:val="2A2722"/>
          <w:spacing w:val="-7"/>
          <w:sz w:val="28"/>
        </w:rPr>
        <w:t> </w:t>
      </w:r>
      <w:r>
        <w:rPr>
          <w:color w:val="2A2722"/>
          <w:sz w:val="28"/>
        </w:rPr>
        <w:t>в</w:t>
      </w:r>
      <w:r>
        <w:rPr>
          <w:color w:val="2A2722"/>
          <w:spacing w:val="-7"/>
          <w:sz w:val="28"/>
        </w:rPr>
        <w:t> </w:t>
      </w:r>
      <w:r>
        <w:rPr>
          <w:color w:val="2A2722"/>
          <w:sz w:val="28"/>
        </w:rPr>
        <w:t>лесу.</w:t>
      </w:r>
      <w:r>
        <w:rPr>
          <w:color w:val="2A2722"/>
          <w:spacing w:val="-4"/>
          <w:sz w:val="28"/>
        </w:rPr>
        <w:t> </w:t>
      </w:r>
      <w:r>
        <w:rPr>
          <w:color w:val="2A2722"/>
          <w:sz w:val="28"/>
        </w:rPr>
        <w:t>Любого</w:t>
      </w:r>
      <w:r>
        <w:rPr>
          <w:color w:val="2A2722"/>
          <w:spacing w:val="-7"/>
          <w:sz w:val="28"/>
        </w:rPr>
        <w:t> </w:t>
      </w:r>
      <w:r>
        <w:rPr>
          <w:color w:val="2A2722"/>
          <w:sz w:val="28"/>
        </w:rPr>
        <w:t>одолею,</w:t>
      </w:r>
      <w:r>
        <w:rPr>
          <w:color w:val="2A2722"/>
          <w:spacing w:val="-4"/>
          <w:sz w:val="28"/>
        </w:rPr>
        <w:t> </w:t>
      </w:r>
      <w:r>
        <w:rPr>
          <w:color w:val="2A2722"/>
          <w:sz w:val="28"/>
        </w:rPr>
        <w:t>заморожу,</w:t>
      </w:r>
      <w:r>
        <w:rPr>
          <w:color w:val="2A2722"/>
          <w:spacing w:val="-4"/>
          <w:sz w:val="28"/>
        </w:rPr>
        <w:t> </w:t>
      </w:r>
      <w:r>
        <w:rPr>
          <w:color w:val="2A2722"/>
          <w:sz w:val="28"/>
        </w:rPr>
        <w:t>в</w:t>
      </w:r>
      <w:r>
        <w:rPr>
          <w:color w:val="2A2722"/>
          <w:spacing w:val="-8"/>
          <w:sz w:val="28"/>
        </w:rPr>
        <w:t> </w:t>
      </w:r>
      <w:r>
        <w:rPr>
          <w:color w:val="2A2722"/>
          <w:sz w:val="28"/>
        </w:rPr>
        <w:t>сосульку</w:t>
      </w:r>
      <w:r>
        <w:rPr>
          <w:color w:val="2A2722"/>
          <w:spacing w:val="-10"/>
          <w:sz w:val="28"/>
        </w:rPr>
        <w:t> </w:t>
      </w:r>
      <w:r>
        <w:rPr>
          <w:color w:val="2A2722"/>
          <w:spacing w:val="-2"/>
          <w:sz w:val="28"/>
        </w:rPr>
        <w:t>превращу.</w:t>
      </w:r>
    </w:p>
    <w:p>
      <w:pPr>
        <w:pStyle w:val="ListParagraph"/>
        <w:numPr>
          <w:ilvl w:val="0"/>
          <w:numId w:val="3"/>
        </w:numPr>
        <w:tabs>
          <w:tab w:pos="584" w:val="left" w:leader="none"/>
        </w:tabs>
        <w:spacing w:line="322" w:lineRule="exact" w:before="0" w:after="0"/>
        <w:ind w:left="584" w:right="0" w:hanging="162"/>
        <w:jc w:val="left"/>
        <w:rPr>
          <w:sz w:val="28"/>
        </w:rPr>
      </w:pPr>
      <w:r>
        <w:rPr>
          <w:color w:val="2A2722"/>
          <w:sz w:val="28"/>
        </w:rPr>
        <w:t>Не</w:t>
      </w:r>
      <w:r>
        <w:rPr>
          <w:color w:val="2A2722"/>
          <w:spacing w:val="-3"/>
          <w:sz w:val="28"/>
        </w:rPr>
        <w:t> </w:t>
      </w:r>
      <w:r>
        <w:rPr>
          <w:color w:val="2A2722"/>
          <w:sz w:val="28"/>
        </w:rPr>
        <w:t>хвастай,</w:t>
      </w:r>
      <w:r>
        <w:rPr>
          <w:color w:val="2A2722"/>
          <w:spacing w:val="-6"/>
          <w:sz w:val="28"/>
        </w:rPr>
        <w:t> </w:t>
      </w:r>
      <w:r>
        <w:rPr>
          <w:color w:val="2A2722"/>
          <w:sz w:val="28"/>
        </w:rPr>
        <w:t>Мороз</w:t>
      </w:r>
      <w:r>
        <w:rPr>
          <w:color w:val="2A2722"/>
          <w:spacing w:val="-7"/>
          <w:sz w:val="28"/>
        </w:rPr>
        <w:t> </w:t>
      </w:r>
      <w:r>
        <w:rPr>
          <w:color w:val="2A2722"/>
          <w:sz w:val="28"/>
        </w:rPr>
        <w:t>Васильевич,</w:t>
      </w:r>
      <w:r>
        <w:rPr>
          <w:color w:val="2A2722"/>
          <w:spacing w:val="-5"/>
          <w:sz w:val="28"/>
        </w:rPr>
        <w:t> </w:t>
      </w:r>
      <w:r>
        <w:rPr>
          <w:color w:val="2A2722"/>
          <w:sz w:val="28"/>
        </w:rPr>
        <w:t>не</w:t>
      </w:r>
      <w:r>
        <w:rPr>
          <w:color w:val="2A2722"/>
          <w:spacing w:val="-7"/>
          <w:sz w:val="28"/>
        </w:rPr>
        <w:t> </w:t>
      </w:r>
      <w:r>
        <w:rPr>
          <w:color w:val="2A2722"/>
          <w:sz w:val="28"/>
        </w:rPr>
        <w:t>одолеешь!</w:t>
      </w:r>
      <w:r>
        <w:rPr>
          <w:color w:val="2A2722"/>
          <w:spacing w:val="-6"/>
          <w:sz w:val="28"/>
        </w:rPr>
        <w:t> </w:t>
      </w:r>
      <w:r>
        <w:rPr>
          <w:color w:val="2A2722"/>
          <w:sz w:val="28"/>
        </w:rPr>
        <w:t>-</w:t>
      </w:r>
      <w:r>
        <w:rPr>
          <w:color w:val="2A2722"/>
          <w:spacing w:val="-9"/>
          <w:sz w:val="28"/>
        </w:rPr>
        <w:t> </w:t>
      </w:r>
      <w:r>
        <w:rPr>
          <w:color w:val="2A2722"/>
          <w:sz w:val="28"/>
        </w:rPr>
        <w:t>говорит</w:t>
      </w:r>
      <w:r>
        <w:rPr>
          <w:color w:val="2A2722"/>
          <w:spacing w:val="-9"/>
          <w:sz w:val="28"/>
        </w:rPr>
        <w:t> </w:t>
      </w:r>
      <w:r>
        <w:rPr>
          <w:color w:val="2A2722"/>
          <w:spacing w:val="-2"/>
          <w:sz w:val="28"/>
        </w:rPr>
        <w:t>заяц.</w:t>
      </w:r>
    </w:p>
    <w:p>
      <w:pPr>
        <w:pStyle w:val="ListParagraph"/>
        <w:numPr>
          <w:ilvl w:val="0"/>
          <w:numId w:val="3"/>
        </w:numPr>
        <w:tabs>
          <w:tab w:pos="584" w:val="left" w:leader="none"/>
        </w:tabs>
        <w:spacing w:line="322" w:lineRule="exact" w:before="0" w:after="0"/>
        <w:ind w:left="584" w:right="0" w:hanging="162"/>
        <w:jc w:val="left"/>
        <w:rPr>
          <w:sz w:val="28"/>
        </w:rPr>
      </w:pPr>
      <w:r>
        <w:rPr>
          <w:color w:val="2A2722"/>
          <w:sz w:val="28"/>
        </w:rPr>
        <w:t>Нет,</w:t>
      </w:r>
      <w:r>
        <w:rPr>
          <w:color w:val="2A2722"/>
          <w:spacing w:val="-9"/>
          <w:sz w:val="28"/>
        </w:rPr>
        <w:t> </w:t>
      </w:r>
      <w:r>
        <w:rPr>
          <w:color w:val="2A2722"/>
          <w:spacing w:val="-2"/>
          <w:sz w:val="28"/>
        </w:rPr>
        <w:t>одолею!</w:t>
      </w:r>
    </w:p>
    <w:p>
      <w:pPr>
        <w:pStyle w:val="ListParagraph"/>
        <w:numPr>
          <w:ilvl w:val="0"/>
          <w:numId w:val="3"/>
        </w:numPr>
        <w:tabs>
          <w:tab w:pos="584" w:val="left" w:leader="none"/>
        </w:tabs>
        <w:spacing w:line="322" w:lineRule="exact" w:before="0" w:after="0"/>
        <w:ind w:left="584" w:right="0" w:hanging="162"/>
        <w:jc w:val="left"/>
        <w:rPr>
          <w:sz w:val="28"/>
        </w:rPr>
      </w:pPr>
      <w:r>
        <w:rPr>
          <w:color w:val="2A2722"/>
          <w:sz w:val="28"/>
        </w:rPr>
        <w:t>Нет,</w:t>
      </w:r>
      <w:r>
        <w:rPr>
          <w:color w:val="2A2722"/>
          <w:spacing w:val="-2"/>
          <w:sz w:val="28"/>
        </w:rPr>
        <w:t> </w:t>
      </w:r>
      <w:r>
        <w:rPr>
          <w:color w:val="2A2722"/>
          <w:sz w:val="28"/>
        </w:rPr>
        <w:t>не</w:t>
      </w:r>
      <w:r>
        <w:rPr>
          <w:color w:val="2A2722"/>
          <w:spacing w:val="-4"/>
          <w:sz w:val="28"/>
        </w:rPr>
        <w:t> </w:t>
      </w:r>
      <w:r>
        <w:rPr>
          <w:color w:val="2A2722"/>
          <w:sz w:val="28"/>
        </w:rPr>
        <w:t>одолеешь!</w:t>
      </w:r>
      <w:r>
        <w:rPr>
          <w:color w:val="2A2722"/>
          <w:spacing w:val="-7"/>
          <w:sz w:val="28"/>
        </w:rPr>
        <w:t> </w:t>
      </w:r>
      <w:r>
        <w:rPr>
          <w:color w:val="2A2722"/>
          <w:sz w:val="28"/>
        </w:rPr>
        <w:t>-</w:t>
      </w:r>
      <w:r>
        <w:rPr>
          <w:color w:val="2A2722"/>
          <w:spacing w:val="-6"/>
          <w:sz w:val="28"/>
        </w:rPr>
        <w:t> </w:t>
      </w:r>
      <w:r>
        <w:rPr>
          <w:color w:val="2A2722"/>
          <w:sz w:val="28"/>
        </w:rPr>
        <w:t>стоит</w:t>
      </w:r>
      <w:r>
        <w:rPr>
          <w:color w:val="2A2722"/>
          <w:spacing w:val="-6"/>
          <w:sz w:val="28"/>
        </w:rPr>
        <w:t> </w:t>
      </w:r>
      <w:r>
        <w:rPr>
          <w:color w:val="2A2722"/>
          <w:sz w:val="28"/>
        </w:rPr>
        <w:t>на</w:t>
      </w:r>
      <w:r>
        <w:rPr>
          <w:color w:val="2A2722"/>
          <w:spacing w:val="-3"/>
          <w:sz w:val="28"/>
        </w:rPr>
        <w:t> </w:t>
      </w:r>
      <w:r>
        <w:rPr>
          <w:color w:val="2A2722"/>
          <w:sz w:val="28"/>
        </w:rPr>
        <w:t>своем</w:t>
      </w:r>
      <w:r>
        <w:rPr>
          <w:color w:val="2A2722"/>
          <w:spacing w:val="-3"/>
          <w:sz w:val="28"/>
        </w:rPr>
        <w:t> </w:t>
      </w:r>
      <w:r>
        <w:rPr>
          <w:color w:val="2A2722"/>
          <w:spacing w:val="-4"/>
          <w:sz w:val="28"/>
        </w:rPr>
        <w:t>заяц.</w:t>
      </w:r>
    </w:p>
    <w:p>
      <w:pPr>
        <w:pStyle w:val="BodyText"/>
        <w:spacing w:line="322" w:lineRule="exact"/>
        <w:ind w:left="422"/>
        <w:jc w:val="left"/>
      </w:pPr>
      <w:r>
        <w:rPr>
          <w:color w:val="2A2722"/>
        </w:rPr>
        <w:t>Спорили</w:t>
      </w:r>
      <w:r>
        <w:rPr>
          <w:color w:val="2A2722"/>
          <w:spacing w:val="-7"/>
        </w:rPr>
        <w:t> </w:t>
      </w:r>
      <w:r>
        <w:rPr>
          <w:color w:val="2A2722"/>
        </w:rPr>
        <w:t>они,</w:t>
      </w:r>
      <w:r>
        <w:rPr>
          <w:color w:val="2A2722"/>
          <w:spacing w:val="-6"/>
        </w:rPr>
        <w:t> </w:t>
      </w:r>
      <w:r>
        <w:rPr>
          <w:color w:val="2A2722"/>
        </w:rPr>
        <w:t>спорили,</w:t>
      </w:r>
      <w:r>
        <w:rPr>
          <w:color w:val="2A2722"/>
          <w:spacing w:val="-5"/>
        </w:rPr>
        <w:t> </w:t>
      </w:r>
      <w:r>
        <w:rPr>
          <w:color w:val="2A2722"/>
        </w:rPr>
        <w:t>и</w:t>
      </w:r>
      <w:r>
        <w:rPr>
          <w:color w:val="2A2722"/>
          <w:spacing w:val="-7"/>
        </w:rPr>
        <w:t> </w:t>
      </w:r>
      <w:r>
        <w:rPr>
          <w:color w:val="2A2722"/>
        </w:rPr>
        <w:t>надумал</w:t>
      </w:r>
      <w:r>
        <w:rPr>
          <w:color w:val="2A2722"/>
          <w:spacing w:val="-6"/>
        </w:rPr>
        <w:t> </w:t>
      </w:r>
      <w:r>
        <w:rPr>
          <w:color w:val="2A2722"/>
        </w:rPr>
        <w:t>Мороз</w:t>
      </w:r>
      <w:r>
        <w:rPr>
          <w:color w:val="2A2722"/>
          <w:spacing w:val="-2"/>
        </w:rPr>
        <w:t> </w:t>
      </w:r>
      <w:r>
        <w:rPr>
          <w:color w:val="2A2722"/>
        </w:rPr>
        <w:t>заморозить</w:t>
      </w:r>
      <w:r>
        <w:rPr>
          <w:color w:val="2A2722"/>
          <w:spacing w:val="-9"/>
        </w:rPr>
        <w:t> </w:t>
      </w:r>
      <w:r>
        <w:rPr>
          <w:color w:val="2A2722"/>
        </w:rPr>
        <w:t>зайца.</w:t>
      </w:r>
      <w:r>
        <w:rPr>
          <w:color w:val="2A2722"/>
          <w:spacing w:val="-4"/>
        </w:rPr>
        <w:t> </w:t>
      </w:r>
      <w:r>
        <w:rPr>
          <w:color w:val="2A2722"/>
        </w:rPr>
        <w:t>И</w:t>
      </w:r>
      <w:r>
        <w:rPr>
          <w:color w:val="2A2722"/>
          <w:spacing w:val="-11"/>
        </w:rPr>
        <w:t> </w:t>
      </w:r>
      <w:r>
        <w:rPr>
          <w:color w:val="2A2722"/>
          <w:spacing w:val="-2"/>
        </w:rPr>
        <w:t>говорит:</w:t>
      </w:r>
    </w:p>
    <w:p>
      <w:pPr>
        <w:pStyle w:val="ListParagraph"/>
        <w:numPr>
          <w:ilvl w:val="0"/>
          <w:numId w:val="3"/>
        </w:numPr>
        <w:tabs>
          <w:tab w:pos="584" w:val="left" w:leader="none"/>
        </w:tabs>
        <w:spacing w:line="240" w:lineRule="auto" w:before="0" w:after="0"/>
        <w:ind w:left="584" w:right="0" w:hanging="162"/>
        <w:jc w:val="left"/>
        <w:rPr>
          <w:sz w:val="28"/>
        </w:rPr>
      </w:pPr>
      <w:r>
        <w:rPr>
          <w:color w:val="2A2722"/>
          <w:sz w:val="28"/>
        </w:rPr>
        <w:t>Давай,</w:t>
      </w:r>
      <w:r>
        <w:rPr>
          <w:color w:val="2A2722"/>
          <w:spacing w:val="-5"/>
          <w:sz w:val="28"/>
        </w:rPr>
        <w:t> </w:t>
      </w:r>
      <w:r>
        <w:rPr>
          <w:color w:val="2A2722"/>
          <w:sz w:val="28"/>
        </w:rPr>
        <w:t>заяц,</w:t>
      </w:r>
      <w:r>
        <w:rPr>
          <w:color w:val="2A2722"/>
          <w:spacing w:val="-4"/>
          <w:sz w:val="28"/>
        </w:rPr>
        <w:t> </w:t>
      </w:r>
      <w:r>
        <w:rPr>
          <w:color w:val="2A2722"/>
          <w:sz w:val="28"/>
        </w:rPr>
        <w:t>об</w:t>
      </w:r>
      <w:r>
        <w:rPr>
          <w:color w:val="2A2722"/>
          <w:spacing w:val="-4"/>
          <w:sz w:val="28"/>
        </w:rPr>
        <w:t> </w:t>
      </w:r>
      <w:r>
        <w:rPr>
          <w:color w:val="2A2722"/>
          <w:sz w:val="28"/>
        </w:rPr>
        <w:t>заклад</w:t>
      </w:r>
      <w:r>
        <w:rPr>
          <w:color w:val="2A2722"/>
          <w:spacing w:val="-8"/>
          <w:sz w:val="28"/>
        </w:rPr>
        <w:t> </w:t>
      </w:r>
      <w:r>
        <w:rPr>
          <w:color w:val="2A2722"/>
          <w:sz w:val="28"/>
        </w:rPr>
        <w:t>биться,</w:t>
      </w:r>
      <w:r>
        <w:rPr>
          <w:color w:val="2A2722"/>
          <w:spacing w:val="-3"/>
          <w:sz w:val="28"/>
        </w:rPr>
        <w:t> </w:t>
      </w:r>
      <w:r>
        <w:rPr>
          <w:color w:val="2A2722"/>
          <w:sz w:val="28"/>
        </w:rPr>
        <w:t>что</w:t>
      </w:r>
      <w:r>
        <w:rPr>
          <w:color w:val="2A2722"/>
          <w:spacing w:val="-6"/>
          <w:sz w:val="28"/>
        </w:rPr>
        <w:t> </w:t>
      </w:r>
      <w:r>
        <w:rPr>
          <w:color w:val="2A2722"/>
          <w:sz w:val="28"/>
        </w:rPr>
        <w:t>я</w:t>
      </w:r>
      <w:r>
        <w:rPr>
          <w:color w:val="2A2722"/>
          <w:spacing w:val="-4"/>
          <w:sz w:val="28"/>
        </w:rPr>
        <w:t> </w:t>
      </w:r>
      <w:r>
        <w:rPr>
          <w:color w:val="2A2722"/>
          <w:sz w:val="28"/>
        </w:rPr>
        <w:t>тебя</w:t>
      </w:r>
      <w:r>
        <w:rPr>
          <w:color w:val="2A2722"/>
          <w:spacing w:val="-4"/>
          <w:sz w:val="28"/>
        </w:rPr>
        <w:t> </w:t>
      </w:r>
      <w:r>
        <w:rPr>
          <w:color w:val="2A2722"/>
          <w:spacing w:val="-2"/>
          <w:sz w:val="28"/>
        </w:rPr>
        <w:t>одолею.</w:t>
      </w:r>
    </w:p>
    <w:p>
      <w:pPr>
        <w:pStyle w:val="ListParagraph"/>
        <w:numPr>
          <w:ilvl w:val="0"/>
          <w:numId w:val="3"/>
        </w:numPr>
        <w:tabs>
          <w:tab w:pos="584" w:val="left" w:leader="none"/>
        </w:tabs>
        <w:spacing w:line="240" w:lineRule="auto" w:before="0" w:after="0"/>
        <w:ind w:left="584" w:right="0" w:hanging="162"/>
        <w:jc w:val="left"/>
        <w:rPr>
          <w:sz w:val="28"/>
        </w:rPr>
      </w:pPr>
      <w:r>
        <w:rPr>
          <w:color w:val="2A2722"/>
          <w:sz w:val="28"/>
        </w:rPr>
        <w:t>Давай,</w:t>
      </w:r>
      <w:r>
        <w:rPr>
          <w:color w:val="2A2722"/>
          <w:spacing w:val="-3"/>
          <w:sz w:val="28"/>
        </w:rPr>
        <w:t> </w:t>
      </w:r>
      <w:r>
        <w:rPr>
          <w:color w:val="2A2722"/>
          <w:sz w:val="28"/>
        </w:rPr>
        <w:t>-</w:t>
      </w:r>
      <w:r>
        <w:rPr>
          <w:color w:val="2A2722"/>
          <w:spacing w:val="-7"/>
          <w:sz w:val="28"/>
        </w:rPr>
        <w:t> </w:t>
      </w:r>
      <w:r>
        <w:rPr>
          <w:color w:val="2A2722"/>
          <w:sz w:val="28"/>
        </w:rPr>
        <w:t>согласился</w:t>
      </w:r>
      <w:r>
        <w:rPr>
          <w:color w:val="2A2722"/>
          <w:spacing w:val="-4"/>
          <w:sz w:val="28"/>
        </w:rPr>
        <w:t> заяц.</w:t>
      </w:r>
    </w:p>
    <w:p>
      <w:pPr>
        <w:spacing w:line="319" w:lineRule="exact" w:before="4"/>
        <w:ind w:left="422" w:right="0" w:firstLine="0"/>
        <w:jc w:val="left"/>
        <w:rPr>
          <w:b/>
          <w:i/>
          <w:sz w:val="28"/>
        </w:rPr>
      </w:pPr>
      <w:r>
        <w:rPr>
          <w:b/>
          <w:i/>
          <w:color w:val="2A2722"/>
          <w:sz w:val="28"/>
        </w:rPr>
        <w:t>(СНОСКА:</w:t>
      </w:r>
      <w:r>
        <w:rPr>
          <w:b/>
          <w:i/>
          <w:color w:val="2A2722"/>
          <w:spacing w:val="-9"/>
          <w:sz w:val="28"/>
        </w:rPr>
        <w:t> </w:t>
      </w:r>
      <w:r>
        <w:rPr>
          <w:b/>
          <w:i/>
          <w:color w:val="2A2722"/>
          <w:sz w:val="28"/>
        </w:rPr>
        <w:t>Чтение</w:t>
      </w:r>
      <w:r>
        <w:rPr>
          <w:b/>
          <w:i/>
          <w:color w:val="2A2722"/>
          <w:spacing w:val="-8"/>
          <w:sz w:val="28"/>
        </w:rPr>
        <w:t> </w:t>
      </w:r>
      <w:r>
        <w:rPr>
          <w:b/>
          <w:i/>
          <w:color w:val="2A2722"/>
          <w:sz w:val="28"/>
        </w:rPr>
        <w:t>прерывается</w:t>
      </w:r>
      <w:r>
        <w:rPr>
          <w:b/>
          <w:i/>
          <w:color w:val="2A2722"/>
          <w:spacing w:val="-9"/>
          <w:sz w:val="28"/>
        </w:rPr>
        <w:t> </w:t>
      </w:r>
      <w:r>
        <w:rPr>
          <w:b/>
          <w:i/>
          <w:color w:val="2A2722"/>
          <w:sz w:val="28"/>
        </w:rPr>
        <w:t>после</w:t>
      </w:r>
      <w:r>
        <w:rPr>
          <w:b/>
          <w:i/>
          <w:color w:val="2A2722"/>
          <w:spacing w:val="-8"/>
          <w:sz w:val="28"/>
        </w:rPr>
        <w:t> </w:t>
      </w:r>
      <w:r>
        <w:rPr>
          <w:b/>
          <w:i/>
          <w:color w:val="2A2722"/>
          <w:sz w:val="28"/>
        </w:rPr>
        <w:t>слов:</w:t>
      </w:r>
      <w:r>
        <w:rPr>
          <w:b/>
          <w:i/>
          <w:color w:val="2A2722"/>
          <w:spacing w:val="-9"/>
          <w:sz w:val="28"/>
        </w:rPr>
        <w:t> </w:t>
      </w:r>
      <w:r>
        <w:rPr>
          <w:b/>
          <w:i/>
          <w:color w:val="2A2722"/>
          <w:sz w:val="28"/>
        </w:rPr>
        <w:t>"Давай,</w:t>
      </w:r>
      <w:r>
        <w:rPr>
          <w:b/>
          <w:i/>
          <w:color w:val="2A2722"/>
          <w:spacing w:val="-1"/>
          <w:sz w:val="28"/>
        </w:rPr>
        <w:t> </w:t>
      </w:r>
      <w:r>
        <w:rPr>
          <w:b/>
          <w:i/>
          <w:color w:val="2A2722"/>
          <w:sz w:val="28"/>
        </w:rPr>
        <w:t>-</w:t>
      </w:r>
      <w:r>
        <w:rPr>
          <w:b/>
          <w:i/>
          <w:color w:val="2A2722"/>
          <w:spacing w:val="-9"/>
          <w:sz w:val="28"/>
        </w:rPr>
        <w:t> </w:t>
      </w:r>
      <w:r>
        <w:rPr>
          <w:b/>
          <w:i/>
          <w:color w:val="2A2722"/>
          <w:sz w:val="28"/>
        </w:rPr>
        <w:t>согласился</w:t>
      </w:r>
      <w:r>
        <w:rPr>
          <w:b/>
          <w:i/>
          <w:color w:val="2A2722"/>
          <w:spacing w:val="-9"/>
          <w:sz w:val="28"/>
        </w:rPr>
        <w:t> </w:t>
      </w:r>
      <w:r>
        <w:rPr>
          <w:b/>
          <w:i/>
          <w:color w:val="2A2722"/>
          <w:spacing w:val="-2"/>
          <w:sz w:val="28"/>
        </w:rPr>
        <w:t>заяц")</w:t>
      </w:r>
    </w:p>
    <w:p>
      <w:pPr>
        <w:pStyle w:val="BodyText"/>
        <w:ind w:right="245" w:firstLine="302"/>
      </w:pPr>
      <w:r>
        <w:rPr>
          <w:color w:val="2A2722"/>
        </w:rPr>
        <w:t>Принялся тут Мороз зайца морозить. Стужу-холод напустил, ледяным ветром закружил. А заяц во всю прыть бегать да скакать взялся. На бегу-то не холодно. А то катается по снегу да поет:</w:t>
      </w:r>
    </w:p>
    <w:p>
      <w:pPr>
        <w:pStyle w:val="BodyText"/>
        <w:spacing w:line="242" w:lineRule="auto"/>
        <w:ind w:left="422" w:right="7081"/>
        <w:jc w:val="left"/>
      </w:pPr>
      <w:r>
        <w:rPr>
          <w:color w:val="2A2722"/>
        </w:rPr>
        <w:t>Князю тепло, Князю</w:t>
      </w:r>
      <w:r>
        <w:rPr>
          <w:color w:val="2A2722"/>
          <w:spacing w:val="-18"/>
        </w:rPr>
        <w:t> </w:t>
      </w:r>
      <w:r>
        <w:rPr>
          <w:color w:val="2A2722"/>
        </w:rPr>
        <w:t>жарко! Греет, горит</w:t>
      </w:r>
    </w:p>
    <w:p>
      <w:pPr>
        <w:pStyle w:val="BodyText"/>
        <w:spacing w:line="316" w:lineRule="exact"/>
        <w:ind w:left="422"/>
        <w:jc w:val="left"/>
      </w:pPr>
      <w:r>
        <w:rPr>
          <w:color w:val="2A2722"/>
        </w:rPr>
        <w:t>Солнышко</w:t>
      </w:r>
      <w:r>
        <w:rPr>
          <w:color w:val="2A2722"/>
          <w:spacing w:val="-11"/>
        </w:rPr>
        <w:t> </w:t>
      </w:r>
      <w:r>
        <w:rPr>
          <w:color w:val="2A2722"/>
          <w:spacing w:val="-4"/>
        </w:rPr>
        <w:t>ярко!</w:t>
      </w:r>
    </w:p>
    <w:p>
      <w:pPr>
        <w:pStyle w:val="BodyText"/>
        <w:ind w:right="253" w:firstLine="302"/>
      </w:pPr>
      <w:r>
        <w:rPr>
          <w:color w:val="2A2722"/>
        </w:rPr>
        <w:t>Уставать стал Мороз, думает: "До чего ж крепкий заяц!" А сам еще сильнее лютует, такого холода напустил, что</w:t>
      </w:r>
      <w:r>
        <w:rPr>
          <w:color w:val="2A2722"/>
          <w:spacing w:val="-1"/>
        </w:rPr>
        <w:t> </w:t>
      </w:r>
      <w:r>
        <w:rPr>
          <w:color w:val="2A2722"/>
        </w:rPr>
        <w:t>кора на деревьях</w:t>
      </w:r>
      <w:r>
        <w:rPr>
          <w:color w:val="2A2722"/>
          <w:spacing w:val="-5"/>
        </w:rPr>
        <w:t> </w:t>
      </w:r>
      <w:r>
        <w:rPr>
          <w:color w:val="2A2722"/>
        </w:rPr>
        <w:t>лопается, пни</w:t>
      </w:r>
      <w:r>
        <w:rPr>
          <w:color w:val="2A2722"/>
          <w:spacing w:val="-1"/>
        </w:rPr>
        <w:t> </w:t>
      </w:r>
      <w:r>
        <w:rPr>
          <w:color w:val="2A2722"/>
        </w:rPr>
        <w:t>трещат. А зайцу все нипочем - то на гору бегом, то с горы кувырком, то чертогоном по лугу носится.</w:t>
      </w:r>
    </w:p>
    <w:p>
      <w:pPr>
        <w:pStyle w:val="BodyText"/>
        <w:ind w:right="250" w:firstLine="302"/>
      </w:pPr>
      <w:r>
        <w:rPr>
          <w:color w:val="2A2722"/>
        </w:rPr>
        <w:t>Совсем из сил Мороз выбился, а заяц и не думает замерзать. Отступился Мороз от зайца:</w:t>
      </w:r>
    </w:p>
    <w:p>
      <w:pPr>
        <w:pStyle w:val="ListParagraph"/>
        <w:numPr>
          <w:ilvl w:val="0"/>
          <w:numId w:val="3"/>
        </w:numPr>
        <w:tabs>
          <w:tab w:pos="584" w:val="left" w:leader="none"/>
        </w:tabs>
        <w:spacing w:line="321" w:lineRule="exact" w:before="0" w:after="0"/>
        <w:ind w:left="584" w:right="0" w:hanging="162"/>
        <w:jc w:val="both"/>
        <w:rPr>
          <w:sz w:val="28"/>
        </w:rPr>
      </w:pPr>
      <w:r>
        <w:rPr>
          <w:color w:val="2A2722"/>
          <w:sz w:val="28"/>
        </w:rPr>
        <w:t>Разве</w:t>
      </w:r>
      <w:r>
        <w:rPr>
          <w:color w:val="2A2722"/>
          <w:spacing w:val="-6"/>
          <w:sz w:val="28"/>
        </w:rPr>
        <w:t> </w:t>
      </w:r>
      <w:r>
        <w:rPr>
          <w:color w:val="2A2722"/>
          <w:sz w:val="28"/>
        </w:rPr>
        <w:t>тебя,</w:t>
      </w:r>
      <w:r>
        <w:rPr>
          <w:color w:val="2A2722"/>
          <w:spacing w:val="-3"/>
          <w:sz w:val="28"/>
        </w:rPr>
        <w:t> </w:t>
      </w:r>
      <w:r>
        <w:rPr>
          <w:color w:val="2A2722"/>
          <w:sz w:val="28"/>
        </w:rPr>
        <w:t>косой,</w:t>
      </w:r>
      <w:r>
        <w:rPr>
          <w:color w:val="2A2722"/>
          <w:spacing w:val="-4"/>
          <w:sz w:val="28"/>
        </w:rPr>
        <w:t> </w:t>
      </w:r>
      <w:r>
        <w:rPr>
          <w:color w:val="2A2722"/>
          <w:sz w:val="28"/>
        </w:rPr>
        <w:t>заморозишь</w:t>
      </w:r>
      <w:r>
        <w:rPr>
          <w:color w:val="2A2722"/>
          <w:spacing w:val="-4"/>
          <w:sz w:val="28"/>
        </w:rPr>
        <w:t> </w:t>
      </w:r>
      <w:r>
        <w:rPr>
          <w:color w:val="2A2722"/>
          <w:sz w:val="28"/>
        </w:rPr>
        <w:t>-</w:t>
      </w:r>
      <w:r>
        <w:rPr>
          <w:color w:val="2A2722"/>
          <w:spacing w:val="-6"/>
          <w:sz w:val="28"/>
        </w:rPr>
        <w:t> </w:t>
      </w:r>
      <w:r>
        <w:rPr>
          <w:color w:val="2A2722"/>
          <w:sz w:val="28"/>
        </w:rPr>
        <w:t>ловок</w:t>
      </w:r>
      <w:r>
        <w:rPr>
          <w:color w:val="2A2722"/>
          <w:spacing w:val="-3"/>
          <w:sz w:val="28"/>
        </w:rPr>
        <w:t> </w:t>
      </w:r>
      <w:r>
        <w:rPr>
          <w:color w:val="2A2722"/>
          <w:sz w:val="28"/>
        </w:rPr>
        <w:t>да</w:t>
      </w:r>
      <w:r>
        <w:rPr>
          <w:color w:val="2A2722"/>
          <w:spacing w:val="-5"/>
          <w:sz w:val="28"/>
        </w:rPr>
        <w:t> </w:t>
      </w:r>
      <w:r>
        <w:rPr>
          <w:color w:val="2A2722"/>
          <w:sz w:val="28"/>
        </w:rPr>
        <w:t>прыток</w:t>
      </w:r>
      <w:r>
        <w:rPr>
          <w:color w:val="2A2722"/>
          <w:spacing w:val="-6"/>
          <w:sz w:val="28"/>
        </w:rPr>
        <w:t> </w:t>
      </w:r>
      <w:r>
        <w:rPr>
          <w:color w:val="2A2722"/>
          <w:sz w:val="28"/>
        </w:rPr>
        <w:t>ты</w:t>
      </w:r>
      <w:r>
        <w:rPr>
          <w:color w:val="2A2722"/>
          <w:spacing w:val="-6"/>
          <w:sz w:val="28"/>
        </w:rPr>
        <w:t> </w:t>
      </w:r>
      <w:r>
        <w:rPr>
          <w:color w:val="2A2722"/>
          <w:spacing w:val="-2"/>
          <w:sz w:val="28"/>
        </w:rPr>
        <w:t>больно!</w:t>
      </w:r>
    </w:p>
    <w:p>
      <w:pPr>
        <w:pStyle w:val="BodyText"/>
        <w:ind w:right="253" w:firstLine="302"/>
      </w:pPr>
      <w:r>
        <w:rPr>
          <w:color w:val="2A2722"/>
        </w:rPr>
        <w:t>Подарил Мороз зайцу белую шубку. С той поры все зайцы зимой ходят в белых шубках.</w:t>
      </w:r>
    </w:p>
    <w:p>
      <w:pPr>
        <w:spacing w:after="0"/>
        <w:sectPr>
          <w:pgSz w:w="11910" w:h="16840"/>
          <w:pgMar w:top="760" w:bottom="280" w:left="1580" w:right="460"/>
        </w:sectPr>
      </w:pPr>
    </w:p>
    <w:p>
      <w:pPr>
        <w:pStyle w:val="Heading1"/>
        <w:spacing w:line="240" w:lineRule="auto" w:before="69"/>
        <w:ind w:left="4134" w:hanging="3381"/>
      </w:pPr>
      <w:r>
        <w:rPr>
          <w:color w:val="2A2722"/>
        </w:rPr>
        <w:t>Экспериментальная</w:t>
      </w:r>
      <w:r>
        <w:rPr>
          <w:color w:val="2A2722"/>
          <w:spacing w:val="-10"/>
        </w:rPr>
        <w:t> </w:t>
      </w:r>
      <w:r>
        <w:rPr>
          <w:color w:val="2A2722"/>
        </w:rPr>
        <w:t>беседа</w:t>
      </w:r>
      <w:r>
        <w:rPr>
          <w:color w:val="2A2722"/>
          <w:spacing w:val="-9"/>
        </w:rPr>
        <w:t> </w:t>
      </w:r>
      <w:r>
        <w:rPr>
          <w:color w:val="2A2722"/>
        </w:rPr>
        <w:t>по</w:t>
      </w:r>
      <w:r>
        <w:rPr>
          <w:color w:val="2A2722"/>
          <w:spacing w:val="-2"/>
        </w:rPr>
        <w:t> </w:t>
      </w:r>
      <w:r>
        <w:rPr>
          <w:color w:val="2A2722"/>
        </w:rPr>
        <w:t>определению</w:t>
      </w:r>
      <w:r>
        <w:rPr>
          <w:color w:val="2A2722"/>
          <w:spacing w:val="-9"/>
        </w:rPr>
        <w:t> </w:t>
      </w:r>
      <w:r>
        <w:rPr>
          <w:color w:val="2A2722"/>
        </w:rPr>
        <w:t>внутренней</w:t>
      </w:r>
      <w:r>
        <w:rPr>
          <w:color w:val="2A2722"/>
          <w:spacing w:val="-10"/>
        </w:rPr>
        <w:t> </w:t>
      </w:r>
      <w:r>
        <w:rPr>
          <w:color w:val="2A2722"/>
        </w:rPr>
        <w:t>позиции </w:t>
      </w:r>
      <w:r>
        <w:rPr>
          <w:color w:val="2A2722"/>
          <w:spacing w:val="-2"/>
        </w:rPr>
        <w:t>школьника</w:t>
      </w:r>
    </w:p>
    <w:p>
      <w:pPr>
        <w:pStyle w:val="BodyText"/>
        <w:spacing w:before="133"/>
        <w:ind w:left="0"/>
        <w:jc w:val="left"/>
        <w:rPr>
          <w:b/>
        </w:rPr>
      </w:pPr>
    </w:p>
    <w:p>
      <w:pPr>
        <w:pStyle w:val="ListParagraph"/>
        <w:numPr>
          <w:ilvl w:val="0"/>
          <w:numId w:val="4"/>
        </w:numPr>
        <w:tabs>
          <w:tab w:pos="349" w:val="left" w:leader="none"/>
        </w:tabs>
        <w:spacing w:line="240" w:lineRule="auto" w:before="0" w:after="0"/>
        <w:ind w:left="349" w:right="0" w:hanging="229"/>
        <w:jc w:val="left"/>
        <w:rPr>
          <w:sz w:val="26"/>
        </w:rPr>
      </w:pPr>
      <w:r>
        <w:rPr>
          <w:sz w:val="28"/>
        </w:rPr>
        <w:t>Ты хочешь</w:t>
      </w:r>
      <w:r>
        <w:rPr>
          <w:spacing w:val="-5"/>
          <w:sz w:val="28"/>
        </w:rPr>
        <w:t> </w:t>
      </w:r>
      <w:r>
        <w:rPr>
          <w:sz w:val="28"/>
        </w:rPr>
        <w:t>идти</w:t>
      </w:r>
      <w:r>
        <w:rPr>
          <w:spacing w:val="-4"/>
          <w:sz w:val="28"/>
        </w:rPr>
        <w:t> </w:t>
      </w:r>
      <w:r>
        <w:rPr>
          <w:sz w:val="28"/>
        </w:rPr>
        <w:t>в</w:t>
      </w:r>
      <w:r>
        <w:rPr>
          <w:spacing w:val="-4"/>
          <w:sz w:val="28"/>
        </w:rPr>
        <w:t> </w:t>
      </w:r>
      <w:r>
        <w:rPr>
          <w:sz w:val="28"/>
        </w:rPr>
        <w:t>школу?</w:t>
      </w:r>
      <w:r>
        <w:rPr>
          <w:b/>
          <w:sz w:val="28"/>
        </w:rPr>
        <w:t>(да</w:t>
      </w:r>
      <w:r>
        <w:rPr>
          <w:b/>
          <w:spacing w:val="-4"/>
          <w:sz w:val="28"/>
        </w:rPr>
        <w:t> </w:t>
      </w:r>
      <w:r>
        <w:rPr>
          <w:b/>
          <w:sz w:val="28"/>
        </w:rPr>
        <w:t>+,</w:t>
      </w:r>
      <w:r>
        <w:rPr>
          <w:b/>
          <w:spacing w:val="-2"/>
          <w:sz w:val="28"/>
        </w:rPr>
        <w:t> </w:t>
      </w:r>
      <w:r>
        <w:rPr>
          <w:b/>
          <w:sz w:val="28"/>
        </w:rPr>
        <w:t>нет</w:t>
      </w:r>
      <w:r>
        <w:rPr>
          <w:b/>
          <w:spacing w:val="-4"/>
          <w:sz w:val="28"/>
        </w:rPr>
        <w:t> </w:t>
      </w:r>
      <w:r>
        <w:rPr>
          <w:b/>
          <w:sz w:val="28"/>
        </w:rPr>
        <w:t>–</w:t>
      </w:r>
      <w:r>
        <w:rPr>
          <w:b/>
          <w:spacing w:val="-3"/>
          <w:sz w:val="28"/>
        </w:rPr>
        <w:t> </w:t>
      </w:r>
      <w:r>
        <w:rPr>
          <w:b/>
          <w:spacing w:val="-2"/>
          <w:sz w:val="28"/>
        </w:rPr>
        <w:t>почему?)</w:t>
      </w:r>
    </w:p>
    <w:p>
      <w:pPr>
        <w:pStyle w:val="ListParagraph"/>
        <w:numPr>
          <w:ilvl w:val="0"/>
          <w:numId w:val="4"/>
        </w:numPr>
        <w:tabs>
          <w:tab w:pos="349" w:val="left" w:leader="none"/>
        </w:tabs>
        <w:spacing w:line="240" w:lineRule="auto" w:before="49" w:after="0"/>
        <w:ind w:left="349" w:right="0" w:hanging="229"/>
        <w:jc w:val="left"/>
        <w:rPr>
          <w:sz w:val="26"/>
        </w:rPr>
      </w:pPr>
      <w:r>
        <w:rPr>
          <w:sz w:val="28"/>
        </w:rPr>
        <w:t>Ты</w:t>
      </w:r>
      <w:r>
        <w:rPr>
          <w:spacing w:val="-1"/>
          <w:sz w:val="28"/>
        </w:rPr>
        <w:t> </w:t>
      </w:r>
      <w:r>
        <w:rPr>
          <w:sz w:val="28"/>
        </w:rPr>
        <w:t>хочешь</w:t>
      </w:r>
      <w:r>
        <w:rPr>
          <w:spacing w:val="-6"/>
          <w:sz w:val="28"/>
        </w:rPr>
        <w:t> </w:t>
      </w:r>
      <w:r>
        <w:rPr>
          <w:sz w:val="28"/>
        </w:rPr>
        <w:t>еще</w:t>
      </w:r>
      <w:r>
        <w:rPr>
          <w:spacing w:val="-4"/>
          <w:sz w:val="28"/>
        </w:rPr>
        <w:t> </w:t>
      </w:r>
      <w:r>
        <w:rPr>
          <w:sz w:val="28"/>
        </w:rPr>
        <w:t>на</w:t>
      </w:r>
      <w:r>
        <w:rPr>
          <w:spacing w:val="-4"/>
          <w:sz w:val="28"/>
        </w:rPr>
        <w:t> </w:t>
      </w:r>
      <w:r>
        <w:rPr>
          <w:sz w:val="28"/>
        </w:rPr>
        <w:t>год</w:t>
      </w:r>
      <w:r>
        <w:rPr>
          <w:spacing w:val="-3"/>
          <w:sz w:val="28"/>
        </w:rPr>
        <w:t> </w:t>
      </w:r>
      <w:r>
        <w:rPr>
          <w:sz w:val="28"/>
        </w:rPr>
        <w:t>остаться</w:t>
      </w:r>
      <w:r>
        <w:rPr>
          <w:spacing w:val="-3"/>
          <w:sz w:val="28"/>
        </w:rPr>
        <w:t> </w:t>
      </w:r>
      <w:r>
        <w:rPr>
          <w:sz w:val="28"/>
        </w:rPr>
        <w:t>в</w:t>
      </w:r>
      <w:r>
        <w:rPr>
          <w:spacing w:val="-5"/>
          <w:sz w:val="28"/>
        </w:rPr>
        <w:t> </w:t>
      </w:r>
      <w:r>
        <w:rPr>
          <w:sz w:val="28"/>
        </w:rPr>
        <w:t>детском</w:t>
      </w:r>
      <w:r>
        <w:rPr>
          <w:spacing w:val="-3"/>
          <w:sz w:val="28"/>
        </w:rPr>
        <w:t> </w:t>
      </w:r>
      <w:r>
        <w:rPr>
          <w:sz w:val="28"/>
        </w:rPr>
        <w:t>саду</w:t>
      </w:r>
      <w:r>
        <w:rPr>
          <w:spacing w:val="-9"/>
          <w:sz w:val="28"/>
        </w:rPr>
        <w:t> </w:t>
      </w:r>
      <w:r>
        <w:rPr>
          <w:sz w:val="28"/>
        </w:rPr>
        <w:t>(дома)?</w:t>
      </w:r>
      <w:r>
        <w:rPr>
          <w:spacing w:val="3"/>
          <w:sz w:val="28"/>
        </w:rPr>
        <w:t> </w:t>
      </w:r>
      <w:r>
        <w:rPr>
          <w:b/>
          <w:sz w:val="28"/>
        </w:rPr>
        <w:t>(да</w:t>
      </w:r>
      <w:r>
        <w:rPr>
          <w:b/>
          <w:spacing w:val="-5"/>
          <w:sz w:val="28"/>
        </w:rPr>
        <w:t> </w:t>
      </w:r>
      <w:r>
        <w:rPr>
          <w:b/>
          <w:sz w:val="28"/>
        </w:rPr>
        <w:t>+,</w:t>
      </w:r>
      <w:r>
        <w:rPr>
          <w:b/>
          <w:spacing w:val="-3"/>
          <w:sz w:val="28"/>
        </w:rPr>
        <w:t> </w:t>
      </w:r>
      <w:r>
        <w:rPr>
          <w:b/>
          <w:sz w:val="28"/>
        </w:rPr>
        <w:t>нет</w:t>
      </w:r>
      <w:r>
        <w:rPr>
          <w:b/>
          <w:spacing w:val="-5"/>
          <w:sz w:val="28"/>
        </w:rPr>
        <w:t> </w:t>
      </w:r>
      <w:r>
        <w:rPr>
          <w:b/>
          <w:sz w:val="28"/>
        </w:rPr>
        <w:t>–</w:t>
      </w:r>
      <w:r>
        <w:rPr>
          <w:b/>
          <w:spacing w:val="-3"/>
          <w:sz w:val="28"/>
        </w:rPr>
        <w:t> </w:t>
      </w:r>
      <w:r>
        <w:rPr>
          <w:b/>
          <w:spacing w:val="-2"/>
          <w:sz w:val="28"/>
        </w:rPr>
        <w:t>почему?)</w:t>
      </w:r>
    </w:p>
    <w:p>
      <w:pPr>
        <w:pStyle w:val="ListParagraph"/>
        <w:numPr>
          <w:ilvl w:val="0"/>
          <w:numId w:val="4"/>
        </w:numPr>
        <w:tabs>
          <w:tab w:pos="349" w:val="left" w:leader="none"/>
          <w:tab w:pos="8557" w:val="left" w:leader="none"/>
        </w:tabs>
        <w:spacing w:line="240" w:lineRule="auto" w:before="52" w:after="0"/>
        <w:ind w:left="349" w:right="0" w:hanging="229"/>
        <w:jc w:val="left"/>
        <w:rPr>
          <w:sz w:val="26"/>
        </w:rPr>
      </w:pPr>
      <w:r>
        <w:rPr>
          <w:sz w:val="28"/>
        </w:rPr>
        <w:t>Какие</w:t>
      </w:r>
      <w:r>
        <w:rPr>
          <w:spacing w:val="38"/>
          <w:sz w:val="28"/>
        </w:rPr>
        <w:t> </w:t>
      </w:r>
      <w:r>
        <w:rPr>
          <w:sz w:val="28"/>
        </w:rPr>
        <w:t>занятия</w:t>
      </w:r>
      <w:r>
        <w:rPr>
          <w:spacing w:val="40"/>
          <w:sz w:val="28"/>
        </w:rPr>
        <w:t> </w:t>
      </w:r>
      <w:r>
        <w:rPr>
          <w:sz w:val="28"/>
        </w:rPr>
        <w:t>тебе</w:t>
      </w:r>
      <w:r>
        <w:rPr>
          <w:spacing w:val="38"/>
          <w:sz w:val="28"/>
        </w:rPr>
        <w:t> </w:t>
      </w:r>
      <w:r>
        <w:rPr>
          <w:sz w:val="28"/>
        </w:rPr>
        <w:t>больше</w:t>
      </w:r>
      <w:r>
        <w:rPr>
          <w:spacing w:val="44"/>
          <w:sz w:val="28"/>
        </w:rPr>
        <w:t> </w:t>
      </w:r>
      <w:r>
        <w:rPr>
          <w:sz w:val="28"/>
        </w:rPr>
        <w:t>всего</w:t>
      </w:r>
      <w:r>
        <w:rPr>
          <w:spacing w:val="37"/>
          <w:sz w:val="28"/>
        </w:rPr>
        <w:t> </w:t>
      </w:r>
      <w:r>
        <w:rPr>
          <w:sz w:val="28"/>
        </w:rPr>
        <w:t>нравятся</w:t>
      </w:r>
      <w:r>
        <w:rPr>
          <w:spacing w:val="40"/>
          <w:sz w:val="28"/>
        </w:rPr>
        <w:t> </w:t>
      </w:r>
      <w:r>
        <w:rPr>
          <w:sz w:val="28"/>
        </w:rPr>
        <w:t>в</w:t>
      </w:r>
      <w:r>
        <w:rPr>
          <w:spacing w:val="37"/>
          <w:sz w:val="28"/>
        </w:rPr>
        <w:t> </w:t>
      </w:r>
      <w:r>
        <w:rPr>
          <w:sz w:val="28"/>
        </w:rPr>
        <w:t>детском</w:t>
      </w:r>
      <w:r>
        <w:rPr>
          <w:spacing w:val="39"/>
          <w:sz w:val="28"/>
        </w:rPr>
        <w:t> </w:t>
      </w:r>
      <w:r>
        <w:rPr>
          <w:spacing w:val="-2"/>
          <w:sz w:val="28"/>
        </w:rPr>
        <w:t>саду?</w:t>
      </w:r>
      <w:r>
        <w:rPr>
          <w:sz w:val="28"/>
        </w:rPr>
        <w:tab/>
      </w:r>
      <w:r>
        <w:rPr>
          <w:spacing w:val="-2"/>
          <w:sz w:val="28"/>
        </w:rPr>
        <w:t>Почему?</w:t>
      </w:r>
    </w:p>
    <w:p>
      <w:pPr>
        <w:pStyle w:val="Heading1"/>
        <w:spacing w:before="4"/>
        <w:ind w:left="120"/>
      </w:pPr>
      <w:r>
        <w:rPr>
          <w:color w:val="2A2722"/>
        </w:rPr>
        <w:t>(ответ</w:t>
      </w:r>
      <w:r>
        <w:rPr>
          <w:color w:val="2A2722"/>
          <w:spacing w:val="-10"/>
        </w:rPr>
        <w:t> </w:t>
      </w:r>
      <w:r>
        <w:rPr>
          <w:color w:val="2A2722"/>
          <w:spacing w:val="-2"/>
        </w:rPr>
        <w:t>фиксируется)</w:t>
      </w:r>
    </w:p>
    <w:p>
      <w:pPr>
        <w:pStyle w:val="ListParagraph"/>
        <w:numPr>
          <w:ilvl w:val="0"/>
          <w:numId w:val="4"/>
        </w:numPr>
        <w:tabs>
          <w:tab w:pos="349" w:val="left" w:leader="none"/>
        </w:tabs>
        <w:spacing w:line="319" w:lineRule="exact" w:before="0" w:after="0"/>
        <w:ind w:left="349" w:right="0" w:hanging="229"/>
        <w:jc w:val="left"/>
        <w:rPr>
          <w:color w:val="2A2722"/>
          <w:sz w:val="26"/>
        </w:rPr>
      </w:pPr>
      <w:r>
        <w:rPr>
          <w:color w:val="2A2722"/>
          <w:sz w:val="28"/>
        </w:rPr>
        <w:t>Ты</w:t>
      </w:r>
      <w:r>
        <w:rPr>
          <w:color w:val="2A2722"/>
          <w:spacing w:val="-5"/>
          <w:sz w:val="28"/>
        </w:rPr>
        <w:t> </w:t>
      </w:r>
      <w:r>
        <w:rPr>
          <w:color w:val="2A2722"/>
          <w:sz w:val="28"/>
        </w:rPr>
        <w:t>любишь,</w:t>
      </w:r>
      <w:r>
        <w:rPr>
          <w:color w:val="2A2722"/>
          <w:spacing w:val="-2"/>
          <w:sz w:val="28"/>
        </w:rPr>
        <w:t> </w:t>
      </w:r>
      <w:r>
        <w:rPr>
          <w:color w:val="2A2722"/>
          <w:sz w:val="28"/>
        </w:rPr>
        <w:t>когда</w:t>
      </w:r>
      <w:r>
        <w:rPr>
          <w:color w:val="2A2722"/>
          <w:spacing w:val="-4"/>
          <w:sz w:val="28"/>
        </w:rPr>
        <w:t> </w:t>
      </w:r>
      <w:r>
        <w:rPr>
          <w:color w:val="2A2722"/>
          <w:sz w:val="28"/>
        </w:rPr>
        <w:t>тебе</w:t>
      </w:r>
      <w:r>
        <w:rPr>
          <w:color w:val="2A2722"/>
          <w:spacing w:val="-4"/>
          <w:sz w:val="28"/>
        </w:rPr>
        <w:t> </w:t>
      </w:r>
      <w:r>
        <w:rPr>
          <w:color w:val="2A2722"/>
          <w:sz w:val="28"/>
        </w:rPr>
        <w:t>читают</w:t>
      </w:r>
      <w:r>
        <w:rPr>
          <w:color w:val="2A2722"/>
          <w:spacing w:val="-5"/>
          <w:sz w:val="28"/>
        </w:rPr>
        <w:t> </w:t>
      </w:r>
      <w:r>
        <w:rPr>
          <w:color w:val="2A2722"/>
          <w:sz w:val="28"/>
        </w:rPr>
        <w:t>книжки?</w:t>
      </w:r>
      <w:r>
        <w:rPr>
          <w:color w:val="2A2722"/>
          <w:spacing w:val="-1"/>
          <w:sz w:val="28"/>
        </w:rPr>
        <w:t> </w:t>
      </w:r>
      <w:r>
        <w:rPr>
          <w:b/>
          <w:sz w:val="28"/>
        </w:rPr>
        <w:t>(да</w:t>
      </w:r>
      <w:r>
        <w:rPr>
          <w:b/>
          <w:spacing w:val="-5"/>
          <w:sz w:val="28"/>
        </w:rPr>
        <w:t> </w:t>
      </w:r>
      <w:r>
        <w:rPr>
          <w:b/>
          <w:sz w:val="28"/>
        </w:rPr>
        <w:t>+,</w:t>
      </w:r>
      <w:r>
        <w:rPr>
          <w:b/>
          <w:spacing w:val="-3"/>
          <w:sz w:val="28"/>
        </w:rPr>
        <w:t> </w:t>
      </w:r>
      <w:r>
        <w:rPr>
          <w:b/>
          <w:sz w:val="28"/>
        </w:rPr>
        <w:t>нет</w:t>
      </w:r>
      <w:r>
        <w:rPr>
          <w:b/>
          <w:spacing w:val="-4"/>
          <w:sz w:val="28"/>
        </w:rPr>
        <w:t> </w:t>
      </w:r>
      <w:r>
        <w:rPr>
          <w:b/>
          <w:sz w:val="28"/>
        </w:rPr>
        <w:t>–</w:t>
      </w:r>
      <w:r>
        <w:rPr>
          <w:b/>
          <w:spacing w:val="-4"/>
          <w:sz w:val="28"/>
        </w:rPr>
        <w:t> </w:t>
      </w:r>
      <w:r>
        <w:rPr>
          <w:b/>
          <w:spacing w:val="-2"/>
          <w:sz w:val="28"/>
        </w:rPr>
        <w:t>почему?)</w:t>
      </w:r>
    </w:p>
    <w:p>
      <w:pPr>
        <w:pStyle w:val="ListParagraph"/>
        <w:numPr>
          <w:ilvl w:val="0"/>
          <w:numId w:val="4"/>
        </w:numPr>
        <w:tabs>
          <w:tab w:pos="349" w:val="left" w:leader="none"/>
        </w:tabs>
        <w:spacing w:line="240" w:lineRule="auto" w:before="48" w:after="0"/>
        <w:ind w:left="349" w:right="0" w:hanging="229"/>
        <w:jc w:val="left"/>
        <w:rPr>
          <w:color w:val="2A2722"/>
          <w:sz w:val="26"/>
        </w:rPr>
      </w:pPr>
      <w:r>
        <w:rPr>
          <w:color w:val="2A2722"/>
          <w:sz w:val="28"/>
        </w:rPr>
        <w:t>Ты</w:t>
      </w:r>
      <w:r>
        <w:rPr>
          <w:color w:val="2A2722"/>
          <w:spacing w:val="-6"/>
          <w:sz w:val="28"/>
        </w:rPr>
        <w:t> </w:t>
      </w:r>
      <w:r>
        <w:rPr>
          <w:color w:val="2A2722"/>
          <w:sz w:val="28"/>
        </w:rPr>
        <w:t>сам</w:t>
      </w:r>
      <w:r>
        <w:rPr>
          <w:color w:val="2A2722"/>
          <w:spacing w:val="-3"/>
          <w:sz w:val="28"/>
        </w:rPr>
        <w:t> </w:t>
      </w:r>
      <w:r>
        <w:rPr>
          <w:color w:val="2A2722"/>
          <w:sz w:val="28"/>
        </w:rPr>
        <w:t>(сама)</w:t>
      </w:r>
      <w:r>
        <w:rPr>
          <w:color w:val="2A2722"/>
          <w:spacing w:val="-6"/>
          <w:sz w:val="28"/>
        </w:rPr>
        <w:t> </w:t>
      </w:r>
      <w:r>
        <w:rPr>
          <w:color w:val="2A2722"/>
          <w:sz w:val="28"/>
        </w:rPr>
        <w:t>просишь,</w:t>
      </w:r>
      <w:r>
        <w:rPr>
          <w:color w:val="2A2722"/>
          <w:spacing w:val="-3"/>
          <w:sz w:val="28"/>
        </w:rPr>
        <w:t> </w:t>
      </w:r>
      <w:r>
        <w:rPr>
          <w:color w:val="2A2722"/>
          <w:sz w:val="28"/>
        </w:rPr>
        <w:t>чтобы</w:t>
      </w:r>
      <w:r>
        <w:rPr>
          <w:color w:val="2A2722"/>
          <w:spacing w:val="-5"/>
          <w:sz w:val="28"/>
        </w:rPr>
        <w:t> </w:t>
      </w:r>
      <w:r>
        <w:rPr>
          <w:color w:val="2A2722"/>
          <w:sz w:val="28"/>
        </w:rPr>
        <w:t>тебе</w:t>
      </w:r>
      <w:r>
        <w:rPr>
          <w:color w:val="2A2722"/>
          <w:spacing w:val="-5"/>
          <w:sz w:val="28"/>
        </w:rPr>
        <w:t> </w:t>
      </w:r>
      <w:r>
        <w:rPr>
          <w:color w:val="2A2722"/>
          <w:sz w:val="28"/>
        </w:rPr>
        <w:t>почитали</w:t>
      </w:r>
      <w:r>
        <w:rPr>
          <w:color w:val="2A2722"/>
          <w:spacing w:val="-5"/>
          <w:sz w:val="28"/>
        </w:rPr>
        <w:t> </w:t>
      </w:r>
      <w:r>
        <w:rPr>
          <w:color w:val="2A2722"/>
          <w:sz w:val="28"/>
        </w:rPr>
        <w:t>книжку?</w:t>
      </w:r>
      <w:r>
        <w:rPr>
          <w:b/>
          <w:sz w:val="28"/>
        </w:rPr>
        <w:t>(да</w:t>
      </w:r>
      <w:r>
        <w:rPr>
          <w:b/>
          <w:spacing w:val="-5"/>
          <w:sz w:val="28"/>
        </w:rPr>
        <w:t> </w:t>
      </w:r>
      <w:r>
        <w:rPr>
          <w:b/>
          <w:sz w:val="28"/>
        </w:rPr>
        <w:t>+,</w:t>
      </w:r>
      <w:r>
        <w:rPr>
          <w:b/>
          <w:spacing w:val="-4"/>
          <w:sz w:val="28"/>
        </w:rPr>
        <w:t> </w:t>
      </w:r>
      <w:r>
        <w:rPr>
          <w:b/>
          <w:sz w:val="28"/>
        </w:rPr>
        <w:t>нет</w:t>
      </w:r>
      <w:r>
        <w:rPr>
          <w:b/>
          <w:spacing w:val="-5"/>
          <w:sz w:val="28"/>
        </w:rPr>
        <w:t> </w:t>
      </w:r>
      <w:r>
        <w:rPr>
          <w:b/>
          <w:sz w:val="28"/>
        </w:rPr>
        <w:t>–</w:t>
      </w:r>
      <w:r>
        <w:rPr>
          <w:b/>
          <w:spacing w:val="-4"/>
          <w:sz w:val="28"/>
        </w:rPr>
        <w:t> </w:t>
      </w:r>
      <w:r>
        <w:rPr>
          <w:b/>
          <w:spacing w:val="-2"/>
          <w:sz w:val="28"/>
        </w:rPr>
        <w:t>почему?)</w:t>
      </w:r>
    </w:p>
    <w:p>
      <w:pPr>
        <w:pStyle w:val="ListParagraph"/>
        <w:numPr>
          <w:ilvl w:val="0"/>
          <w:numId w:val="4"/>
        </w:numPr>
        <w:tabs>
          <w:tab w:pos="421" w:val="left" w:leader="none"/>
        </w:tabs>
        <w:spacing w:line="240" w:lineRule="auto" w:before="48" w:after="0"/>
        <w:ind w:left="421" w:right="0" w:hanging="301"/>
        <w:jc w:val="left"/>
        <w:rPr>
          <w:color w:val="2A2722"/>
          <w:sz w:val="28"/>
        </w:rPr>
      </w:pPr>
      <w:r>
        <w:rPr>
          <w:color w:val="2A2722"/>
          <w:sz w:val="28"/>
        </w:rPr>
        <w:t>Какие</w:t>
      </w:r>
      <w:r>
        <w:rPr>
          <w:color w:val="2A2722"/>
          <w:spacing w:val="-5"/>
          <w:sz w:val="28"/>
        </w:rPr>
        <w:t> </w:t>
      </w:r>
      <w:r>
        <w:rPr>
          <w:color w:val="2A2722"/>
          <w:sz w:val="28"/>
        </w:rPr>
        <w:t>у</w:t>
      </w:r>
      <w:r>
        <w:rPr>
          <w:color w:val="2A2722"/>
          <w:spacing w:val="-9"/>
          <w:sz w:val="28"/>
        </w:rPr>
        <w:t> </w:t>
      </w:r>
      <w:r>
        <w:rPr>
          <w:color w:val="2A2722"/>
          <w:sz w:val="28"/>
        </w:rPr>
        <w:t>тебя</w:t>
      </w:r>
      <w:r>
        <w:rPr>
          <w:color w:val="2A2722"/>
          <w:spacing w:val="-3"/>
          <w:sz w:val="28"/>
        </w:rPr>
        <w:t> </w:t>
      </w:r>
      <w:r>
        <w:rPr>
          <w:color w:val="2A2722"/>
          <w:sz w:val="28"/>
        </w:rPr>
        <w:t>любимые</w:t>
      </w:r>
      <w:r>
        <w:rPr>
          <w:color w:val="2A2722"/>
          <w:spacing w:val="-4"/>
          <w:sz w:val="28"/>
        </w:rPr>
        <w:t> </w:t>
      </w:r>
      <w:r>
        <w:rPr>
          <w:color w:val="2A2722"/>
          <w:sz w:val="28"/>
        </w:rPr>
        <w:t>книжки?</w:t>
      </w:r>
      <w:r>
        <w:rPr>
          <w:color w:val="2A2722"/>
          <w:spacing w:val="-4"/>
          <w:sz w:val="28"/>
        </w:rPr>
        <w:t> </w:t>
      </w:r>
      <w:r>
        <w:rPr>
          <w:b/>
          <w:color w:val="2A2722"/>
          <w:sz w:val="28"/>
        </w:rPr>
        <w:t>(ответ</w:t>
      </w:r>
      <w:r>
        <w:rPr>
          <w:b/>
          <w:color w:val="2A2722"/>
          <w:spacing w:val="-7"/>
          <w:sz w:val="28"/>
        </w:rPr>
        <w:t> </w:t>
      </w:r>
      <w:r>
        <w:rPr>
          <w:b/>
          <w:color w:val="2A2722"/>
          <w:spacing w:val="-2"/>
          <w:sz w:val="28"/>
        </w:rPr>
        <w:t>фиксируется)</w:t>
      </w:r>
    </w:p>
    <w:p>
      <w:pPr>
        <w:pStyle w:val="ListParagraph"/>
        <w:numPr>
          <w:ilvl w:val="0"/>
          <w:numId w:val="4"/>
        </w:numPr>
        <w:tabs>
          <w:tab w:pos="354" w:val="left" w:leader="none"/>
        </w:tabs>
        <w:spacing w:line="240" w:lineRule="auto" w:before="48" w:after="0"/>
        <w:ind w:left="354" w:right="0" w:hanging="234"/>
        <w:jc w:val="left"/>
        <w:rPr>
          <w:color w:val="2A2722"/>
          <w:sz w:val="26"/>
        </w:rPr>
      </w:pPr>
      <w:r>
        <w:rPr>
          <w:color w:val="2A2722"/>
          <w:sz w:val="28"/>
        </w:rPr>
        <w:t>Почему</w:t>
      </w:r>
      <w:r>
        <w:rPr>
          <w:color w:val="2A2722"/>
          <w:spacing w:val="-10"/>
          <w:sz w:val="28"/>
        </w:rPr>
        <w:t> </w:t>
      </w:r>
      <w:r>
        <w:rPr>
          <w:color w:val="2A2722"/>
          <w:sz w:val="28"/>
        </w:rPr>
        <w:t>ты хочешь</w:t>
      </w:r>
      <w:r>
        <w:rPr>
          <w:color w:val="2A2722"/>
          <w:spacing w:val="-8"/>
          <w:sz w:val="28"/>
        </w:rPr>
        <w:t> </w:t>
      </w:r>
      <w:r>
        <w:rPr>
          <w:color w:val="2A2722"/>
          <w:sz w:val="28"/>
        </w:rPr>
        <w:t>идти</w:t>
      </w:r>
      <w:r>
        <w:rPr>
          <w:color w:val="2A2722"/>
          <w:spacing w:val="-5"/>
          <w:sz w:val="28"/>
        </w:rPr>
        <w:t> </w:t>
      </w:r>
      <w:r>
        <w:rPr>
          <w:color w:val="2A2722"/>
          <w:sz w:val="28"/>
        </w:rPr>
        <w:t>в</w:t>
      </w:r>
      <w:r>
        <w:rPr>
          <w:color w:val="2A2722"/>
          <w:spacing w:val="-6"/>
          <w:sz w:val="28"/>
        </w:rPr>
        <w:t> </w:t>
      </w:r>
      <w:r>
        <w:rPr>
          <w:color w:val="2A2722"/>
          <w:sz w:val="28"/>
        </w:rPr>
        <w:t>школу?</w:t>
      </w:r>
      <w:r>
        <w:rPr>
          <w:b/>
          <w:color w:val="2A2722"/>
          <w:sz w:val="28"/>
        </w:rPr>
        <w:t>(ответ</w:t>
      </w:r>
      <w:r>
        <w:rPr>
          <w:b/>
          <w:color w:val="2A2722"/>
          <w:spacing w:val="-7"/>
          <w:sz w:val="28"/>
        </w:rPr>
        <w:t> </w:t>
      </w:r>
      <w:r>
        <w:rPr>
          <w:b/>
          <w:color w:val="2A2722"/>
          <w:spacing w:val="-2"/>
          <w:sz w:val="28"/>
        </w:rPr>
        <w:t>фиксируется)</w:t>
      </w:r>
    </w:p>
    <w:p>
      <w:pPr>
        <w:pStyle w:val="ListParagraph"/>
        <w:numPr>
          <w:ilvl w:val="0"/>
          <w:numId w:val="4"/>
        </w:numPr>
        <w:tabs>
          <w:tab w:pos="479" w:val="left" w:leader="none"/>
        </w:tabs>
        <w:spacing w:line="276" w:lineRule="auto" w:before="47" w:after="0"/>
        <w:ind w:left="120" w:right="256" w:firstLine="0"/>
        <w:jc w:val="left"/>
        <w:rPr>
          <w:color w:val="2A2722"/>
          <w:sz w:val="28"/>
        </w:rPr>
      </w:pPr>
      <w:r>
        <w:rPr>
          <w:color w:val="2A2722"/>
          <w:sz w:val="28"/>
        </w:rPr>
        <w:t>Стараешься</w:t>
      </w:r>
      <w:r>
        <w:rPr>
          <w:color w:val="2A2722"/>
          <w:spacing w:val="40"/>
          <w:sz w:val="28"/>
        </w:rPr>
        <w:t> </w:t>
      </w:r>
      <w:r>
        <w:rPr>
          <w:color w:val="2A2722"/>
          <w:sz w:val="28"/>
        </w:rPr>
        <w:t>ли</w:t>
      </w:r>
      <w:r>
        <w:rPr>
          <w:color w:val="2A2722"/>
          <w:spacing w:val="40"/>
          <w:sz w:val="28"/>
        </w:rPr>
        <w:t> </w:t>
      </w:r>
      <w:r>
        <w:rPr>
          <w:color w:val="2A2722"/>
          <w:sz w:val="28"/>
        </w:rPr>
        <w:t>ты</w:t>
      </w:r>
      <w:r>
        <w:rPr>
          <w:color w:val="2A2722"/>
          <w:spacing w:val="40"/>
          <w:sz w:val="28"/>
        </w:rPr>
        <w:t> </w:t>
      </w:r>
      <w:r>
        <w:rPr>
          <w:color w:val="2A2722"/>
          <w:sz w:val="28"/>
        </w:rPr>
        <w:t>выполнить</w:t>
      </w:r>
      <w:r>
        <w:rPr>
          <w:color w:val="2A2722"/>
          <w:spacing w:val="40"/>
          <w:sz w:val="28"/>
        </w:rPr>
        <w:t> </w:t>
      </w:r>
      <w:r>
        <w:rPr>
          <w:color w:val="2A2722"/>
          <w:sz w:val="28"/>
        </w:rPr>
        <w:t>работу,</w:t>
      </w:r>
      <w:r>
        <w:rPr>
          <w:color w:val="2A2722"/>
          <w:spacing w:val="40"/>
          <w:sz w:val="28"/>
        </w:rPr>
        <w:t> </w:t>
      </w:r>
      <w:r>
        <w:rPr>
          <w:color w:val="2A2722"/>
          <w:sz w:val="28"/>
        </w:rPr>
        <w:t>которая</w:t>
      </w:r>
      <w:r>
        <w:rPr>
          <w:color w:val="2A2722"/>
          <w:spacing w:val="40"/>
          <w:sz w:val="28"/>
        </w:rPr>
        <w:t> </w:t>
      </w:r>
      <w:r>
        <w:rPr>
          <w:color w:val="2A2722"/>
          <w:sz w:val="28"/>
        </w:rPr>
        <w:t>у</w:t>
      </w:r>
      <w:r>
        <w:rPr>
          <w:color w:val="2A2722"/>
          <w:spacing w:val="40"/>
          <w:sz w:val="28"/>
        </w:rPr>
        <w:t> </w:t>
      </w:r>
      <w:r>
        <w:rPr>
          <w:color w:val="2A2722"/>
          <w:sz w:val="28"/>
        </w:rPr>
        <w:t>тебя</w:t>
      </w:r>
      <w:r>
        <w:rPr>
          <w:color w:val="2A2722"/>
          <w:spacing w:val="40"/>
          <w:sz w:val="28"/>
        </w:rPr>
        <w:t> </w:t>
      </w:r>
      <w:r>
        <w:rPr>
          <w:color w:val="2A2722"/>
          <w:sz w:val="28"/>
        </w:rPr>
        <w:t>не</w:t>
      </w:r>
      <w:r>
        <w:rPr>
          <w:color w:val="2A2722"/>
          <w:spacing w:val="40"/>
          <w:sz w:val="28"/>
        </w:rPr>
        <w:t> </w:t>
      </w:r>
      <w:r>
        <w:rPr>
          <w:color w:val="2A2722"/>
          <w:sz w:val="28"/>
        </w:rPr>
        <w:t>получается</w:t>
      </w:r>
      <w:r>
        <w:rPr>
          <w:color w:val="2A2722"/>
          <w:spacing w:val="40"/>
          <w:sz w:val="28"/>
        </w:rPr>
        <w:t> </w:t>
      </w:r>
      <w:r>
        <w:rPr>
          <w:color w:val="2A2722"/>
          <w:sz w:val="28"/>
        </w:rPr>
        <w:t>или бросаешь ее?</w:t>
      </w:r>
      <w:r>
        <w:rPr>
          <w:b/>
          <w:sz w:val="28"/>
        </w:rPr>
        <w:t>(выполняю +, бросаю -)</w:t>
      </w:r>
    </w:p>
    <w:p>
      <w:pPr>
        <w:pStyle w:val="ListParagraph"/>
        <w:numPr>
          <w:ilvl w:val="0"/>
          <w:numId w:val="4"/>
        </w:numPr>
        <w:tabs>
          <w:tab w:pos="349" w:val="left" w:leader="none"/>
        </w:tabs>
        <w:spacing w:line="240" w:lineRule="auto" w:before="4" w:after="0"/>
        <w:ind w:left="349" w:right="0" w:hanging="229"/>
        <w:jc w:val="left"/>
        <w:rPr>
          <w:color w:val="2A2722"/>
          <w:sz w:val="26"/>
        </w:rPr>
      </w:pPr>
      <w:r>
        <w:rPr>
          <w:color w:val="2A2722"/>
          <w:sz w:val="28"/>
        </w:rPr>
        <w:t>Тебе</w:t>
      </w:r>
      <w:r>
        <w:rPr>
          <w:color w:val="2A2722"/>
          <w:spacing w:val="-6"/>
          <w:sz w:val="28"/>
        </w:rPr>
        <w:t> </w:t>
      </w:r>
      <w:r>
        <w:rPr>
          <w:color w:val="2A2722"/>
          <w:sz w:val="28"/>
        </w:rPr>
        <w:t>нравятся</w:t>
      </w:r>
      <w:r>
        <w:rPr>
          <w:color w:val="2A2722"/>
          <w:spacing w:val="-5"/>
          <w:sz w:val="28"/>
        </w:rPr>
        <w:t> </w:t>
      </w:r>
      <w:r>
        <w:rPr>
          <w:color w:val="2A2722"/>
          <w:sz w:val="28"/>
        </w:rPr>
        <w:t>школьные</w:t>
      </w:r>
      <w:r>
        <w:rPr>
          <w:color w:val="2A2722"/>
          <w:spacing w:val="-5"/>
          <w:sz w:val="28"/>
        </w:rPr>
        <w:t> </w:t>
      </w:r>
      <w:r>
        <w:rPr>
          <w:color w:val="2A2722"/>
          <w:sz w:val="28"/>
        </w:rPr>
        <w:t>принадлежности?</w:t>
      </w:r>
      <w:r>
        <w:rPr>
          <w:b/>
          <w:sz w:val="28"/>
        </w:rPr>
        <w:t>(да</w:t>
      </w:r>
      <w:r>
        <w:rPr>
          <w:b/>
          <w:spacing w:val="-6"/>
          <w:sz w:val="28"/>
        </w:rPr>
        <w:t> </w:t>
      </w:r>
      <w:r>
        <w:rPr>
          <w:b/>
          <w:sz w:val="28"/>
        </w:rPr>
        <w:t>+,</w:t>
      </w:r>
      <w:r>
        <w:rPr>
          <w:b/>
          <w:spacing w:val="-5"/>
          <w:sz w:val="28"/>
        </w:rPr>
        <w:t> </w:t>
      </w:r>
      <w:r>
        <w:rPr>
          <w:b/>
          <w:sz w:val="28"/>
        </w:rPr>
        <w:t>нет</w:t>
      </w:r>
      <w:r>
        <w:rPr>
          <w:b/>
          <w:spacing w:val="-6"/>
          <w:sz w:val="28"/>
        </w:rPr>
        <w:t> </w:t>
      </w:r>
      <w:r>
        <w:rPr>
          <w:b/>
          <w:sz w:val="28"/>
        </w:rPr>
        <w:t>–</w:t>
      </w:r>
      <w:r>
        <w:rPr>
          <w:b/>
          <w:spacing w:val="-6"/>
          <w:sz w:val="28"/>
        </w:rPr>
        <w:t> </w:t>
      </w:r>
      <w:r>
        <w:rPr>
          <w:b/>
          <w:spacing w:val="-2"/>
          <w:sz w:val="28"/>
        </w:rPr>
        <w:t>почему?)</w:t>
      </w:r>
    </w:p>
    <w:p>
      <w:pPr>
        <w:pStyle w:val="ListParagraph"/>
        <w:numPr>
          <w:ilvl w:val="0"/>
          <w:numId w:val="4"/>
        </w:numPr>
        <w:tabs>
          <w:tab w:pos="489" w:val="left" w:leader="none"/>
        </w:tabs>
        <w:spacing w:line="276" w:lineRule="auto" w:before="48" w:after="0"/>
        <w:ind w:left="120" w:right="254" w:firstLine="0"/>
        <w:jc w:val="left"/>
        <w:rPr>
          <w:color w:val="2A2722"/>
          <w:sz w:val="26"/>
        </w:rPr>
      </w:pPr>
      <w:r>
        <w:rPr>
          <w:color w:val="2A2722"/>
          <w:sz w:val="28"/>
        </w:rPr>
        <w:t>Если тебе разрешат дома пользоваться школьными принадлежностями, а в школу разрешат не ходить, то тебя это устроит?</w:t>
      </w:r>
      <w:r>
        <w:rPr>
          <w:color w:val="2A2722"/>
          <w:spacing w:val="40"/>
          <w:sz w:val="28"/>
        </w:rPr>
        <w:t> </w:t>
      </w:r>
      <w:r>
        <w:rPr>
          <w:b/>
          <w:sz w:val="28"/>
        </w:rPr>
        <w:t>(да - почему, нет +)</w:t>
      </w:r>
    </w:p>
    <w:p>
      <w:pPr>
        <w:pStyle w:val="ListParagraph"/>
        <w:numPr>
          <w:ilvl w:val="0"/>
          <w:numId w:val="4"/>
        </w:numPr>
        <w:tabs>
          <w:tab w:pos="489" w:val="left" w:leader="none"/>
        </w:tabs>
        <w:spacing w:line="276" w:lineRule="auto" w:before="0" w:after="0"/>
        <w:ind w:left="120" w:right="254" w:firstLine="0"/>
        <w:jc w:val="left"/>
        <w:rPr>
          <w:color w:val="2A2722"/>
          <w:sz w:val="26"/>
        </w:rPr>
      </w:pPr>
      <w:r>
        <w:rPr>
          <w:color w:val="2A2722"/>
          <w:sz w:val="28"/>
        </w:rPr>
        <w:t>Если ты сейчас с ребятами будешь играть в школу, то кем ты хочешь быть: учеником или учителем? </w:t>
      </w:r>
      <w:r>
        <w:rPr>
          <w:b/>
          <w:color w:val="2A2722"/>
          <w:sz w:val="28"/>
        </w:rPr>
        <w:t>(учеником + почему?, учителем -)</w:t>
      </w:r>
    </w:p>
    <w:p>
      <w:pPr>
        <w:pStyle w:val="ListParagraph"/>
        <w:numPr>
          <w:ilvl w:val="0"/>
          <w:numId w:val="4"/>
        </w:numPr>
        <w:tabs>
          <w:tab w:pos="494" w:val="left" w:leader="none"/>
        </w:tabs>
        <w:spacing w:line="321" w:lineRule="exact" w:before="0" w:after="0"/>
        <w:ind w:left="494" w:right="0" w:hanging="374"/>
        <w:jc w:val="left"/>
        <w:rPr>
          <w:color w:val="2A2722"/>
          <w:sz w:val="26"/>
        </w:rPr>
      </w:pPr>
      <w:r>
        <w:rPr>
          <w:color w:val="2A2722"/>
          <w:sz w:val="28"/>
        </w:rPr>
        <w:t>В</w:t>
      </w:r>
      <w:r>
        <w:rPr>
          <w:color w:val="2A2722"/>
          <w:spacing w:val="-7"/>
          <w:sz w:val="28"/>
        </w:rPr>
        <w:t> </w:t>
      </w:r>
      <w:r>
        <w:rPr>
          <w:color w:val="2A2722"/>
          <w:sz w:val="28"/>
        </w:rPr>
        <w:t>игре</w:t>
      </w:r>
      <w:r>
        <w:rPr>
          <w:color w:val="2A2722"/>
          <w:spacing w:val="2"/>
          <w:sz w:val="28"/>
        </w:rPr>
        <w:t> </w:t>
      </w:r>
      <w:r>
        <w:rPr>
          <w:color w:val="2A2722"/>
          <w:sz w:val="28"/>
        </w:rPr>
        <w:t>в</w:t>
      </w:r>
      <w:r>
        <w:rPr>
          <w:color w:val="2A2722"/>
          <w:spacing w:val="-1"/>
          <w:sz w:val="28"/>
        </w:rPr>
        <w:t> </w:t>
      </w:r>
      <w:r>
        <w:rPr>
          <w:color w:val="2A2722"/>
          <w:sz w:val="28"/>
        </w:rPr>
        <w:t>школу,</w:t>
      </w:r>
      <w:r>
        <w:rPr>
          <w:color w:val="2A2722"/>
          <w:spacing w:val="3"/>
          <w:sz w:val="28"/>
        </w:rPr>
        <w:t> </w:t>
      </w:r>
      <w:r>
        <w:rPr>
          <w:color w:val="2A2722"/>
          <w:sz w:val="28"/>
        </w:rPr>
        <w:t>что</w:t>
      </w:r>
      <w:r>
        <w:rPr>
          <w:color w:val="2A2722"/>
          <w:spacing w:val="1"/>
          <w:sz w:val="28"/>
        </w:rPr>
        <w:t> </w:t>
      </w:r>
      <w:r>
        <w:rPr>
          <w:color w:val="2A2722"/>
          <w:sz w:val="28"/>
        </w:rPr>
        <w:t>тебе</w:t>
      </w:r>
      <w:r>
        <w:rPr>
          <w:color w:val="2A2722"/>
          <w:spacing w:val="2"/>
          <w:sz w:val="28"/>
        </w:rPr>
        <w:t> </w:t>
      </w:r>
      <w:r>
        <w:rPr>
          <w:color w:val="2A2722"/>
          <w:sz w:val="28"/>
        </w:rPr>
        <w:t>хочется,</w:t>
      </w:r>
      <w:r>
        <w:rPr>
          <w:color w:val="2A2722"/>
          <w:spacing w:val="-1"/>
          <w:sz w:val="28"/>
        </w:rPr>
        <w:t> </w:t>
      </w:r>
      <w:r>
        <w:rPr>
          <w:color w:val="2A2722"/>
          <w:sz w:val="28"/>
        </w:rPr>
        <w:t>чтобы</w:t>
      </w:r>
      <w:r>
        <w:rPr>
          <w:color w:val="2A2722"/>
          <w:spacing w:val="-3"/>
          <w:sz w:val="28"/>
        </w:rPr>
        <w:t> </w:t>
      </w:r>
      <w:r>
        <w:rPr>
          <w:color w:val="2A2722"/>
          <w:sz w:val="28"/>
        </w:rPr>
        <w:t>было</w:t>
      </w:r>
      <w:r>
        <w:rPr>
          <w:color w:val="2A2722"/>
          <w:spacing w:val="-3"/>
          <w:sz w:val="28"/>
        </w:rPr>
        <w:t> </w:t>
      </w:r>
      <w:r>
        <w:rPr>
          <w:color w:val="2A2722"/>
          <w:sz w:val="28"/>
        </w:rPr>
        <w:t>длиннее:</w:t>
      </w:r>
      <w:r>
        <w:rPr>
          <w:color w:val="2A2722"/>
          <w:spacing w:val="1"/>
          <w:sz w:val="28"/>
        </w:rPr>
        <w:t> </w:t>
      </w:r>
      <w:r>
        <w:rPr>
          <w:color w:val="2A2722"/>
          <w:sz w:val="28"/>
        </w:rPr>
        <w:t>урок</w:t>
      </w:r>
      <w:r>
        <w:rPr>
          <w:color w:val="2A2722"/>
          <w:spacing w:val="-4"/>
          <w:sz w:val="28"/>
        </w:rPr>
        <w:t> </w:t>
      </w:r>
      <w:r>
        <w:rPr>
          <w:color w:val="2A2722"/>
          <w:sz w:val="28"/>
        </w:rPr>
        <w:t>или</w:t>
      </w:r>
      <w:r>
        <w:rPr>
          <w:color w:val="2A2722"/>
          <w:spacing w:val="-3"/>
          <w:sz w:val="28"/>
        </w:rPr>
        <w:t> </w:t>
      </w:r>
      <w:r>
        <w:rPr>
          <w:color w:val="2A2722"/>
          <w:spacing w:val="-2"/>
          <w:sz w:val="28"/>
        </w:rPr>
        <w:t>перемена?</w:t>
      </w:r>
    </w:p>
    <w:p>
      <w:pPr>
        <w:pStyle w:val="Heading1"/>
        <w:spacing w:line="240" w:lineRule="auto" w:before="51"/>
        <w:ind w:left="120"/>
      </w:pPr>
      <w:r>
        <w:rPr>
          <w:color w:val="2A2722"/>
        </w:rPr>
        <w:t>(Перемена</w:t>
      </w:r>
      <w:r>
        <w:rPr>
          <w:color w:val="2A2722"/>
          <w:spacing w:val="-5"/>
        </w:rPr>
        <w:t> </w:t>
      </w:r>
      <w:r>
        <w:rPr>
          <w:color w:val="2A2722"/>
        </w:rPr>
        <w:t>–</w:t>
      </w:r>
      <w:r>
        <w:rPr>
          <w:color w:val="2A2722"/>
          <w:spacing w:val="-6"/>
        </w:rPr>
        <w:t> </w:t>
      </w:r>
      <w:r>
        <w:rPr>
          <w:color w:val="2A2722"/>
        </w:rPr>
        <w:t>почему?,</w:t>
      </w:r>
      <w:r>
        <w:rPr>
          <w:color w:val="2A2722"/>
          <w:spacing w:val="-4"/>
        </w:rPr>
        <w:t> </w:t>
      </w:r>
      <w:r>
        <w:rPr>
          <w:color w:val="2A2722"/>
        </w:rPr>
        <w:t>урок</w:t>
      </w:r>
      <w:r>
        <w:rPr>
          <w:color w:val="2A2722"/>
          <w:spacing w:val="-8"/>
        </w:rPr>
        <w:t> </w:t>
      </w:r>
      <w:r>
        <w:rPr>
          <w:color w:val="2A2722"/>
        </w:rPr>
        <w:t>+</w:t>
      </w:r>
      <w:r>
        <w:rPr>
          <w:color w:val="2A2722"/>
          <w:spacing w:val="-7"/>
        </w:rPr>
        <w:t> </w:t>
      </w:r>
      <w:r>
        <w:rPr>
          <w:color w:val="2A2722"/>
          <w:spacing w:val="-2"/>
        </w:rPr>
        <w:t>почему?)</w:t>
      </w:r>
    </w:p>
    <w:p>
      <w:pPr>
        <w:spacing w:after="0" w:line="240" w:lineRule="auto"/>
        <w:sectPr>
          <w:pgSz w:w="11910" w:h="16840"/>
          <w:pgMar w:top="760" w:bottom="280" w:left="1580" w:right="460"/>
        </w:sectPr>
      </w:pPr>
    </w:p>
    <w:p>
      <w:pPr>
        <w:spacing w:before="59"/>
        <w:ind w:left="580" w:right="715" w:firstLine="0"/>
        <w:jc w:val="center"/>
        <w:rPr>
          <w:b/>
          <w:i/>
          <w:sz w:val="28"/>
        </w:rPr>
      </w:pPr>
      <w:r>
        <w:rPr>
          <w:b/>
          <w:i/>
          <w:sz w:val="28"/>
        </w:rPr>
        <w:t>Рисунок</w:t>
      </w:r>
      <w:r>
        <w:rPr>
          <w:b/>
          <w:i/>
          <w:spacing w:val="-10"/>
          <w:sz w:val="28"/>
        </w:rPr>
        <w:t> </w:t>
      </w:r>
      <w:r>
        <w:rPr>
          <w:b/>
          <w:i/>
          <w:sz w:val="28"/>
        </w:rPr>
        <w:t>к</w:t>
      </w:r>
      <w:r>
        <w:rPr>
          <w:b/>
          <w:i/>
          <w:spacing w:val="-9"/>
          <w:sz w:val="28"/>
        </w:rPr>
        <w:t> </w:t>
      </w:r>
      <w:r>
        <w:rPr>
          <w:b/>
          <w:i/>
          <w:sz w:val="28"/>
        </w:rPr>
        <w:t>методике</w:t>
      </w:r>
      <w:r>
        <w:rPr>
          <w:b/>
          <w:i/>
          <w:spacing w:val="-6"/>
          <w:sz w:val="28"/>
        </w:rPr>
        <w:t> </w:t>
      </w:r>
      <w:r>
        <w:rPr>
          <w:b/>
          <w:i/>
          <w:sz w:val="28"/>
        </w:rPr>
        <w:t>«Домик»</w:t>
      </w:r>
      <w:r>
        <w:rPr>
          <w:b/>
          <w:i/>
          <w:spacing w:val="-8"/>
          <w:sz w:val="28"/>
        </w:rPr>
        <w:t> </w:t>
      </w:r>
      <w:r>
        <w:rPr>
          <w:b/>
          <w:i/>
          <w:sz w:val="28"/>
        </w:rPr>
        <w:t>Н.Н.</w:t>
      </w:r>
      <w:r>
        <w:rPr>
          <w:b/>
          <w:i/>
          <w:spacing w:val="-5"/>
          <w:sz w:val="28"/>
        </w:rPr>
        <w:t> </w:t>
      </w:r>
      <w:r>
        <w:rPr>
          <w:b/>
          <w:i/>
          <w:spacing w:val="-2"/>
          <w:sz w:val="28"/>
        </w:rPr>
        <w:t>Гуткиной</w:t>
      </w:r>
    </w:p>
    <w:p>
      <w:pPr>
        <w:pStyle w:val="BodyText"/>
        <w:ind w:left="0"/>
        <w:jc w:val="left"/>
        <w:rPr>
          <w:b/>
          <w:i/>
          <w:sz w:val="20"/>
        </w:rPr>
      </w:pPr>
    </w:p>
    <w:p>
      <w:pPr>
        <w:pStyle w:val="BodyText"/>
        <w:ind w:left="0"/>
        <w:jc w:val="left"/>
        <w:rPr>
          <w:b/>
          <w:i/>
          <w:sz w:val="20"/>
        </w:rPr>
      </w:pPr>
    </w:p>
    <w:p>
      <w:pPr>
        <w:pStyle w:val="BodyText"/>
        <w:ind w:left="0"/>
        <w:jc w:val="left"/>
        <w:rPr>
          <w:b/>
          <w:i/>
          <w:sz w:val="20"/>
        </w:rPr>
      </w:pPr>
    </w:p>
    <w:p>
      <w:pPr>
        <w:pStyle w:val="BodyText"/>
        <w:spacing w:before="146"/>
        <w:ind w:left="0"/>
        <w:jc w:val="left"/>
        <w:rPr>
          <w:b/>
          <w:i/>
          <w:sz w:val="20"/>
        </w:rPr>
      </w:pPr>
      <w:r>
        <w:rPr/>
        <w:drawing>
          <wp:anchor distT="0" distB="0" distL="0" distR="0" allowOverlap="1" layoutInCell="1" locked="0" behindDoc="1" simplePos="0" relativeHeight="487587840">
            <wp:simplePos x="0" y="0"/>
            <wp:positionH relativeFrom="page">
              <wp:posOffset>2039897</wp:posOffset>
            </wp:positionH>
            <wp:positionV relativeFrom="paragraph">
              <wp:posOffset>253987</wp:posOffset>
            </wp:positionV>
            <wp:extent cx="4099551" cy="1874520"/>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4099551" cy="1874520"/>
                    </a:xfrm>
                    <a:prstGeom prst="rect">
                      <a:avLst/>
                    </a:prstGeom>
                  </pic:spPr>
                </pic:pic>
              </a:graphicData>
            </a:graphic>
          </wp:anchor>
        </w:drawing>
      </w:r>
    </w:p>
    <w:p>
      <w:pPr>
        <w:spacing w:after="0"/>
        <w:jc w:val="left"/>
        <w:rPr>
          <w:sz w:val="20"/>
        </w:rPr>
        <w:sectPr>
          <w:pgSz w:w="11910" w:h="16840"/>
          <w:pgMar w:top="1140" w:bottom="280" w:left="1580" w:right="460"/>
        </w:sectPr>
      </w:pPr>
    </w:p>
    <w:p>
      <w:pPr>
        <w:pStyle w:val="Heading1"/>
        <w:spacing w:line="240" w:lineRule="auto" w:before="69"/>
        <w:ind w:left="120" w:right="3025" w:firstLine="3322"/>
      </w:pPr>
      <w:r>
        <w:rPr/>
        <w:t>Методика</w:t>
      </w:r>
      <w:r>
        <w:rPr>
          <w:spacing w:val="40"/>
        </w:rPr>
        <w:t> </w:t>
      </w:r>
      <w:r>
        <w:rPr/>
        <w:t>«Да»</w:t>
      </w:r>
      <w:r>
        <w:rPr>
          <w:spacing w:val="-13"/>
        </w:rPr>
        <w:t> </w:t>
      </w:r>
      <w:r>
        <w:rPr/>
        <w:t>«Нет» ХОД ВЫПОЛНЕНИЯ ЗАДАНИЯ</w:t>
      </w:r>
    </w:p>
    <w:p>
      <w:pPr>
        <w:pStyle w:val="BodyText"/>
        <w:ind w:right="243"/>
      </w:pPr>
      <w:r>
        <w:rPr/>
        <w:t>Преподаватель обращается к детям со словами: "Сейчас мы будем играть в игру, в которой нельзя произносить слова "да" и "нет". Повтори, пожалуйста, какие слова нельзя будет произносить". (Ребенок их повторяет.) "Теперь будь внимателен, я буду задавать тебе вопросы, отвечая на которые нельзя произносить слова "да" и "нет". Понятно?". (Испытуемый подтверждает, что ему все ясно.)</w:t>
      </w:r>
    </w:p>
    <w:p>
      <w:pPr>
        <w:pStyle w:val="BodyText"/>
        <w:spacing w:before="2"/>
        <w:ind w:left="0"/>
        <w:jc w:val="left"/>
      </w:pPr>
    </w:p>
    <w:p>
      <w:pPr>
        <w:pStyle w:val="Heading1"/>
        <w:spacing w:line="320" w:lineRule="exact"/>
        <w:ind w:left="120"/>
      </w:pPr>
      <w:r>
        <w:rPr>
          <w:smallCaps/>
          <w:spacing w:val="-2"/>
        </w:rPr>
        <w:t>Вопросы</w:t>
      </w:r>
    </w:p>
    <w:p>
      <w:pPr>
        <w:pStyle w:val="BodyText"/>
        <w:ind w:right="6290"/>
        <w:jc w:val="left"/>
      </w:pPr>
      <w:r>
        <w:rPr/>
        <w:t>Ты хочешь идти в школу? Ты</w:t>
      </w:r>
      <w:r>
        <w:rPr>
          <w:spacing w:val="-12"/>
        </w:rPr>
        <w:t> </w:t>
      </w:r>
      <w:r>
        <w:rPr/>
        <w:t>любишь</w:t>
      </w:r>
      <w:r>
        <w:rPr>
          <w:spacing w:val="-14"/>
        </w:rPr>
        <w:t> </w:t>
      </w:r>
      <w:r>
        <w:rPr/>
        <w:t>слушать</w:t>
      </w:r>
      <w:r>
        <w:rPr>
          <w:spacing w:val="-14"/>
        </w:rPr>
        <w:t> </w:t>
      </w:r>
      <w:r>
        <w:rPr/>
        <w:t>сказки?</w:t>
      </w:r>
    </w:p>
    <w:p>
      <w:pPr>
        <w:pStyle w:val="BodyText"/>
        <w:ind w:right="4820"/>
        <w:jc w:val="left"/>
      </w:pPr>
      <w:r>
        <w:rPr/>
        <w:t>Ты</w:t>
      </w:r>
      <w:r>
        <w:rPr>
          <w:spacing w:val="-12"/>
        </w:rPr>
        <w:t> </w:t>
      </w:r>
      <w:r>
        <w:rPr/>
        <w:t>любишь</w:t>
      </w:r>
      <w:r>
        <w:rPr>
          <w:spacing w:val="-14"/>
        </w:rPr>
        <w:t> </w:t>
      </w:r>
      <w:r>
        <w:rPr/>
        <w:t>смотреть</w:t>
      </w:r>
      <w:r>
        <w:rPr>
          <w:spacing w:val="-14"/>
        </w:rPr>
        <w:t> </w:t>
      </w:r>
      <w:r>
        <w:rPr/>
        <w:t>мультфильмы? Тебе нравится гулять в лесу?</w:t>
      </w:r>
    </w:p>
    <w:p>
      <w:pPr>
        <w:pStyle w:val="BodyText"/>
        <w:ind w:right="5400"/>
        <w:jc w:val="left"/>
      </w:pPr>
      <w:r>
        <w:rPr/>
        <w:t>Ты</w:t>
      </w:r>
      <w:r>
        <w:rPr>
          <w:spacing w:val="-7"/>
        </w:rPr>
        <w:t> </w:t>
      </w:r>
      <w:r>
        <w:rPr/>
        <w:t>не</w:t>
      </w:r>
      <w:r>
        <w:rPr>
          <w:spacing w:val="-6"/>
        </w:rPr>
        <w:t> </w:t>
      </w:r>
      <w:r>
        <w:rPr/>
        <w:t>любишь</w:t>
      </w:r>
      <w:r>
        <w:rPr>
          <w:spacing w:val="-9"/>
        </w:rPr>
        <w:t> </w:t>
      </w:r>
      <w:r>
        <w:rPr/>
        <w:t>играть</w:t>
      </w:r>
      <w:r>
        <w:rPr>
          <w:spacing w:val="-9"/>
        </w:rPr>
        <w:t> </w:t>
      </w:r>
      <w:r>
        <w:rPr/>
        <w:t>в</w:t>
      </w:r>
      <w:r>
        <w:rPr>
          <w:spacing w:val="-8"/>
        </w:rPr>
        <w:t> </w:t>
      </w:r>
      <w:r>
        <w:rPr/>
        <w:t>игрушки? Ты хочешь учиться?</w:t>
      </w:r>
    </w:p>
    <w:p>
      <w:pPr>
        <w:pStyle w:val="BodyText"/>
        <w:spacing w:before="1"/>
        <w:ind w:right="4820"/>
        <w:jc w:val="left"/>
      </w:pPr>
      <w:r>
        <w:rPr/>
        <w:t>Ты</w:t>
      </w:r>
      <w:r>
        <w:rPr>
          <w:spacing w:val="-6"/>
        </w:rPr>
        <w:t> </w:t>
      </w:r>
      <w:r>
        <w:rPr/>
        <w:t>любишь</w:t>
      </w:r>
      <w:r>
        <w:rPr>
          <w:spacing w:val="-8"/>
        </w:rPr>
        <w:t> </w:t>
      </w:r>
      <w:r>
        <w:rPr/>
        <w:t>играть</w:t>
      </w:r>
      <w:r>
        <w:rPr>
          <w:spacing w:val="-8"/>
        </w:rPr>
        <w:t> </w:t>
      </w:r>
      <w:r>
        <w:rPr/>
        <w:t>во</w:t>
      </w:r>
      <w:r>
        <w:rPr>
          <w:spacing w:val="-6"/>
        </w:rPr>
        <w:t> </w:t>
      </w:r>
      <w:r>
        <w:rPr/>
        <w:t>дворе</w:t>
      </w:r>
      <w:r>
        <w:rPr>
          <w:spacing w:val="-5"/>
        </w:rPr>
        <w:t> </w:t>
      </w:r>
      <w:r>
        <w:rPr/>
        <w:t>с</w:t>
      </w:r>
      <w:r>
        <w:rPr>
          <w:spacing w:val="-5"/>
        </w:rPr>
        <w:t> </w:t>
      </w:r>
      <w:r>
        <w:rPr/>
        <w:t>ребятами? Тебе нравится болеть?</w:t>
      </w:r>
    </w:p>
    <w:p>
      <w:pPr>
        <w:pStyle w:val="BodyText"/>
        <w:spacing w:line="321" w:lineRule="exact"/>
        <w:jc w:val="left"/>
      </w:pPr>
      <w:r>
        <w:rPr/>
        <w:t>Ты</w:t>
      </w:r>
      <w:r>
        <w:rPr>
          <w:spacing w:val="-7"/>
        </w:rPr>
        <w:t> </w:t>
      </w:r>
      <w:r>
        <w:rPr/>
        <w:t>любишь</w:t>
      </w:r>
      <w:r>
        <w:rPr>
          <w:spacing w:val="-8"/>
        </w:rPr>
        <w:t> </w:t>
      </w:r>
      <w:r>
        <w:rPr/>
        <w:t>смотреть</w:t>
      </w:r>
      <w:r>
        <w:rPr>
          <w:spacing w:val="-9"/>
        </w:rPr>
        <w:t> </w:t>
      </w:r>
      <w:r>
        <w:rPr>
          <w:spacing w:val="-2"/>
        </w:rPr>
        <w:t>телевизор?</w:t>
      </w:r>
    </w:p>
    <w:p>
      <w:pPr>
        <w:pStyle w:val="BodyText"/>
        <w:spacing w:line="322" w:lineRule="exact" w:before="322"/>
        <w:jc w:val="left"/>
      </w:pPr>
      <w:r>
        <w:rPr>
          <w:smallCaps/>
          <w:spacing w:val="-2"/>
        </w:rPr>
        <w:t>Обработка</w:t>
      </w:r>
      <w:r>
        <w:rPr>
          <w:smallCaps/>
          <w:spacing w:val="3"/>
        </w:rPr>
        <w:t> </w:t>
      </w:r>
      <w:r>
        <w:rPr>
          <w:smallCaps/>
          <w:spacing w:val="-2"/>
        </w:rPr>
        <w:t>результатов</w:t>
      </w:r>
    </w:p>
    <w:p>
      <w:pPr>
        <w:pStyle w:val="BodyText"/>
        <w:ind w:right="102"/>
      </w:pPr>
      <w:r>
        <w:rPr>
          <w:i/>
        </w:rPr>
        <w:t>Обработка экспериментального </w:t>
      </w:r>
      <w:r>
        <w:rPr/>
        <w:t>материала проводится путем подсчета баллов, начисляющихся за ошибки, под которыми понимаются только слова "да" и "нет". За каждую ошибку начисляется </w:t>
      </w:r>
      <w:r>
        <w:rPr>
          <w:i/>
        </w:rPr>
        <w:t>1 балл. </w:t>
      </w:r>
      <w:r>
        <w:rPr/>
        <w:t>Если ребенок правильно ответил на все вопросы, то его результат равен 0. Чем хуже выполнено задание, тем выше суммарный балл. Употребление детьми просторечной лексики (слова "ага", "неа" и т.п.) не рассматривается в качестве ошибки.</w:t>
      </w:r>
    </w:p>
    <w:p>
      <w:pPr>
        <w:spacing w:after="0"/>
        <w:sectPr>
          <w:pgSz w:w="11910" w:h="16840"/>
          <w:pgMar w:top="760" w:bottom="280" w:left="1580" w:right="460"/>
        </w:sectPr>
      </w:pPr>
    </w:p>
    <w:p>
      <w:pPr>
        <w:spacing w:before="66"/>
        <w:ind w:left="3904" w:right="0" w:firstLine="0"/>
        <w:jc w:val="left"/>
        <w:rPr>
          <w:b/>
          <w:sz w:val="28"/>
        </w:rPr>
      </w:pPr>
      <w:r>
        <w:rPr/>
        <w:drawing>
          <wp:anchor distT="0" distB="0" distL="0" distR="0" allowOverlap="1" layoutInCell="1" locked="0" behindDoc="1" simplePos="0" relativeHeight="487588352">
            <wp:simplePos x="0" y="0"/>
            <wp:positionH relativeFrom="page">
              <wp:posOffset>1167383</wp:posOffset>
            </wp:positionH>
            <wp:positionV relativeFrom="paragraph">
              <wp:posOffset>268916</wp:posOffset>
            </wp:positionV>
            <wp:extent cx="5708436" cy="7595616"/>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5708436" cy="7595616"/>
                    </a:xfrm>
                    <a:prstGeom prst="rect">
                      <a:avLst/>
                    </a:prstGeom>
                  </pic:spPr>
                </pic:pic>
              </a:graphicData>
            </a:graphic>
          </wp:anchor>
        </w:drawing>
      </w:r>
      <w:r>
        <w:rPr>
          <w:b/>
          <w:sz w:val="28"/>
        </w:rPr>
        <w:t>Методика</w:t>
      </w:r>
      <w:r>
        <w:rPr>
          <w:b/>
          <w:spacing w:val="-13"/>
          <w:sz w:val="28"/>
        </w:rPr>
        <w:t> </w:t>
      </w:r>
      <w:r>
        <w:rPr>
          <w:b/>
          <w:spacing w:val="-2"/>
          <w:sz w:val="28"/>
        </w:rPr>
        <w:t>«Сапожки»</w:t>
      </w:r>
    </w:p>
    <w:p>
      <w:pPr>
        <w:spacing w:after="0"/>
        <w:jc w:val="left"/>
        <w:rPr>
          <w:sz w:val="28"/>
        </w:rPr>
        <w:sectPr>
          <w:pgSz w:w="11910" w:h="16840"/>
          <w:pgMar w:top="480" w:bottom="280" w:left="1580" w:right="460"/>
        </w:sectPr>
      </w:pPr>
    </w:p>
    <w:p>
      <w:pPr>
        <w:pStyle w:val="BodyText"/>
        <w:ind w:left="119"/>
        <w:jc w:val="left"/>
        <w:rPr>
          <w:sz w:val="20"/>
        </w:rPr>
      </w:pPr>
      <w:r>
        <w:rPr>
          <w:sz w:val="20"/>
        </w:rPr>
        <w:drawing>
          <wp:inline distT="0" distB="0" distL="0" distR="0">
            <wp:extent cx="5772133" cy="4291584"/>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5772133" cy="4291584"/>
                    </a:xfrm>
                    <a:prstGeom prst="rect">
                      <a:avLst/>
                    </a:prstGeom>
                  </pic:spPr>
                </pic:pic>
              </a:graphicData>
            </a:graphic>
          </wp:inline>
        </w:drawing>
      </w:r>
      <w:r>
        <w:rPr>
          <w:sz w:val="20"/>
        </w:rPr>
      </w:r>
    </w:p>
    <w:p>
      <w:pPr>
        <w:spacing w:after="0"/>
        <w:jc w:val="left"/>
        <w:rPr>
          <w:sz w:val="20"/>
        </w:rPr>
        <w:sectPr>
          <w:pgSz w:w="11910" w:h="16840"/>
          <w:pgMar w:top="660" w:bottom="280" w:left="1580" w:right="460"/>
        </w:sectPr>
      </w:pPr>
    </w:p>
    <w:p>
      <w:pPr>
        <w:spacing w:before="66"/>
        <w:ind w:left="2602" w:right="0" w:firstLine="0"/>
        <w:jc w:val="left"/>
        <w:rPr>
          <w:b/>
          <w:sz w:val="28"/>
        </w:rPr>
      </w:pPr>
      <w:r>
        <w:rPr>
          <w:b/>
          <w:spacing w:val="-2"/>
          <w:sz w:val="28"/>
        </w:rPr>
        <w:t>Методика</w:t>
      </w:r>
      <w:r>
        <w:rPr>
          <w:b/>
          <w:spacing w:val="8"/>
          <w:sz w:val="28"/>
        </w:rPr>
        <w:t> </w:t>
      </w:r>
      <w:r>
        <w:rPr>
          <w:b/>
          <w:spacing w:val="-2"/>
          <w:sz w:val="28"/>
        </w:rPr>
        <w:t>«Последовательность</w:t>
      </w:r>
      <w:r>
        <w:rPr>
          <w:b/>
          <w:spacing w:val="4"/>
          <w:sz w:val="28"/>
        </w:rPr>
        <w:t> </w:t>
      </w:r>
      <w:r>
        <w:rPr>
          <w:b/>
          <w:spacing w:val="-2"/>
          <w:sz w:val="28"/>
        </w:rPr>
        <w:t>событий»</w:t>
      </w:r>
    </w:p>
    <w:p>
      <w:pPr>
        <w:pStyle w:val="BodyText"/>
        <w:spacing w:before="2"/>
        <w:ind w:left="0"/>
        <w:jc w:val="left"/>
        <w:rPr>
          <w:b/>
          <w:sz w:val="6"/>
        </w:rPr>
      </w:pPr>
      <w:r>
        <w:rPr/>
        <mc:AlternateContent>
          <mc:Choice Requires="wps">
            <w:drawing>
              <wp:anchor distT="0" distB="0" distL="0" distR="0" allowOverlap="1" layoutInCell="1" locked="0" behindDoc="1" simplePos="0" relativeHeight="487588864">
                <wp:simplePos x="0" y="0"/>
                <wp:positionH relativeFrom="page">
                  <wp:posOffset>1530096</wp:posOffset>
                </wp:positionH>
                <wp:positionV relativeFrom="paragraph">
                  <wp:posOffset>60321</wp:posOffset>
                </wp:positionV>
                <wp:extent cx="5045710" cy="9323070"/>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5045710" cy="9323070"/>
                          <a:chExt cx="5045710" cy="9323070"/>
                        </a:xfrm>
                      </wpg:grpSpPr>
                      <pic:pic>
                        <pic:nvPicPr>
                          <pic:cNvPr id="5" name="Image 5"/>
                          <pic:cNvPicPr/>
                        </pic:nvPicPr>
                        <pic:blipFill>
                          <a:blip r:embed="rId8" cstate="print"/>
                          <a:stretch>
                            <a:fillRect/>
                          </a:stretch>
                        </pic:blipFill>
                        <pic:spPr>
                          <a:xfrm>
                            <a:off x="209816" y="0"/>
                            <a:ext cx="4835385" cy="6340886"/>
                          </a:xfrm>
                          <a:prstGeom prst="rect">
                            <a:avLst/>
                          </a:prstGeom>
                        </pic:spPr>
                      </pic:pic>
                      <pic:pic>
                        <pic:nvPicPr>
                          <pic:cNvPr id="6" name="Image 6"/>
                          <pic:cNvPicPr/>
                        </pic:nvPicPr>
                        <pic:blipFill>
                          <a:blip r:embed="rId9" cstate="print"/>
                          <a:stretch>
                            <a:fillRect/>
                          </a:stretch>
                        </pic:blipFill>
                        <pic:spPr>
                          <a:xfrm>
                            <a:off x="0" y="6365269"/>
                            <a:ext cx="4324322" cy="2957494"/>
                          </a:xfrm>
                          <a:prstGeom prst="rect">
                            <a:avLst/>
                          </a:prstGeom>
                        </pic:spPr>
                      </pic:pic>
                    </wpg:wgp>
                  </a:graphicData>
                </a:graphic>
              </wp:anchor>
            </w:drawing>
          </mc:Choice>
          <mc:Fallback>
            <w:pict>
              <v:group style="position:absolute;margin-left:120.480003pt;margin-top:4.749707pt;width:397.3pt;height:734.1pt;mso-position-horizontal-relative:page;mso-position-vertical-relative:paragraph;z-index:-15727616;mso-wrap-distance-left:0;mso-wrap-distance-right:0" id="docshapegroup1" coordorigin="2410,95" coordsize="7946,14682">
                <v:shape style="position:absolute;left:2740;top:95;width:7615;height:9986" type="#_x0000_t75" id="docshape2" stroked="false">
                  <v:imagedata r:id="rId8" o:title=""/>
                </v:shape>
                <v:shape style="position:absolute;left:2409;top:10119;width:6810;height:4658" type="#_x0000_t75" id="docshape3" stroked="false">
                  <v:imagedata r:id="rId9" o:title=""/>
                </v:shape>
                <w10:wrap type="topAndBottom"/>
              </v:group>
            </w:pict>
          </mc:Fallback>
        </mc:AlternateContent>
      </w:r>
    </w:p>
    <w:p>
      <w:pPr>
        <w:spacing w:after="0"/>
        <w:jc w:val="left"/>
        <w:rPr>
          <w:sz w:val="6"/>
        </w:rPr>
        <w:sectPr>
          <w:pgSz w:w="11910" w:h="16840"/>
          <w:pgMar w:top="480" w:bottom="280" w:left="1580" w:right="460"/>
        </w:sectPr>
      </w:pPr>
    </w:p>
    <w:p>
      <w:pPr>
        <w:spacing w:before="66"/>
        <w:ind w:left="580" w:right="575" w:firstLine="0"/>
        <w:jc w:val="center"/>
        <w:rPr>
          <w:b/>
          <w:sz w:val="28"/>
        </w:rPr>
      </w:pPr>
      <w:r>
        <w:rPr>
          <w:b/>
          <w:color w:val="2A2722"/>
          <w:sz w:val="28"/>
        </w:rPr>
        <w:t>Слова</w:t>
      </w:r>
      <w:r>
        <w:rPr>
          <w:b/>
          <w:color w:val="2A2722"/>
          <w:spacing w:val="-9"/>
          <w:sz w:val="28"/>
        </w:rPr>
        <w:t> </w:t>
      </w:r>
      <w:r>
        <w:rPr>
          <w:b/>
          <w:color w:val="2A2722"/>
          <w:sz w:val="28"/>
        </w:rPr>
        <w:t>к</w:t>
      </w:r>
      <w:r>
        <w:rPr>
          <w:b/>
          <w:color w:val="2A2722"/>
          <w:spacing w:val="-8"/>
          <w:sz w:val="28"/>
        </w:rPr>
        <w:t> </w:t>
      </w:r>
      <w:r>
        <w:rPr>
          <w:b/>
          <w:color w:val="2A2722"/>
          <w:sz w:val="28"/>
        </w:rPr>
        <w:t>методике</w:t>
      </w:r>
      <w:r>
        <w:rPr>
          <w:b/>
          <w:color w:val="2A2722"/>
          <w:spacing w:val="-8"/>
          <w:sz w:val="28"/>
        </w:rPr>
        <w:t> </w:t>
      </w:r>
      <w:r>
        <w:rPr>
          <w:b/>
          <w:color w:val="2A2722"/>
          <w:sz w:val="28"/>
        </w:rPr>
        <w:t>"Звуковые</w:t>
      </w:r>
      <w:r>
        <w:rPr>
          <w:b/>
          <w:color w:val="2A2722"/>
          <w:spacing w:val="-7"/>
          <w:sz w:val="28"/>
        </w:rPr>
        <w:t> </w:t>
      </w:r>
      <w:r>
        <w:rPr>
          <w:b/>
          <w:color w:val="2A2722"/>
          <w:spacing w:val="-2"/>
          <w:sz w:val="28"/>
        </w:rPr>
        <w:t>Прятки</w:t>
      </w:r>
    </w:p>
    <w:p>
      <w:pPr>
        <w:tabs>
          <w:tab w:pos="5517" w:val="left" w:leader="none"/>
        </w:tabs>
        <w:spacing w:line="319" w:lineRule="exact" w:before="321"/>
        <w:ind w:left="120" w:right="0" w:firstLine="0"/>
        <w:jc w:val="left"/>
        <w:rPr>
          <w:b/>
          <w:i/>
          <w:sz w:val="28"/>
        </w:rPr>
      </w:pPr>
      <w:r>
        <w:rPr>
          <w:b/>
          <w:i/>
          <w:color w:val="2A2722"/>
          <w:spacing w:val="-5"/>
          <w:sz w:val="28"/>
        </w:rPr>
        <w:t>"О"</w:t>
      </w:r>
      <w:r>
        <w:rPr>
          <w:b/>
          <w:i/>
          <w:color w:val="2A2722"/>
          <w:sz w:val="28"/>
        </w:rPr>
        <w:tab/>
      </w:r>
      <w:r>
        <w:rPr>
          <w:b/>
          <w:i/>
          <w:color w:val="2A2722"/>
          <w:spacing w:val="-5"/>
          <w:sz w:val="28"/>
        </w:rPr>
        <w:t>"А"</w:t>
      </w:r>
    </w:p>
    <w:p>
      <w:pPr>
        <w:pStyle w:val="BodyText"/>
        <w:tabs>
          <w:tab w:pos="5517" w:val="left" w:leader="none"/>
        </w:tabs>
        <w:spacing w:line="319" w:lineRule="exact"/>
        <w:jc w:val="left"/>
      </w:pPr>
      <w:r>
        <w:rPr>
          <w:color w:val="2A2722"/>
          <w:spacing w:val="-2"/>
        </w:rPr>
        <w:t>Кошка</w:t>
      </w:r>
      <w:r>
        <w:rPr>
          <w:color w:val="2A2722"/>
        </w:rPr>
        <w:tab/>
      </w:r>
      <w:r>
        <w:rPr>
          <w:color w:val="2A2722"/>
          <w:spacing w:val="-2"/>
        </w:rPr>
        <w:t>палец</w:t>
      </w:r>
    </w:p>
    <w:p>
      <w:pPr>
        <w:pStyle w:val="BodyText"/>
        <w:tabs>
          <w:tab w:pos="5517" w:val="left" w:leader="none"/>
        </w:tabs>
        <w:jc w:val="left"/>
      </w:pPr>
      <w:r>
        <w:rPr>
          <w:color w:val="2A2722"/>
          <w:spacing w:val="-4"/>
        </w:rPr>
        <w:t>стул</w:t>
      </w:r>
      <w:r>
        <w:rPr>
          <w:color w:val="2A2722"/>
        </w:rPr>
        <w:tab/>
      </w:r>
      <w:r>
        <w:rPr>
          <w:color w:val="2A2722"/>
          <w:spacing w:val="-2"/>
        </w:rPr>
        <w:t>краски</w:t>
      </w:r>
    </w:p>
    <w:p>
      <w:pPr>
        <w:pStyle w:val="BodyText"/>
        <w:tabs>
          <w:tab w:pos="5517" w:val="left" w:leader="none"/>
        </w:tabs>
        <w:spacing w:line="322" w:lineRule="exact" w:before="5"/>
        <w:jc w:val="left"/>
      </w:pPr>
      <w:r>
        <w:rPr>
          <w:color w:val="2A2722"/>
          <w:spacing w:val="-2"/>
        </w:rPr>
        <w:t>пирог</w:t>
      </w:r>
      <w:r>
        <w:rPr>
          <w:color w:val="2A2722"/>
        </w:rPr>
        <w:tab/>
      </w:r>
      <w:r>
        <w:rPr>
          <w:color w:val="2A2722"/>
          <w:spacing w:val="-2"/>
        </w:rPr>
        <w:t>ведро</w:t>
      </w:r>
    </w:p>
    <w:p>
      <w:pPr>
        <w:pStyle w:val="BodyText"/>
        <w:tabs>
          <w:tab w:pos="5589" w:val="left" w:leader="none"/>
        </w:tabs>
        <w:jc w:val="left"/>
      </w:pPr>
      <w:r>
        <w:rPr>
          <w:color w:val="2A2722"/>
          <w:spacing w:val="-2"/>
        </w:rPr>
        <w:t>цепочка</w:t>
      </w:r>
      <w:r>
        <w:rPr>
          <w:color w:val="2A2722"/>
        </w:rPr>
        <w:tab/>
      </w:r>
      <w:r>
        <w:rPr>
          <w:color w:val="2A2722"/>
          <w:spacing w:val="-2"/>
        </w:rPr>
        <w:t>тетрадь</w:t>
      </w:r>
    </w:p>
    <w:p>
      <w:pPr>
        <w:tabs>
          <w:tab w:pos="5517" w:val="left" w:leader="none"/>
        </w:tabs>
        <w:spacing w:line="319" w:lineRule="exact" w:before="225"/>
        <w:ind w:left="120" w:right="0" w:firstLine="0"/>
        <w:jc w:val="left"/>
        <w:rPr>
          <w:b/>
          <w:i/>
          <w:sz w:val="28"/>
        </w:rPr>
      </w:pPr>
      <w:r>
        <w:rPr>
          <w:b/>
          <w:i/>
          <w:color w:val="2A2722"/>
          <w:spacing w:val="-5"/>
          <w:sz w:val="28"/>
        </w:rPr>
        <w:t>"Ш"</w:t>
      </w:r>
      <w:r>
        <w:rPr>
          <w:b/>
          <w:i/>
          <w:color w:val="2A2722"/>
          <w:sz w:val="28"/>
        </w:rPr>
        <w:tab/>
      </w:r>
      <w:r>
        <w:rPr>
          <w:b/>
          <w:i/>
          <w:color w:val="2A2722"/>
          <w:spacing w:val="-5"/>
          <w:sz w:val="28"/>
        </w:rPr>
        <w:t>"С"</w:t>
      </w:r>
    </w:p>
    <w:p>
      <w:pPr>
        <w:pStyle w:val="BodyText"/>
        <w:tabs>
          <w:tab w:pos="5517" w:val="left" w:leader="none"/>
        </w:tabs>
        <w:spacing w:line="319" w:lineRule="exact"/>
        <w:jc w:val="left"/>
      </w:pPr>
      <w:r>
        <w:rPr>
          <w:color w:val="2A2722"/>
          <w:spacing w:val="-2"/>
        </w:rPr>
        <w:t>шарик</w:t>
      </w:r>
      <w:r>
        <w:rPr>
          <w:color w:val="2A2722"/>
        </w:rPr>
        <w:tab/>
      </w:r>
      <w:r>
        <w:rPr>
          <w:color w:val="2A2722"/>
          <w:spacing w:val="-2"/>
        </w:rPr>
        <w:t>станция</w:t>
      </w:r>
    </w:p>
    <w:p>
      <w:pPr>
        <w:pStyle w:val="BodyText"/>
        <w:tabs>
          <w:tab w:pos="5517" w:val="left" w:leader="none"/>
        </w:tabs>
        <w:jc w:val="left"/>
      </w:pPr>
      <w:r>
        <w:rPr>
          <w:color w:val="2A2722"/>
          <w:spacing w:val="-2"/>
        </w:rPr>
        <w:t>почта</w:t>
      </w:r>
      <w:r>
        <w:rPr>
          <w:color w:val="2A2722"/>
        </w:rPr>
        <w:tab/>
      </w:r>
      <w:r>
        <w:rPr>
          <w:color w:val="2A2722"/>
          <w:spacing w:val="-2"/>
        </w:rPr>
        <w:t>песок</w:t>
      </w:r>
    </w:p>
    <w:p>
      <w:pPr>
        <w:pStyle w:val="BodyText"/>
        <w:tabs>
          <w:tab w:pos="5517" w:val="left" w:leader="none"/>
        </w:tabs>
        <w:spacing w:line="322" w:lineRule="exact"/>
        <w:jc w:val="left"/>
      </w:pPr>
      <w:r>
        <w:rPr>
          <w:color w:val="2A2722"/>
          <w:spacing w:val="-2"/>
        </w:rPr>
        <w:t>каштан</w:t>
      </w:r>
      <w:r>
        <w:rPr>
          <w:color w:val="2A2722"/>
        </w:rPr>
        <w:tab/>
      </w:r>
      <w:r>
        <w:rPr>
          <w:color w:val="2A2722"/>
          <w:spacing w:val="-4"/>
        </w:rPr>
        <w:t>зубы</w:t>
      </w:r>
    </w:p>
    <w:p>
      <w:pPr>
        <w:pStyle w:val="BodyText"/>
        <w:tabs>
          <w:tab w:pos="5517" w:val="left" w:leader="none"/>
        </w:tabs>
        <w:jc w:val="left"/>
      </w:pPr>
      <w:r>
        <w:rPr>
          <w:color w:val="2A2722"/>
          <w:spacing w:val="-2"/>
        </w:rPr>
        <w:t>карандаш</w:t>
      </w:r>
      <w:r>
        <w:rPr>
          <w:color w:val="2A2722"/>
        </w:rPr>
        <w:tab/>
      </w:r>
      <w:r>
        <w:rPr>
          <w:color w:val="2A2722"/>
          <w:spacing w:val="-2"/>
        </w:rPr>
        <w:t>Голос</w:t>
      </w:r>
    </w:p>
    <w:sectPr>
      <w:pgSz w:w="11910" w:h="16840"/>
      <w:pgMar w:top="480" w:bottom="280" w:left="158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353" w:hanging="233"/>
        <w:jc w:val="left"/>
      </w:pPr>
      <w:rPr>
        <w:rFonts w:hint="default"/>
        <w:spacing w:val="-2"/>
        <w:w w:val="91"/>
        <w:lang w:val="ru-RU" w:eastAsia="en-US" w:bidi="ar-SA"/>
      </w:rPr>
    </w:lvl>
    <w:lvl w:ilvl="1">
      <w:start w:val="0"/>
      <w:numFmt w:val="bullet"/>
      <w:lvlText w:val="•"/>
      <w:lvlJc w:val="left"/>
      <w:pPr>
        <w:ind w:left="1310" w:hanging="233"/>
      </w:pPr>
      <w:rPr>
        <w:rFonts w:hint="default"/>
        <w:lang w:val="ru-RU" w:eastAsia="en-US" w:bidi="ar-SA"/>
      </w:rPr>
    </w:lvl>
    <w:lvl w:ilvl="2">
      <w:start w:val="0"/>
      <w:numFmt w:val="bullet"/>
      <w:lvlText w:val="•"/>
      <w:lvlJc w:val="left"/>
      <w:pPr>
        <w:ind w:left="2260" w:hanging="233"/>
      </w:pPr>
      <w:rPr>
        <w:rFonts w:hint="default"/>
        <w:lang w:val="ru-RU" w:eastAsia="en-US" w:bidi="ar-SA"/>
      </w:rPr>
    </w:lvl>
    <w:lvl w:ilvl="3">
      <w:start w:val="0"/>
      <w:numFmt w:val="bullet"/>
      <w:lvlText w:val="•"/>
      <w:lvlJc w:val="left"/>
      <w:pPr>
        <w:ind w:left="3211" w:hanging="233"/>
      </w:pPr>
      <w:rPr>
        <w:rFonts w:hint="default"/>
        <w:lang w:val="ru-RU" w:eastAsia="en-US" w:bidi="ar-SA"/>
      </w:rPr>
    </w:lvl>
    <w:lvl w:ilvl="4">
      <w:start w:val="0"/>
      <w:numFmt w:val="bullet"/>
      <w:lvlText w:val="•"/>
      <w:lvlJc w:val="left"/>
      <w:pPr>
        <w:ind w:left="4161" w:hanging="233"/>
      </w:pPr>
      <w:rPr>
        <w:rFonts w:hint="default"/>
        <w:lang w:val="ru-RU" w:eastAsia="en-US" w:bidi="ar-SA"/>
      </w:rPr>
    </w:lvl>
    <w:lvl w:ilvl="5">
      <w:start w:val="0"/>
      <w:numFmt w:val="bullet"/>
      <w:lvlText w:val="•"/>
      <w:lvlJc w:val="left"/>
      <w:pPr>
        <w:ind w:left="5112" w:hanging="233"/>
      </w:pPr>
      <w:rPr>
        <w:rFonts w:hint="default"/>
        <w:lang w:val="ru-RU" w:eastAsia="en-US" w:bidi="ar-SA"/>
      </w:rPr>
    </w:lvl>
    <w:lvl w:ilvl="6">
      <w:start w:val="0"/>
      <w:numFmt w:val="bullet"/>
      <w:lvlText w:val="•"/>
      <w:lvlJc w:val="left"/>
      <w:pPr>
        <w:ind w:left="6062" w:hanging="233"/>
      </w:pPr>
      <w:rPr>
        <w:rFonts w:hint="default"/>
        <w:lang w:val="ru-RU" w:eastAsia="en-US" w:bidi="ar-SA"/>
      </w:rPr>
    </w:lvl>
    <w:lvl w:ilvl="7">
      <w:start w:val="0"/>
      <w:numFmt w:val="bullet"/>
      <w:lvlText w:val="•"/>
      <w:lvlJc w:val="left"/>
      <w:pPr>
        <w:ind w:left="7012" w:hanging="233"/>
      </w:pPr>
      <w:rPr>
        <w:rFonts w:hint="default"/>
        <w:lang w:val="ru-RU" w:eastAsia="en-US" w:bidi="ar-SA"/>
      </w:rPr>
    </w:lvl>
    <w:lvl w:ilvl="8">
      <w:start w:val="0"/>
      <w:numFmt w:val="bullet"/>
      <w:lvlText w:val="•"/>
      <w:lvlJc w:val="left"/>
      <w:pPr>
        <w:ind w:left="7963" w:hanging="233"/>
      </w:pPr>
      <w:rPr>
        <w:rFonts w:hint="default"/>
        <w:lang w:val="ru-RU" w:eastAsia="en-US" w:bidi="ar-SA"/>
      </w:rPr>
    </w:lvl>
  </w:abstractNum>
  <w:abstractNum w:abstractNumId="2">
    <w:multiLevelType w:val="hybridMultilevel"/>
    <w:lvl w:ilvl="0">
      <w:start w:val="0"/>
      <w:numFmt w:val="bullet"/>
      <w:lvlText w:val="-"/>
      <w:lvlJc w:val="left"/>
      <w:pPr>
        <w:ind w:left="585" w:hanging="164"/>
      </w:pPr>
      <w:rPr>
        <w:rFonts w:hint="default" w:ascii="Times New Roman" w:hAnsi="Times New Roman" w:eastAsia="Times New Roman" w:cs="Times New Roman"/>
        <w:b w:val="0"/>
        <w:bCs w:val="0"/>
        <w:i w:val="0"/>
        <w:iCs w:val="0"/>
        <w:color w:val="2A2722"/>
        <w:spacing w:val="0"/>
        <w:w w:val="99"/>
        <w:sz w:val="28"/>
        <w:szCs w:val="28"/>
        <w:lang w:val="ru-RU" w:eastAsia="en-US" w:bidi="ar-SA"/>
      </w:rPr>
    </w:lvl>
    <w:lvl w:ilvl="1">
      <w:start w:val="0"/>
      <w:numFmt w:val="bullet"/>
      <w:lvlText w:val="•"/>
      <w:lvlJc w:val="left"/>
      <w:pPr>
        <w:ind w:left="1508" w:hanging="164"/>
      </w:pPr>
      <w:rPr>
        <w:rFonts w:hint="default"/>
        <w:lang w:val="ru-RU" w:eastAsia="en-US" w:bidi="ar-SA"/>
      </w:rPr>
    </w:lvl>
    <w:lvl w:ilvl="2">
      <w:start w:val="0"/>
      <w:numFmt w:val="bullet"/>
      <w:lvlText w:val="•"/>
      <w:lvlJc w:val="left"/>
      <w:pPr>
        <w:ind w:left="2436" w:hanging="164"/>
      </w:pPr>
      <w:rPr>
        <w:rFonts w:hint="default"/>
        <w:lang w:val="ru-RU" w:eastAsia="en-US" w:bidi="ar-SA"/>
      </w:rPr>
    </w:lvl>
    <w:lvl w:ilvl="3">
      <w:start w:val="0"/>
      <w:numFmt w:val="bullet"/>
      <w:lvlText w:val="•"/>
      <w:lvlJc w:val="left"/>
      <w:pPr>
        <w:ind w:left="3365" w:hanging="164"/>
      </w:pPr>
      <w:rPr>
        <w:rFonts w:hint="default"/>
        <w:lang w:val="ru-RU" w:eastAsia="en-US" w:bidi="ar-SA"/>
      </w:rPr>
    </w:lvl>
    <w:lvl w:ilvl="4">
      <w:start w:val="0"/>
      <w:numFmt w:val="bullet"/>
      <w:lvlText w:val="•"/>
      <w:lvlJc w:val="left"/>
      <w:pPr>
        <w:ind w:left="4293" w:hanging="164"/>
      </w:pPr>
      <w:rPr>
        <w:rFonts w:hint="default"/>
        <w:lang w:val="ru-RU" w:eastAsia="en-US" w:bidi="ar-SA"/>
      </w:rPr>
    </w:lvl>
    <w:lvl w:ilvl="5">
      <w:start w:val="0"/>
      <w:numFmt w:val="bullet"/>
      <w:lvlText w:val="•"/>
      <w:lvlJc w:val="left"/>
      <w:pPr>
        <w:ind w:left="5222" w:hanging="164"/>
      </w:pPr>
      <w:rPr>
        <w:rFonts w:hint="default"/>
        <w:lang w:val="ru-RU" w:eastAsia="en-US" w:bidi="ar-SA"/>
      </w:rPr>
    </w:lvl>
    <w:lvl w:ilvl="6">
      <w:start w:val="0"/>
      <w:numFmt w:val="bullet"/>
      <w:lvlText w:val="•"/>
      <w:lvlJc w:val="left"/>
      <w:pPr>
        <w:ind w:left="6150" w:hanging="164"/>
      </w:pPr>
      <w:rPr>
        <w:rFonts w:hint="default"/>
        <w:lang w:val="ru-RU" w:eastAsia="en-US" w:bidi="ar-SA"/>
      </w:rPr>
    </w:lvl>
    <w:lvl w:ilvl="7">
      <w:start w:val="0"/>
      <w:numFmt w:val="bullet"/>
      <w:lvlText w:val="•"/>
      <w:lvlJc w:val="left"/>
      <w:pPr>
        <w:ind w:left="7078" w:hanging="164"/>
      </w:pPr>
      <w:rPr>
        <w:rFonts w:hint="default"/>
        <w:lang w:val="ru-RU" w:eastAsia="en-US" w:bidi="ar-SA"/>
      </w:rPr>
    </w:lvl>
    <w:lvl w:ilvl="8">
      <w:start w:val="0"/>
      <w:numFmt w:val="bullet"/>
      <w:lvlText w:val="•"/>
      <w:lvlJc w:val="left"/>
      <w:pPr>
        <w:ind w:left="8007" w:hanging="164"/>
      </w:pPr>
      <w:rPr>
        <w:rFonts w:hint="default"/>
        <w:lang w:val="ru-RU" w:eastAsia="en-US" w:bidi="ar-SA"/>
      </w:rPr>
    </w:lvl>
  </w:abstractNum>
  <w:abstractNum w:abstractNumId="1">
    <w:multiLevelType w:val="hybridMultilevel"/>
    <w:lvl w:ilvl="0">
      <w:start w:val="1"/>
      <w:numFmt w:val="decimal"/>
      <w:lvlText w:val="%1)"/>
      <w:lvlJc w:val="left"/>
      <w:pPr>
        <w:ind w:left="422" w:hanging="30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364" w:hanging="303"/>
      </w:pPr>
      <w:rPr>
        <w:rFonts w:hint="default"/>
        <w:lang w:val="ru-RU" w:eastAsia="en-US" w:bidi="ar-SA"/>
      </w:rPr>
    </w:lvl>
    <w:lvl w:ilvl="2">
      <w:start w:val="0"/>
      <w:numFmt w:val="bullet"/>
      <w:lvlText w:val="•"/>
      <w:lvlJc w:val="left"/>
      <w:pPr>
        <w:ind w:left="2308" w:hanging="303"/>
      </w:pPr>
      <w:rPr>
        <w:rFonts w:hint="default"/>
        <w:lang w:val="ru-RU" w:eastAsia="en-US" w:bidi="ar-SA"/>
      </w:rPr>
    </w:lvl>
    <w:lvl w:ilvl="3">
      <w:start w:val="0"/>
      <w:numFmt w:val="bullet"/>
      <w:lvlText w:val="•"/>
      <w:lvlJc w:val="left"/>
      <w:pPr>
        <w:ind w:left="3253" w:hanging="303"/>
      </w:pPr>
      <w:rPr>
        <w:rFonts w:hint="default"/>
        <w:lang w:val="ru-RU" w:eastAsia="en-US" w:bidi="ar-SA"/>
      </w:rPr>
    </w:lvl>
    <w:lvl w:ilvl="4">
      <w:start w:val="0"/>
      <w:numFmt w:val="bullet"/>
      <w:lvlText w:val="•"/>
      <w:lvlJc w:val="left"/>
      <w:pPr>
        <w:ind w:left="4197" w:hanging="303"/>
      </w:pPr>
      <w:rPr>
        <w:rFonts w:hint="default"/>
        <w:lang w:val="ru-RU" w:eastAsia="en-US" w:bidi="ar-SA"/>
      </w:rPr>
    </w:lvl>
    <w:lvl w:ilvl="5">
      <w:start w:val="0"/>
      <w:numFmt w:val="bullet"/>
      <w:lvlText w:val="•"/>
      <w:lvlJc w:val="left"/>
      <w:pPr>
        <w:ind w:left="5142" w:hanging="303"/>
      </w:pPr>
      <w:rPr>
        <w:rFonts w:hint="default"/>
        <w:lang w:val="ru-RU" w:eastAsia="en-US" w:bidi="ar-SA"/>
      </w:rPr>
    </w:lvl>
    <w:lvl w:ilvl="6">
      <w:start w:val="0"/>
      <w:numFmt w:val="bullet"/>
      <w:lvlText w:val="•"/>
      <w:lvlJc w:val="left"/>
      <w:pPr>
        <w:ind w:left="6086" w:hanging="303"/>
      </w:pPr>
      <w:rPr>
        <w:rFonts w:hint="default"/>
        <w:lang w:val="ru-RU" w:eastAsia="en-US" w:bidi="ar-SA"/>
      </w:rPr>
    </w:lvl>
    <w:lvl w:ilvl="7">
      <w:start w:val="0"/>
      <w:numFmt w:val="bullet"/>
      <w:lvlText w:val="•"/>
      <w:lvlJc w:val="left"/>
      <w:pPr>
        <w:ind w:left="7030" w:hanging="303"/>
      </w:pPr>
      <w:rPr>
        <w:rFonts w:hint="default"/>
        <w:lang w:val="ru-RU" w:eastAsia="en-US" w:bidi="ar-SA"/>
      </w:rPr>
    </w:lvl>
    <w:lvl w:ilvl="8">
      <w:start w:val="0"/>
      <w:numFmt w:val="bullet"/>
      <w:lvlText w:val="•"/>
      <w:lvlJc w:val="left"/>
      <w:pPr>
        <w:ind w:left="7975" w:hanging="303"/>
      </w:pPr>
      <w:rPr>
        <w:rFonts w:hint="default"/>
        <w:lang w:val="ru-RU" w:eastAsia="en-US" w:bidi="ar-SA"/>
      </w:rPr>
    </w:lvl>
  </w:abstractNum>
  <w:abstractNum w:abstractNumId="0">
    <w:multiLevelType w:val="hybridMultilevel"/>
    <w:lvl w:ilvl="0">
      <w:start w:val="1"/>
      <w:numFmt w:val="decimal"/>
      <w:lvlText w:val="%1."/>
      <w:lvlJc w:val="left"/>
      <w:pPr>
        <w:ind w:left="1108" w:hanging="279"/>
        <w:jc w:val="right"/>
      </w:pPr>
      <w:rPr>
        <w:rFonts w:hint="default" w:ascii="Times New Roman" w:hAnsi="Times New Roman" w:eastAsia="Times New Roman" w:cs="Times New Roman"/>
        <w:b/>
        <w:bCs/>
        <w:i w:val="0"/>
        <w:iCs w:val="0"/>
        <w:spacing w:val="0"/>
        <w:w w:val="99"/>
        <w:sz w:val="28"/>
        <w:szCs w:val="28"/>
        <w:lang w:val="ru-RU" w:eastAsia="en-US" w:bidi="ar-SA"/>
      </w:rPr>
    </w:lvl>
    <w:lvl w:ilvl="1">
      <w:start w:val="0"/>
      <w:numFmt w:val="bullet"/>
      <w:lvlText w:val="•"/>
      <w:lvlJc w:val="left"/>
      <w:pPr>
        <w:ind w:left="1976" w:hanging="279"/>
      </w:pPr>
      <w:rPr>
        <w:rFonts w:hint="default"/>
        <w:lang w:val="ru-RU" w:eastAsia="en-US" w:bidi="ar-SA"/>
      </w:rPr>
    </w:lvl>
    <w:lvl w:ilvl="2">
      <w:start w:val="0"/>
      <w:numFmt w:val="bullet"/>
      <w:lvlText w:val="•"/>
      <w:lvlJc w:val="left"/>
      <w:pPr>
        <w:ind w:left="2852" w:hanging="279"/>
      </w:pPr>
      <w:rPr>
        <w:rFonts w:hint="default"/>
        <w:lang w:val="ru-RU" w:eastAsia="en-US" w:bidi="ar-SA"/>
      </w:rPr>
    </w:lvl>
    <w:lvl w:ilvl="3">
      <w:start w:val="0"/>
      <w:numFmt w:val="bullet"/>
      <w:lvlText w:val="•"/>
      <w:lvlJc w:val="left"/>
      <w:pPr>
        <w:ind w:left="3729" w:hanging="279"/>
      </w:pPr>
      <w:rPr>
        <w:rFonts w:hint="default"/>
        <w:lang w:val="ru-RU" w:eastAsia="en-US" w:bidi="ar-SA"/>
      </w:rPr>
    </w:lvl>
    <w:lvl w:ilvl="4">
      <w:start w:val="0"/>
      <w:numFmt w:val="bullet"/>
      <w:lvlText w:val="•"/>
      <w:lvlJc w:val="left"/>
      <w:pPr>
        <w:ind w:left="4605" w:hanging="279"/>
      </w:pPr>
      <w:rPr>
        <w:rFonts w:hint="default"/>
        <w:lang w:val="ru-RU" w:eastAsia="en-US" w:bidi="ar-SA"/>
      </w:rPr>
    </w:lvl>
    <w:lvl w:ilvl="5">
      <w:start w:val="0"/>
      <w:numFmt w:val="bullet"/>
      <w:lvlText w:val="•"/>
      <w:lvlJc w:val="left"/>
      <w:pPr>
        <w:ind w:left="5482" w:hanging="279"/>
      </w:pPr>
      <w:rPr>
        <w:rFonts w:hint="default"/>
        <w:lang w:val="ru-RU" w:eastAsia="en-US" w:bidi="ar-SA"/>
      </w:rPr>
    </w:lvl>
    <w:lvl w:ilvl="6">
      <w:start w:val="0"/>
      <w:numFmt w:val="bullet"/>
      <w:lvlText w:val="•"/>
      <w:lvlJc w:val="left"/>
      <w:pPr>
        <w:ind w:left="6358" w:hanging="279"/>
      </w:pPr>
      <w:rPr>
        <w:rFonts w:hint="default"/>
        <w:lang w:val="ru-RU" w:eastAsia="en-US" w:bidi="ar-SA"/>
      </w:rPr>
    </w:lvl>
    <w:lvl w:ilvl="7">
      <w:start w:val="0"/>
      <w:numFmt w:val="bullet"/>
      <w:lvlText w:val="•"/>
      <w:lvlJc w:val="left"/>
      <w:pPr>
        <w:ind w:left="7234" w:hanging="279"/>
      </w:pPr>
      <w:rPr>
        <w:rFonts w:hint="default"/>
        <w:lang w:val="ru-RU" w:eastAsia="en-US" w:bidi="ar-SA"/>
      </w:rPr>
    </w:lvl>
    <w:lvl w:ilvl="8">
      <w:start w:val="0"/>
      <w:numFmt w:val="bullet"/>
      <w:lvlText w:val="•"/>
      <w:lvlJc w:val="left"/>
      <w:pPr>
        <w:ind w:left="8111" w:hanging="279"/>
      </w:pPr>
      <w:rPr>
        <w:rFonts w:hint="default"/>
        <w:lang w:val="ru-RU"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20"/>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spacing w:line="319" w:lineRule="exact"/>
      <w:ind w:left="830"/>
      <w:outlineLvl w:val="1"/>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120" w:hanging="162"/>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2024-02-13T19:57:32Z</dcterms:created>
  <dcterms:modified xsi:type="dcterms:W3CDTF">2024-02-13T19:57:32Z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LastSaved">
    <vt:filetime>2024-02-13T00:00:00Z</vt:filetime>
  </property>
</Properties>
</file>