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54A" w:rsidRPr="009B454A" w:rsidRDefault="009B454A" w:rsidP="009B454A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16"/>
          <w:lang w:eastAsia="ru-RU"/>
        </w:rPr>
      </w:pPr>
      <w:r w:rsidRPr="009B454A">
        <w:rPr>
          <w:rFonts w:ascii="Times New Roman" w:eastAsia="Times New Roman" w:hAnsi="Times New Roman" w:cs="Times New Roman"/>
          <w:b/>
          <w:bCs/>
          <w:i/>
          <w:iCs/>
          <w:kern w:val="36"/>
          <w:sz w:val="44"/>
          <w:lang w:eastAsia="ru-RU"/>
        </w:rPr>
        <w:t xml:space="preserve"> «Важность соблюдения режима дня»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       </w:t>
      </w:r>
      <w:r w:rsidRPr="009B454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Режим дня</w:t>
      </w: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- это чёткий распорядок жизни в течение суток, предусматривающий чередование бодрствования и сна, а так же рациональную организацию различных видов деятельности. Правильный, соответствующий возрастным возможностям ребёнка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       Любая деятельность – это ответная реакция на внешний раздражитель, осуществляемая рефлекторно. Она является результатом сложных процессов в коре головного мозга, сопровождается огромной потерей (тратой) нервной энергии и приводит к утомлению.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       У ребёнка, приученного к строгому распорядку, потребность в еде, сне, отдыхе наступает через определённые промежутки времени и сопровождается ритмичными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       Хорошая работоспособность в течение дня обеспечивается разнообразием видов деятельности и их чередованием. С физиологической точки зрения это объясняется способностью коры головного мозга одновременно работать и отдыхать. В каждый отдельный момент работает не вся её поверхность, а отдельные участки, именно те, которые ведают данной деятельностью, остальные области коры в это время находятся в состоянии покоя. При изменении характера занятий поле оптимальной возбудимости </w:t>
      </w:r>
      <w:proofErr w:type="gramStart"/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перемещается</w:t>
      </w:r>
      <w:proofErr w:type="gramEnd"/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создаются условия для отдыха ранее функционирующих участков коры головного мозга.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       В течение суток активность и работоспособность ребёнка не </w:t>
      </w:r>
      <w:proofErr w:type="gramStart"/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одинаковы</w:t>
      </w:r>
      <w:proofErr w:type="gramEnd"/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Их подъём отмечается от 8 до 2 часов и от 16 до 18 часов, а период </w:t>
      </w:r>
      <w:proofErr w:type="gramStart"/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минимальной</w:t>
      </w:r>
      <w:proofErr w:type="gramEnd"/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приходится на 14-16 часов. Не </w:t>
      </w:r>
      <w:proofErr w:type="gramStart"/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случайно</w:t>
      </w:r>
      <w:proofErr w:type="gramEnd"/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поэтому занятия, вызывающие выраженное утомление детей, планируются в первую половину дня, в часы оптимальной работоспособности.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       Работоспособность неоднозначна и на протяжении недели. В понедельник она невысока. Это можно объяснить адаптацией ребёнка к режиму детского сада после двухдневного пребывания в домашних условиях, когда в большинстве случаев привычный режим существенно нарушается.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       Наилучшие показатели работоспособности отмечается во вторник и в среду, а начиная с четверга, она вновь ухудшается, достигая самых низких характеристик в пятницу и субботу. Следовательно, к концу недели происходит постепенное и неуклонное возрастные утомления. В известной мере это обусловлено большой продолжительностью малоподвижного состояния детей, занятых спокойными играми, хозяйственно-бытовым трудом, учебной работой. В общей сложности 75-80 % времени пребывания в </w:t>
      </w: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детском саду приходится на малоподвижную деятельность, между тем как ребёнку присуща потребность в активных движениях. Увеличение длительного компонента и рациональное распределение в течение недели занятий, особенно утомительных для детей, можно отнести к числу мер по предупреждению утомления.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       </w:t>
      </w:r>
      <w:r w:rsidRPr="009B454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Сон</w:t>
      </w: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. Как бы целесообразно ни строился режим – с дозировкой нагрузок, переключением на разные виды деятельности, с увеличением двигательного компонента, в течение суток показатели биологической активности ребёнка неизбежно снижается, что диктует необходимость смены деятельного состояния на сон.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       Изучение физиологов сна выявило, что он неоднороден, а состоит из двух сменяющих друг друга фаз. </w:t>
      </w:r>
      <w:proofErr w:type="gramStart"/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Фаза медленного более продолжительная (около 75-80 % всей длительности сна) это фаза глубокого сна (без сновидений, когда корковые клетки отдыхают, но другие системы активны, в частности, отмечается сильный выброс в кровь гормонов роста, и именно в эти часы дети растут.</w:t>
      </w:r>
      <w:proofErr w:type="gramEnd"/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       Вторая фаза – быстрый сон - это активное состояние корковых клеток, в процессе которого осуществляется переработка информации поступившей за день, её анализ и отбор для хранения в долгосрочной памяти.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       </w:t>
      </w:r>
      <w:r w:rsidRPr="009B454A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Рекомендуемая в течение суток продолжительность сна составляет: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• для 3- </w:t>
      </w:r>
      <w:proofErr w:type="spellStart"/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х</w:t>
      </w:r>
      <w:proofErr w:type="spellEnd"/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летних - 12 часов 50 минут;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• для старших дошкольников – 12 часов.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Ночной сон</w:t>
      </w: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– 10 часов 30 минут – 10 часов 15 минут.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Дневной</w:t>
      </w: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– 2 часа 20 минут – 1 час 45 минут.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Здоровая усталость – предпосылка хорошего сна.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       Процесс засыпания осложняется и удлиняется, если дети перевозбуждены. Полумрак, приглушенные звуковые раздражители, опорожненный кишечник и мочевой пузырь, тёплый душ или ванна, удобная чистая пастель, ласковое обращение с ребёнком способствуют нормальному засыпанию.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       </w:t>
      </w:r>
      <w:r w:rsidRPr="009B454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Приём пищи.</w:t>
      </w: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Обязательным компонентом режима является приём пищи, который организуется с учётом перерывов между завтраком, обедом, полдником – ужином в пределах 4 часов. Строгое соблюдение установленных часов приёма пищи служит условным раздражителем пищевого рефлекса и обеспечивает секрецию пищеварительных соков, хороший аппетит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       Недопустимо, чтобы дети сидели за столом в ожидании пищи и после её приёма - это способствует утомлению.</w:t>
      </w:r>
    </w:p>
    <w:p w:rsidR="009B454A" w:rsidRPr="009B454A" w:rsidRDefault="009B454A" w:rsidP="009B4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       </w:t>
      </w:r>
      <w:r w:rsidRPr="009B454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Прогулка</w:t>
      </w:r>
      <w:r w:rsidRPr="009B454A">
        <w:rPr>
          <w:rFonts w:ascii="Times New Roman" w:eastAsia="Times New Roman" w:hAnsi="Times New Roman" w:cs="Times New Roman"/>
          <w:sz w:val="30"/>
          <w:szCs w:val="30"/>
          <w:lang w:eastAsia="ru-RU"/>
        </w:rPr>
        <w:t> – это элемент режима, дающий возможность детям в подвижных упражнениях и полном расслаблении.</w:t>
      </w:r>
    </w:p>
    <w:p w:rsidR="009B454A" w:rsidRPr="009B454A" w:rsidRDefault="009B454A" w:rsidP="004A5820">
      <w:pPr>
        <w:pStyle w:val="a3"/>
        <w:ind w:firstLine="567"/>
        <w:rPr>
          <w:rFonts w:ascii="Times New Roman" w:hAnsi="Times New Roman" w:cs="Times New Roman"/>
          <w:i/>
          <w:sz w:val="30"/>
          <w:szCs w:val="30"/>
        </w:rPr>
      </w:pPr>
    </w:p>
    <w:sectPr w:rsidR="009B454A" w:rsidRPr="009B454A" w:rsidSect="009B454A">
      <w:pgSz w:w="11906" w:h="16838"/>
      <w:pgMar w:top="993" w:right="991" w:bottom="993" w:left="85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820"/>
    <w:rsid w:val="004A1936"/>
    <w:rsid w:val="004A5820"/>
    <w:rsid w:val="005E4A81"/>
    <w:rsid w:val="008602F0"/>
    <w:rsid w:val="009B454A"/>
    <w:rsid w:val="00C11687"/>
    <w:rsid w:val="00EF4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87"/>
  </w:style>
  <w:style w:type="paragraph" w:styleId="1">
    <w:name w:val="heading 1"/>
    <w:basedOn w:val="a"/>
    <w:link w:val="10"/>
    <w:uiPriority w:val="9"/>
    <w:qFormat/>
    <w:rsid w:val="009B45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68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A5820"/>
  </w:style>
  <w:style w:type="character" w:styleId="a4">
    <w:name w:val="Hyperlink"/>
    <w:basedOn w:val="a0"/>
    <w:uiPriority w:val="99"/>
    <w:semiHidden/>
    <w:unhideWhenUsed/>
    <w:rsid w:val="004A58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45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8">
    <w:name w:val="c8"/>
    <w:basedOn w:val="a0"/>
    <w:rsid w:val="009B454A"/>
  </w:style>
  <w:style w:type="character" w:customStyle="1" w:styleId="c2">
    <w:name w:val="c2"/>
    <w:basedOn w:val="a0"/>
    <w:rsid w:val="009B454A"/>
  </w:style>
  <w:style w:type="paragraph" w:customStyle="1" w:styleId="c0">
    <w:name w:val="c0"/>
    <w:basedOn w:val="a"/>
    <w:rsid w:val="009B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45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4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Леванидовна</dc:creator>
  <cp:lastModifiedBy>Леванидовна</cp:lastModifiedBy>
  <cp:revision>2</cp:revision>
  <cp:lastPrinted>2017-01-30T21:07:00Z</cp:lastPrinted>
  <dcterms:created xsi:type="dcterms:W3CDTF">2017-01-30T20:47:00Z</dcterms:created>
  <dcterms:modified xsi:type="dcterms:W3CDTF">2017-01-30T21:08:00Z</dcterms:modified>
</cp:coreProperties>
</file>