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70A" w:rsidRPr="00F55693" w:rsidRDefault="00F55693">
      <w:pPr>
        <w:rPr>
          <w:rFonts w:ascii="Times New Roman" w:hAnsi="Times New Roman" w:cs="Times New Roman"/>
          <w:b/>
          <w:sz w:val="28"/>
          <w:szCs w:val="28"/>
        </w:rPr>
      </w:pPr>
      <w:r w:rsidRPr="00F55693">
        <w:rPr>
          <w:rFonts w:ascii="Times New Roman" w:hAnsi="Times New Roman" w:cs="Times New Roman"/>
          <w:b/>
          <w:sz w:val="28"/>
          <w:szCs w:val="28"/>
        </w:rPr>
        <w:t>Модул</w:t>
      </w:r>
      <w:r w:rsidR="00C92FC3">
        <w:rPr>
          <w:rFonts w:ascii="Times New Roman" w:hAnsi="Times New Roman" w:cs="Times New Roman"/>
          <w:b/>
          <w:sz w:val="28"/>
          <w:szCs w:val="28"/>
        </w:rPr>
        <w:t xml:space="preserve">ь А </w:t>
      </w:r>
      <w:proofErr w:type="spellStart"/>
      <w:r w:rsidR="00C92FC3">
        <w:rPr>
          <w:rFonts w:ascii="Times New Roman" w:hAnsi="Times New Roman" w:cs="Times New Roman"/>
          <w:b/>
          <w:sz w:val="28"/>
          <w:szCs w:val="28"/>
        </w:rPr>
        <w:t>Комплексонометрический</w:t>
      </w:r>
      <w:proofErr w:type="spellEnd"/>
      <w:r w:rsidR="00C92FC3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Pr="00F55693">
        <w:rPr>
          <w:rFonts w:ascii="Times New Roman" w:hAnsi="Times New Roman" w:cs="Times New Roman"/>
          <w:b/>
          <w:sz w:val="28"/>
          <w:szCs w:val="28"/>
        </w:rPr>
        <w:t xml:space="preserve"> определения жёсткости питьевой воды</w:t>
      </w:r>
    </w:p>
    <w:p w:rsidR="00F55693" w:rsidRDefault="00F55693">
      <w:pPr>
        <w:rPr>
          <w:rFonts w:ascii="Times New Roman" w:hAnsi="Times New Roman" w:cs="Times New Roman"/>
          <w:b/>
          <w:sz w:val="28"/>
          <w:szCs w:val="28"/>
        </w:rPr>
      </w:pPr>
      <w:r w:rsidRPr="00F55693">
        <w:rPr>
          <w:rFonts w:ascii="Times New Roman" w:hAnsi="Times New Roman" w:cs="Times New Roman"/>
          <w:b/>
          <w:sz w:val="28"/>
          <w:szCs w:val="28"/>
        </w:rPr>
        <w:t>Критери</w:t>
      </w:r>
      <w:r w:rsidR="0030599F">
        <w:rPr>
          <w:rFonts w:ascii="Times New Roman" w:hAnsi="Times New Roman" w:cs="Times New Roman"/>
          <w:b/>
          <w:sz w:val="28"/>
          <w:szCs w:val="28"/>
        </w:rPr>
        <w:t>и</w:t>
      </w:r>
      <w:r w:rsidRPr="00F55693">
        <w:rPr>
          <w:rFonts w:ascii="Times New Roman" w:hAnsi="Times New Roman" w:cs="Times New Roman"/>
          <w:b/>
          <w:sz w:val="28"/>
          <w:szCs w:val="28"/>
        </w:rPr>
        <w:t xml:space="preserve"> оценок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559"/>
        <w:gridCol w:w="3313"/>
        <w:gridCol w:w="8569"/>
        <w:gridCol w:w="1984"/>
      </w:tblGrid>
      <w:tr w:rsidR="0030599F" w:rsidTr="0030599F">
        <w:trPr>
          <w:trHeight w:val="368"/>
        </w:trPr>
        <w:tc>
          <w:tcPr>
            <w:tcW w:w="559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13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8569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Балл:</w:t>
            </w:r>
          </w:p>
          <w:p w:rsidR="0030599F" w:rsidRDefault="0030599F" w:rsidP="00F55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 w:val="restart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13" w:type="dxa"/>
            <w:vMerge w:val="restart"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Огранизация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места, подготовка оборудования и реактивов</w:t>
            </w: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перчаток, использование головного убора или отсутствие распущенных волос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лабораторной посуды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Отсутствия боя посуды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рабочего места, отсутствие розливов и россыпи реактивов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весов в соответствии с НД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Необоснованный перерасход реактивов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Сборка установки для титрования 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Утилизация отходов в специально отведённую ёмкость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 w:val="restart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13" w:type="dxa"/>
            <w:vMerge w:val="restart"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выполнения задания</w:t>
            </w: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дополнительной посуды для растворов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трилона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Б)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Промывание бюретки рабочим раствором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трилона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Бюретка установлена вертикально во время установки «ноля» и снятий показаний 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точки эквивалентности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трилона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 (2 пробы по 0,8)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точки эквивалентности пробы(2 пробы по 0,8)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 w:val="restart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6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13" w:type="dxa"/>
            <w:vMerge w:val="restart"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Обработка, анализ и оформление полученных результатов </w:t>
            </w: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1396">
              <w:rPr>
                <w:rFonts w:ascii="Times New Roman" w:hAnsi="Times New Roman" w:cs="Times New Roman"/>
                <w:sz w:val="28"/>
                <w:szCs w:val="28"/>
              </w:rPr>
              <w:t>асчёт общей жёсткости воды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bookmarkStart w:id="0" w:name="_GoBack"/>
        <w:bookmarkEnd w:id="0"/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1396">
              <w:rPr>
                <w:rFonts w:ascii="Times New Roman" w:hAnsi="Times New Roman" w:cs="Times New Roman"/>
                <w:sz w:val="28"/>
                <w:szCs w:val="28"/>
              </w:rPr>
              <w:t>асчёт приемлемости результатов определений (вычесть все баллы, если расхождения между двумя результатами превышает установленное значение)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результата измерений в соответствии с НД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0599F" w:rsidTr="0030599F">
        <w:trPr>
          <w:trHeight w:val="41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записи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0599F" w:rsidTr="0030599F">
        <w:trPr>
          <w:trHeight w:val="368"/>
        </w:trPr>
        <w:tc>
          <w:tcPr>
            <w:tcW w:w="559" w:type="dxa"/>
            <w:vMerge/>
          </w:tcPr>
          <w:p w:rsidR="0030599F" w:rsidRDefault="0030599F" w:rsidP="00F55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3" w:type="dxa"/>
            <w:vMerge/>
          </w:tcPr>
          <w:p w:rsidR="0030599F" w:rsidRPr="00F55693" w:rsidRDefault="0030599F" w:rsidP="00F5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</w:tcPr>
          <w:p w:rsidR="0030599F" w:rsidRPr="00FC1396" w:rsidRDefault="0030599F" w:rsidP="00FC139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математических ошибок во всех расчётах</w:t>
            </w:r>
          </w:p>
        </w:tc>
        <w:tc>
          <w:tcPr>
            <w:tcW w:w="1984" w:type="dxa"/>
          </w:tcPr>
          <w:p w:rsidR="0030599F" w:rsidRPr="00F55693" w:rsidRDefault="0030599F" w:rsidP="00F5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F55693" w:rsidRPr="00F55693" w:rsidRDefault="00F55693" w:rsidP="0030599F">
      <w:pPr>
        <w:rPr>
          <w:rFonts w:ascii="Times New Roman" w:hAnsi="Times New Roman" w:cs="Times New Roman"/>
          <w:b/>
          <w:sz w:val="28"/>
          <w:szCs w:val="28"/>
        </w:rPr>
      </w:pPr>
    </w:p>
    <w:sectPr w:rsidR="00F55693" w:rsidRPr="00F55693" w:rsidSect="0030599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1B9D"/>
    <w:multiLevelType w:val="hybridMultilevel"/>
    <w:tmpl w:val="F8627336"/>
    <w:lvl w:ilvl="0" w:tplc="0F4C2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31D1"/>
    <w:multiLevelType w:val="hybridMultilevel"/>
    <w:tmpl w:val="A4247542"/>
    <w:lvl w:ilvl="0" w:tplc="CA84AB6A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B596152"/>
    <w:multiLevelType w:val="hybridMultilevel"/>
    <w:tmpl w:val="1F98671A"/>
    <w:lvl w:ilvl="0" w:tplc="CA84A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A085F"/>
    <w:multiLevelType w:val="hybridMultilevel"/>
    <w:tmpl w:val="C71AE302"/>
    <w:lvl w:ilvl="0" w:tplc="CA84A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338EC"/>
    <w:multiLevelType w:val="hybridMultilevel"/>
    <w:tmpl w:val="C77EE98E"/>
    <w:lvl w:ilvl="0" w:tplc="0F4C260C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0C67E71"/>
    <w:multiLevelType w:val="hybridMultilevel"/>
    <w:tmpl w:val="F8FA40A8"/>
    <w:lvl w:ilvl="0" w:tplc="CA84AB6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693"/>
    <w:rsid w:val="0030599F"/>
    <w:rsid w:val="00830918"/>
    <w:rsid w:val="00A0070A"/>
    <w:rsid w:val="00C92FC3"/>
    <w:rsid w:val="00F55693"/>
    <w:rsid w:val="00FC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ABF8"/>
  <w15:docId w15:val="{68955459-2CF6-413D-A0F6-2993EF0C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6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КТК19</dc:creator>
  <cp:keywords/>
  <dc:description/>
  <cp:lastModifiedBy>Пользователь</cp:lastModifiedBy>
  <cp:revision>5</cp:revision>
  <cp:lastPrinted>2024-11-20T06:36:00Z</cp:lastPrinted>
  <dcterms:created xsi:type="dcterms:W3CDTF">2022-10-27T08:53:00Z</dcterms:created>
  <dcterms:modified xsi:type="dcterms:W3CDTF">2025-10-30T11:37:00Z</dcterms:modified>
</cp:coreProperties>
</file>