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43" w:rsidRPr="00590743" w:rsidRDefault="00590743" w:rsidP="00590743">
      <w:pPr>
        <w:pStyle w:val="a4"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  <w:r w:rsidRPr="00590743">
        <w:rPr>
          <w:b/>
          <w:sz w:val="24"/>
          <w:szCs w:val="24"/>
          <w:lang w:eastAsia="ru-RU"/>
        </w:rPr>
        <w:t xml:space="preserve">План совместной деятельности с детьми </w:t>
      </w:r>
    </w:p>
    <w:p w:rsidR="00590743" w:rsidRPr="007257A2" w:rsidRDefault="00590743" w:rsidP="007257A2">
      <w:pPr>
        <w:pStyle w:val="a4"/>
        <w:jc w:val="center"/>
        <w:rPr>
          <w:b/>
          <w:sz w:val="24"/>
          <w:szCs w:val="24"/>
          <w:lang w:eastAsia="ru-RU"/>
        </w:rPr>
      </w:pPr>
      <w:r w:rsidRPr="00590743">
        <w:rPr>
          <w:b/>
          <w:sz w:val="24"/>
          <w:szCs w:val="24"/>
          <w:lang w:eastAsia="ru-RU"/>
        </w:rPr>
        <w:t>«Обуч</w:t>
      </w:r>
      <w:r w:rsidR="007257A2">
        <w:rPr>
          <w:b/>
          <w:sz w:val="24"/>
          <w:szCs w:val="24"/>
          <w:lang w:eastAsia="ru-RU"/>
        </w:rPr>
        <w:t>ение детей игре в шахматы»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3"/>
        <w:gridCol w:w="2399"/>
        <w:gridCol w:w="3269"/>
        <w:gridCol w:w="2650"/>
      </w:tblGrid>
      <w:tr w:rsidR="00517675" w:rsidRPr="007257A2" w:rsidTr="00E7192E">
        <w:tc>
          <w:tcPr>
            <w:tcW w:w="1253" w:type="dxa"/>
          </w:tcPr>
          <w:p w:rsidR="00517675" w:rsidRPr="007257A2" w:rsidRDefault="00517675" w:rsidP="00352491">
            <w:pPr>
              <w:pStyle w:val="a4"/>
              <w:jc w:val="center"/>
              <w:rPr>
                <w:b/>
                <w:sz w:val="22"/>
                <w:lang w:eastAsia="ru-RU"/>
              </w:rPr>
            </w:pPr>
            <w:r w:rsidRPr="007257A2">
              <w:rPr>
                <w:b/>
                <w:bCs/>
                <w:sz w:val="22"/>
                <w:lang w:eastAsia="ru-RU"/>
              </w:rPr>
              <w:t>Месяц</w:t>
            </w:r>
          </w:p>
        </w:tc>
        <w:tc>
          <w:tcPr>
            <w:tcW w:w="2399" w:type="dxa"/>
          </w:tcPr>
          <w:p w:rsidR="00517675" w:rsidRPr="007257A2" w:rsidRDefault="00517675" w:rsidP="00517675">
            <w:pPr>
              <w:pStyle w:val="a4"/>
              <w:jc w:val="center"/>
              <w:rPr>
                <w:b/>
                <w:sz w:val="22"/>
                <w:lang w:eastAsia="ru-RU"/>
              </w:rPr>
            </w:pPr>
            <w:r w:rsidRPr="007257A2">
              <w:rPr>
                <w:b/>
                <w:bCs/>
                <w:sz w:val="22"/>
                <w:lang w:eastAsia="ru-RU"/>
              </w:rPr>
              <w:t xml:space="preserve">Тема </w:t>
            </w:r>
          </w:p>
        </w:tc>
        <w:tc>
          <w:tcPr>
            <w:tcW w:w="3269" w:type="dxa"/>
          </w:tcPr>
          <w:p w:rsidR="00517675" w:rsidRPr="007257A2" w:rsidRDefault="00517675" w:rsidP="00352491">
            <w:pPr>
              <w:pStyle w:val="a4"/>
              <w:jc w:val="center"/>
              <w:rPr>
                <w:b/>
                <w:sz w:val="22"/>
                <w:lang w:eastAsia="ru-RU"/>
              </w:rPr>
            </w:pPr>
            <w:r w:rsidRPr="007257A2">
              <w:rPr>
                <w:b/>
                <w:bCs/>
                <w:sz w:val="22"/>
                <w:lang w:eastAsia="ru-RU"/>
              </w:rPr>
              <w:t>Задачи</w:t>
            </w:r>
          </w:p>
        </w:tc>
        <w:tc>
          <w:tcPr>
            <w:tcW w:w="2650" w:type="dxa"/>
          </w:tcPr>
          <w:p w:rsidR="00517675" w:rsidRPr="007257A2" w:rsidRDefault="00517675" w:rsidP="00352491">
            <w:pPr>
              <w:pStyle w:val="a4"/>
              <w:jc w:val="center"/>
              <w:rPr>
                <w:b/>
                <w:bCs/>
                <w:sz w:val="22"/>
                <w:lang w:eastAsia="ru-RU"/>
              </w:rPr>
            </w:pPr>
            <w:r w:rsidRPr="007257A2">
              <w:rPr>
                <w:b/>
                <w:bCs/>
                <w:sz w:val="22"/>
                <w:lang w:eastAsia="ru-RU"/>
              </w:rPr>
              <w:t>Содержание занятия</w:t>
            </w:r>
          </w:p>
        </w:tc>
      </w:tr>
      <w:tr w:rsidR="007257A2" w:rsidRPr="007257A2" w:rsidTr="00E7192E">
        <w:tc>
          <w:tcPr>
            <w:tcW w:w="1253" w:type="dxa"/>
            <w:vMerge w:val="restart"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399" w:type="dxa"/>
          </w:tcPr>
          <w:p w:rsidR="007257A2" w:rsidRPr="007257A2" w:rsidRDefault="007257A2" w:rsidP="00914221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Легенда о Радже и мудреце </w:t>
            </w:r>
          </w:p>
        </w:tc>
        <w:tc>
          <w:tcPr>
            <w:tcW w:w="3269" w:type="dxa"/>
          </w:tcPr>
          <w:p w:rsidR="007257A2" w:rsidRPr="007257A2" w:rsidRDefault="007257A2" w:rsidP="00914221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t>Познакомить с историей шахмат. Заинтересовать детей через увлекательные и достоверные факты. Вызвать интерес к игре.</w:t>
            </w:r>
          </w:p>
        </w:tc>
        <w:tc>
          <w:tcPr>
            <w:tcW w:w="2650" w:type="dxa"/>
          </w:tcPr>
          <w:p w:rsidR="007257A2" w:rsidRPr="007257A2" w:rsidRDefault="007257A2" w:rsidP="00914221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Просмотр презентации «Легенда о радже и мудреце» Знакомство с рисованными персонажами: Клеточкой, Леной и Алешей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 w:rsidP="00914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Шахматная доска</w:t>
            </w:r>
          </w:p>
        </w:tc>
        <w:tc>
          <w:tcPr>
            <w:tcW w:w="3269" w:type="dxa"/>
          </w:tcPr>
          <w:p w:rsidR="007257A2" w:rsidRPr="007257A2" w:rsidRDefault="007257A2" w:rsidP="00914221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t xml:space="preserve">Познакомить детей с шахматным королевством. Рассказать о том, что игра в шахматы – занимательная игра. Заинтересовать детей через увлекательные и достоверные факты. </w:t>
            </w:r>
          </w:p>
        </w:tc>
        <w:tc>
          <w:tcPr>
            <w:tcW w:w="2650" w:type="dxa"/>
          </w:tcPr>
          <w:p w:rsidR="007257A2" w:rsidRPr="007257A2" w:rsidRDefault="007257A2" w:rsidP="00914221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Рассказ об истории шахмат, чтение отрывка из дидактической сказки «В стране шахматных чудес» Беседа по содержанию сказки.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 w:rsidP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В стране шахматных чудес </w:t>
            </w:r>
          </w:p>
        </w:tc>
        <w:tc>
          <w:tcPr>
            <w:tcW w:w="3269" w:type="dxa"/>
          </w:tcPr>
          <w:p w:rsidR="007257A2" w:rsidRPr="007257A2" w:rsidRDefault="007257A2" w:rsidP="00914221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t>Формирование первоначальных представлений о понятиях: пешка, фигура; развитие слухового и зрительного восприятия, мыслительных операций анализа и синтеза</w:t>
            </w:r>
          </w:p>
        </w:tc>
        <w:tc>
          <w:tcPr>
            <w:tcW w:w="2650" w:type="dxa"/>
          </w:tcPr>
          <w:p w:rsidR="007257A2" w:rsidRPr="007257A2" w:rsidRDefault="007257A2" w:rsidP="00914221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Слушание сказки «В стране шахматных чудес», беседа по содержанию; Д/и «Узнай и назови», рисование по сказке.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 w:rsidP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Мудрец 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t xml:space="preserve">Развитие умения различать пешки и фигуры. Формирование первоначальных представлений о начальном положении, </w:t>
            </w:r>
            <w:proofErr w:type="gramStart"/>
            <w:r w:rsidRPr="007257A2">
              <w:rPr>
                <w:rFonts w:ascii="Times New Roman" w:hAnsi="Times New Roman" w:cs="Times New Roman"/>
              </w:rPr>
              <w:t>понятиях:,</w:t>
            </w:r>
            <w:proofErr w:type="gramEnd"/>
            <w:r w:rsidRPr="007257A2">
              <w:rPr>
                <w:rFonts w:ascii="Times New Roman" w:hAnsi="Times New Roman" w:cs="Times New Roman"/>
              </w:rPr>
              <w:t xml:space="preserve"> ход, партнер, последовательности ходов; развитие тонкой моторики, воображения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Слушание легенды «Мудрец» Беседа по содержанию; Д/и «Волшебный мешочек», «Что изменилось?»</w:t>
            </w:r>
          </w:p>
        </w:tc>
      </w:tr>
      <w:tr w:rsidR="007257A2" w:rsidRPr="007257A2" w:rsidTr="00E7192E">
        <w:tc>
          <w:tcPr>
            <w:tcW w:w="1253" w:type="dxa"/>
            <w:vMerge w:val="restart"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Знакомство с шахматной игрой.</w:t>
            </w:r>
            <w:r>
              <w:rPr>
                <w:rFonts w:ascii="Times New Roman" w:hAnsi="Times New Roman" w:cs="Times New Roman"/>
              </w:rPr>
              <w:t xml:space="preserve"> Легенда о возникновении шахмат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1.Познакомить детей с историей возникновения шахмат.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2. Пробудить интерес к шахматной игре.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Беседа «Какие бывают игры»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Чтение сказки «О Шахе и шахматах»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Придумывание историй о возникновении шахмат.</w:t>
            </w:r>
          </w:p>
          <w:p w:rsidR="007257A2" w:rsidRPr="007257A2" w:rsidRDefault="007257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шахматной доской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1. Познакомить детей с шахматной доской.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2. Учить штриховать косыми линиями черные поля.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3. Развивать мелкую моторику руки, интерес к шахматам.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Беседа «Волшебная шахматная доска»;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Чтение стих-я «Вся в квадратах черно-белых»; Чтение </w:t>
            </w:r>
            <w:proofErr w:type="gramStart"/>
            <w:r w:rsidRPr="007257A2">
              <w:rPr>
                <w:rFonts w:ascii="Times New Roman" w:hAnsi="Times New Roman" w:cs="Times New Roman"/>
              </w:rPr>
              <w:t>главы  «</w:t>
            </w:r>
            <w:proofErr w:type="gramEnd"/>
            <w:r w:rsidRPr="007257A2">
              <w:rPr>
                <w:rFonts w:ascii="Times New Roman" w:hAnsi="Times New Roman" w:cs="Times New Roman"/>
              </w:rPr>
              <w:t xml:space="preserve">Удивительные клетки» из книги И. </w:t>
            </w:r>
            <w:proofErr w:type="spellStart"/>
            <w:r w:rsidRPr="007257A2">
              <w:rPr>
                <w:rFonts w:ascii="Times New Roman" w:hAnsi="Times New Roman" w:cs="Times New Roman"/>
              </w:rPr>
              <w:t>Сухина</w:t>
            </w:r>
            <w:proofErr w:type="spellEnd"/>
            <w:r w:rsidRPr="007257A2">
              <w:rPr>
                <w:rFonts w:ascii="Times New Roman" w:hAnsi="Times New Roman" w:cs="Times New Roman"/>
              </w:rPr>
              <w:t xml:space="preserve"> «Шахматы для самых маленьких»;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Проспекты, улицы и пере</w:t>
            </w:r>
            <w:r>
              <w:rPr>
                <w:rFonts w:ascii="Times New Roman" w:hAnsi="Times New Roman" w:cs="Times New Roman"/>
              </w:rPr>
              <w:t>улки шахматной доски. Вертикаль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1.Познакомить с понятием «вертикаль»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2.Упражнять в произношении латинских букв.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Д/и «Поднимись на лифте»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Заучивание стихотворения для лучшего запоминания латинских букв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Проспекты, улицы и переул</w:t>
            </w:r>
            <w:r>
              <w:rPr>
                <w:rFonts w:ascii="Times New Roman" w:hAnsi="Times New Roman" w:cs="Times New Roman"/>
              </w:rPr>
              <w:t>ки шахматной доски. Горизонталь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1. Познакомить с понятием «горизонталь»</w:t>
            </w:r>
          </w:p>
          <w:p w:rsidR="007257A2" w:rsidRPr="00E7192E" w:rsidRDefault="007257A2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2. Закрепить знания квадрата и количественного счета в </w:t>
            </w:r>
            <w:r w:rsidR="00E7192E">
              <w:rPr>
                <w:rFonts w:ascii="Times New Roman" w:eastAsia="ArialMT" w:hAnsi="Times New Roman" w:cs="Times New Roman"/>
                <w:color w:val="000000"/>
              </w:rPr>
              <w:lastRenderedPageBreak/>
              <w:t>пределах 8.</w:t>
            </w:r>
          </w:p>
        </w:tc>
        <w:tc>
          <w:tcPr>
            <w:tcW w:w="2650" w:type="dxa"/>
          </w:tcPr>
          <w:p w:rsid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lastRenderedPageBreak/>
              <w:t>Игровое упр. «Прогуляйся по улице»</w:t>
            </w:r>
          </w:p>
          <w:p w:rsidR="00972602" w:rsidRPr="007257A2" w:rsidRDefault="0097260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порядковый </w:t>
            </w: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счет от1 до 8</w:t>
            </w:r>
          </w:p>
        </w:tc>
      </w:tr>
      <w:tr w:rsidR="007257A2" w:rsidRPr="007257A2" w:rsidTr="00E7192E">
        <w:tc>
          <w:tcPr>
            <w:tcW w:w="1253" w:type="dxa"/>
            <w:vMerge w:val="restart"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Ноябрь </w:t>
            </w: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Проспекты, улицы и пере</w:t>
            </w:r>
            <w:r>
              <w:rPr>
                <w:rFonts w:ascii="Times New Roman" w:hAnsi="Times New Roman" w:cs="Times New Roman"/>
              </w:rPr>
              <w:t>улки шахматной доски. Диагональ</w:t>
            </w:r>
          </w:p>
        </w:tc>
        <w:tc>
          <w:tcPr>
            <w:tcW w:w="326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1.Продолжать знакомить с шахматной доской. Диагональ.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2.Закрепить порядковый счет от 1 до 8</w:t>
            </w:r>
          </w:p>
        </w:tc>
        <w:tc>
          <w:tcPr>
            <w:tcW w:w="2650" w:type="dxa"/>
          </w:tcPr>
          <w:p w:rsid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Игровое упр. «Ракеты на старте».</w:t>
            </w:r>
          </w:p>
          <w:p w:rsidR="00972602" w:rsidRPr="007257A2" w:rsidRDefault="0097260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порядковый счет от1 до 8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Волшебная доска</w:t>
            </w:r>
          </w:p>
        </w:tc>
        <w:tc>
          <w:tcPr>
            <w:tcW w:w="326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 Учить ориентироваться на шах</w:t>
            </w:r>
            <w:r w:rsidR="00E7192E">
              <w:rPr>
                <w:rFonts w:ascii="Times New Roman" w:hAnsi="Times New Roman" w:cs="Times New Roman"/>
              </w:rPr>
              <w:t>матной доске: угол, центр, край</w:t>
            </w:r>
          </w:p>
        </w:tc>
        <w:tc>
          <w:tcPr>
            <w:tcW w:w="2650" w:type="dxa"/>
          </w:tcPr>
          <w:p w:rsid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П/и «Угол, край, центр», «Найди свой домик»</w:t>
            </w:r>
          </w:p>
          <w:p w:rsidR="00972602" w:rsidRPr="007257A2" w:rsidRDefault="00972602">
            <w:pPr>
              <w:rPr>
                <w:rFonts w:ascii="Times New Roman" w:hAnsi="Times New Roman" w:cs="Times New Roman"/>
              </w:rPr>
            </w:pP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понятия: «центр», «край», «угол», «верх», «низ», «правый», «левый».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Волшебная доска</w:t>
            </w:r>
          </w:p>
        </w:tc>
        <w:tc>
          <w:tcPr>
            <w:tcW w:w="326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 Познакомить с шахматной нотацией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2.Продолжать учить ориентироваться на шахматной доске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t xml:space="preserve">д/и  «Морской бой», «Почтальоны», «Кто быстрее?», </w:t>
            </w:r>
            <w:r w:rsidRPr="007257A2">
              <w:rPr>
                <w:rFonts w:ascii="Times New Roman" w:eastAsia="ArialMT" w:hAnsi="Times New Roman" w:cs="Times New Roman"/>
                <w:color w:val="000000"/>
              </w:rPr>
              <w:t>«Разложи на доске», «Составь доску», «Шахматное лото»,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«Пройди и назови поле».</w:t>
            </w:r>
          </w:p>
          <w:p w:rsidR="007257A2" w:rsidRDefault="007257A2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Графический диктант в ш</w:t>
            </w:r>
            <w:r w:rsidR="00E7192E">
              <w:rPr>
                <w:rFonts w:ascii="Times New Roman" w:eastAsia="ArialMT" w:hAnsi="Times New Roman" w:cs="Times New Roman"/>
                <w:color w:val="000000"/>
              </w:rPr>
              <w:t>ахматной тетради.</w:t>
            </w:r>
          </w:p>
          <w:p w:rsidR="00972602" w:rsidRPr="00E7192E" w:rsidRDefault="00972602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t>учить правильно называть «адреса» шахматных полей.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Знакомство с шахматными фигурами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1.Познакомить воспитанников с названиями фигур и пешками.</w:t>
            </w:r>
          </w:p>
          <w:p w:rsidR="007257A2" w:rsidRPr="00E7192E" w:rsidRDefault="00E7192E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>
              <w:rPr>
                <w:rFonts w:ascii="Times New Roman" w:eastAsia="ArialMT" w:hAnsi="Times New Roman" w:cs="Times New Roman"/>
                <w:color w:val="000000"/>
              </w:rPr>
              <w:t>2.Прививать интерес к шахматам.</w:t>
            </w:r>
          </w:p>
        </w:tc>
        <w:tc>
          <w:tcPr>
            <w:tcW w:w="2650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д/и «Волшебный мешочек», «Угадай-ка», «Узнай на ощупь», «Шахматные прятки».</w:t>
            </w:r>
          </w:p>
        </w:tc>
      </w:tr>
      <w:tr w:rsidR="00E7192E" w:rsidRPr="007257A2" w:rsidTr="00E7192E">
        <w:tc>
          <w:tcPr>
            <w:tcW w:w="1253" w:type="dxa"/>
            <w:vMerge w:val="restart"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399" w:type="dxa"/>
          </w:tcPr>
          <w:p w:rsidR="00E7192E" w:rsidRPr="007257A2" w:rsidRDefault="00E7192E" w:rsidP="00E71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Шахматные фигуры</w:t>
            </w:r>
          </w:p>
        </w:tc>
        <w:tc>
          <w:tcPr>
            <w:tcW w:w="326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 Закрепить названия шахматных фигур, познакомить с изображением фигур на диаграмме.</w:t>
            </w:r>
          </w:p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 Прививать интерес к шахматам.</w:t>
            </w:r>
          </w:p>
        </w:tc>
        <w:tc>
          <w:tcPr>
            <w:tcW w:w="2650" w:type="dxa"/>
          </w:tcPr>
          <w:p w:rsidR="00E7192E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д/и «Волшебный мешочек», «Угадай-ка», «Узнай на ощупь», «Шахматные прятки», «Что общего», «Шахматное лото»</w:t>
            </w:r>
          </w:p>
          <w:p w:rsidR="00972602" w:rsidRPr="007257A2" w:rsidRDefault="00972602">
            <w:pPr>
              <w:rPr>
                <w:rFonts w:ascii="Times New Roman" w:hAnsi="Times New Roman" w:cs="Times New Roman"/>
              </w:rPr>
            </w:pP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шахматных фигур.</w:t>
            </w: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Начальное положение фигур</w:t>
            </w:r>
          </w:p>
        </w:tc>
        <w:tc>
          <w:tcPr>
            <w:tcW w:w="326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 Познакомить детей с положением фигур до начала игры.</w:t>
            </w:r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 2.Развивать внимание, сообразительность.</w:t>
            </w:r>
          </w:p>
        </w:tc>
        <w:tc>
          <w:tcPr>
            <w:tcW w:w="2650" w:type="dxa"/>
          </w:tcPr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Заучивание стихотворения «Черный отряд, белый отряд».</w:t>
            </w:r>
          </w:p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Д/и «Фигуры-почтальоны», «Мешочек», «Шахматная </w:t>
            </w:r>
            <w:proofErr w:type="spellStart"/>
            <w:r w:rsidRPr="007257A2">
              <w:rPr>
                <w:rFonts w:ascii="Times New Roman" w:hAnsi="Times New Roman" w:cs="Times New Roman"/>
              </w:rPr>
              <w:t>ДаНет</w:t>
            </w:r>
            <w:proofErr w:type="spellEnd"/>
            <w:r w:rsidRPr="007257A2">
              <w:rPr>
                <w:rFonts w:ascii="Times New Roman" w:hAnsi="Times New Roman" w:cs="Times New Roman"/>
              </w:rPr>
              <w:t>-ка», «Кто быстрее»</w:t>
            </w: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Начальное положение фигур</w:t>
            </w:r>
          </w:p>
        </w:tc>
        <w:tc>
          <w:tcPr>
            <w:tcW w:w="326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 Познакомить  воспитанников с начальной расстановкой на диаграмме.</w:t>
            </w:r>
          </w:p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2.Развивать внимание, сообразительность.</w:t>
            </w:r>
          </w:p>
        </w:tc>
        <w:tc>
          <w:tcPr>
            <w:tcW w:w="2650" w:type="dxa"/>
          </w:tcPr>
          <w:p w:rsidR="00E7192E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Д/и «</w:t>
            </w:r>
            <w:proofErr w:type="spellStart"/>
            <w:r w:rsidRPr="007257A2">
              <w:rPr>
                <w:rFonts w:ascii="Times New Roman" w:hAnsi="Times New Roman" w:cs="Times New Roman"/>
              </w:rPr>
              <w:t>Повторялки</w:t>
            </w:r>
            <w:proofErr w:type="spellEnd"/>
            <w:r w:rsidRPr="007257A2">
              <w:rPr>
                <w:rFonts w:ascii="Times New Roman" w:hAnsi="Times New Roman" w:cs="Times New Roman"/>
              </w:rPr>
              <w:t xml:space="preserve">», «Кто быстрее», «Шахматная </w:t>
            </w:r>
            <w:proofErr w:type="spellStart"/>
            <w:r w:rsidRPr="007257A2">
              <w:rPr>
                <w:rFonts w:ascii="Times New Roman" w:hAnsi="Times New Roman" w:cs="Times New Roman"/>
              </w:rPr>
              <w:t>ДаНетка</w:t>
            </w:r>
            <w:proofErr w:type="spellEnd"/>
            <w:r w:rsidRPr="007257A2">
              <w:rPr>
                <w:rFonts w:ascii="Times New Roman" w:hAnsi="Times New Roman" w:cs="Times New Roman"/>
              </w:rPr>
              <w:t>»</w:t>
            </w:r>
          </w:p>
          <w:p w:rsidR="00972602" w:rsidRPr="007257A2" w:rsidRDefault="00972602">
            <w:pPr>
              <w:rPr>
                <w:rFonts w:ascii="Times New Roman" w:hAnsi="Times New Roman" w:cs="Times New Roman"/>
              </w:rPr>
            </w:pP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понятия «верх», «низ», «право», «лево», «центр», «угол», «край».</w:t>
            </w: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В шахматном королевстве</w:t>
            </w:r>
          </w:p>
        </w:tc>
        <w:tc>
          <w:tcPr>
            <w:tcW w:w="326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1.Закрепить полученные знания.</w:t>
            </w:r>
          </w:p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 Прививать интерес к шахматам</w:t>
            </w:r>
          </w:p>
        </w:tc>
        <w:tc>
          <w:tcPr>
            <w:tcW w:w="2650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Разучивание стихотворение о шахматах. Изготовление атрибутов.</w:t>
            </w:r>
          </w:p>
        </w:tc>
      </w:tr>
      <w:tr w:rsidR="007257A2" w:rsidRPr="007257A2" w:rsidTr="00E7192E">
        <w:tc>
          <w:tcPr>
            <w:tcW w:w="1253" w:type="dxa"/>
            <w:vMerge w:val="restart"/>
          </w:tcPr>
          <w:p w:rsidR="007257A2" w:rsidRPr="007257A2" w:rsidRDefault="00E7192E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Январь </w:t>
            </w: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Пешка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1.Закрепить знания о первоначальном положении </w:t>
            </w:r>
            <w:r w:rsidRPr="007257A2">
              <w:rPr>
                <w:rFonts w:ascii="Times New Roman" w:eastAsia="ArialMT" w:hAnsi="Times New Roman" w:cs="Times New Roman"/>
                <w:color w:val="000000"/>
              </w:rPr>
              <w:lastRenderedPageBreak/>
              <w:t>пешек. 2.Познакомить их ходом и силой.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3. Прививать интерес к шахматам.</w:t>
            </w:r>
          </w:p>
          <w:p w:rsidR="007257A2" w:rsidRPr="00E7192E" w:rsidRDefault="007257A2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t xml:space="preserve">4. </w:t>
            </w:r>
            <w:r w:rsidRPr="007257A2">
              <w:rPr>
                <w:rFonts w:ascii="Times New Roman" w:eastAsia="ArialMT" w:hAnsi="Times New Roman" w:cs="Times New Roman"/>
                <w:color w:val="000000"/>
              </w:rPr>
              <w:t>. Воспитывать терпеливость.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lastRenderedPageBreak/>
              <w:t xml:space="preserve">«Кто быстрее расставит пешки», </w:t>
            </w:r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Игра «Кто в </w:t>
            </w:r>
            <w:r w:rsidRPr="007257A2">
              <w:rPr>
                <w:rFonts w:ascii="Times New Roman" w:eastAsia="ArialMT" w:hAnsi="Times New Roman" w:cs="Times New Roman"/>
                <w:color w:val="000000"/>
              </w:rPr>
              <w:lastRenderedPageBreak/>
              <w:t>домике живет»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Работа в шахматной тетради- ход пешки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 Пешка</w:t>
            </w:r>
          </w:p>
        </w:tc>
        <w:tc>
          <w:tcPr>
            <w:tcW w:w="326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 Познакомить детей как пешка бьет пешку противника.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2.Познакомить с пешечными заповедями.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3.Воспитывать самостоятельность.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Д/и «Огонь», «Соберем урожай», «Война пешею»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К/</w:t>
            </w:r>
            <w:proofErr w:type="gramStart"/>
            <w:r w:rsidRPr="007257A2">
              <w:rPr>
                <w:rFonts w:ascii="Times New Roman" w:eastAsia="ArialMT" w:hAnsi="Times New Roman" w:cs="Times New Roman"/>
                <w:color w:val="000000"/>
              </w:rPr>
              <w:t>и  «</w:t>
            </w:r>
            <w:proofErr w:type="gramEnd"/>
            <w:r w:rsidRPr="007257A2">
              <w:rPr>
                <w:rFonts w:ascii="Times New Roman" w:eastAsia="ArialMT" w:hAnsi="Times New Roman" w:cs="Times New Roman"/>
                <w:color w:val="000000"/>
              </w:rPr>
              <w:t>Динозавры учат шахматам» : Пешка</w:t>
            </w:r>
          </w:p>
        </w:tc>
      </w:tr>
      <w:tr w:rsidR="007257A2" w:rsidRPr="007257A2" w:rsidTr="00E7192E">
        <w:trPr>
          <w:trHeight w:val="1052"/>
        </w:trPr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E71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Шахматный досуг</w:t>
            </w:r>
          </w:p>
        </w:tc>
        <w:tc>
          <w:tcPr>
            <w:tcW w:w="326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 Закрепить полученные знания.</w:t>
            </w:r>
          </w:p>
          <w:p w:rsidR="007257A2" w:rsidRPr="007257A2" w:rsidRDefault="00E71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Прививать интерес к шахматам</w:t>
            </w:r>
          </w:p>
        </w:tc>
        <w:tc>
          <w:tcPr>
            <w:tcW w:w="2650" w:type="dxa"/>
          </w:tcPr>
          <w:p w:rsidR="007257A2" w:rsidRPr="00E7192E" w:rsidRDefault="007257A2" w:rsidP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«Шахматная шкатулка».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Ладья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 Закрепить знания детей о начальном положении ладьи, ее обозначении на диаграмме.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2.Познакомить с новым понятием «ход фигуры»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3. Развивать мышление, внимание.</w:t>
            </w:r>
          </w:p>
          <w:p w:rsidR="007257A2" w:rsidRPr="00E7192E" w:rsidRDefault="007257A2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4.Воспитывать самостоят</w:t>
            </w:r>
            <w:r w:rsidR="00E7192E">
              <w:rPr>
                <w:rFonts w:ascii="Times New Roman" w:eastAsia="ArialMT" w:hAnsi="Times New Roman" w:cs="Times New Roman"/>
                <w:color w:val="000000"/>
              </w:rPr>
              <w:t>ельность при выполнении заданий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Заучивание стихотворения: «Видимо ладья упряма».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Игровые упражнения: «Огонь», «Соберем урожай»</w:t>
            </w:r>
          </w:p>
          <w:p w:rsidR="007257A2" w:rsidRPr="007257A2" w:rsidRDefault="00972602">
            <w:pPr>
              <w:rPr>
                <w:rFonts w:ascii="Times New Roman" w:hAnsi="Times New Roman" w:cs="Times New Roman"/>
              </w:rPr>
            </w:pP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t>зарисовать возможности ладьи в виде графической схемы (из центра, из угла, с краю)</w:t>
            </w:r>
          </w:p>
        </w:tc>
      </w:tr>
      <w:tr w:rsidR="00E7192E" w:rsidRPr="007257A2" w:rsidTr="00E7192E">
        <w:tc>
          <w:tcPr>
            <w:tcW w:w="1253" w:type="dxa"/>
            <w:vMerge w:val="restart"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Февраль </w:t>
            </w: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Ладья</w:t>
            </w:r>
          </w:p>
        </w:tc>
        <w:tc>
          <w:tcPr>
            <w:tcW w:w="326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1.Продолжать знакомить детей с шахматной фигурой «Ладья», новым понятием «взятие».</w:t>
            </w:r>
          </w:p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2.Развивать внимание, сообразительность</w:t>
            </w:r>
          </w:p>
        </w:tc>
        <w:tc>
          <w:tcPr>
            <w:tcW w:w="2650" w:type="dxa"/>
          </w:tcPr>
          <w:p w:rsidR="00E7192E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Д/и «Лабиринт», «Игра на уничтожение», «Перехитри часовых»</w:t>
            </w:r>
          </w:p>
          <w:p w:rsidR="00972602" w:rsidRPr="007257A2" w:rsidRDefault="00972602">
            <w:pPr>
              <w:rPr>
                <w:rFonts w:ascii="Times New Roman" w:hAnsi="Times New Roman" w:cs="Times New Roman"/>
              </w:rPr>
            </w:pPr>
            <w:r w:rsidRPr="00972602">
              <w:rPr>
                <w:rFonts w:ascii="Times New Roman" w:eastAsia="Calibri" w:hAnsi="Times New Roman" w:cs="Times New Roman"/>
                <w:sz w:val="24"/>
                <w:szCs w:val="24"/>
              </w:rPr>
              <w:t>загадки из шахматной шкатулки</w:t>
            </w: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Ладья</w:t>
            </w:r>
          </w:p>
        </w:tc>
        <w:tc>
          <w:tcPr>
            <w:tcW w:w="3269" w:type="dxa"/>
          </w:tcPr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1.Закрепить знания о ладье.</w:t>
            </w:r>
          </w:p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2.Развивать память, внимание.</w:t>
            </w:r>
          </w:p>
        </w:tc>
        <w:tc>
          <w:tcPr>
            <w:tcW w:w="2650" w:type="dxa"/>
          </w:tcPr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t>Д/и «Лабиринт», «Игра на уничтожение», «Перехитри часовых»</w:t>
            </w: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Ладья и пешка</w:t>
            </w:r>
          </w:p>
        </w:tc>
        <w:tc>
          <w:tcPr>
            <w:tcW w:w="3269" w:type="dxa"/>
          </w:tcPr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1.Закрепить знания о ладье.</w:t>
            </w:r>
          </w:p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2.Развивать память, внимание.</w:t>
            </w:r>
          </w:p>
        </w:tc>
        <w:tc>
          <w:tcPr>
            <w:tcW w:w="2650" w:type="dxa"/>
          </w:tcPr>
          <w:p w:rsidR="00E7192E" w:rsidRPr="007257A2" w:rsidRDefault="00E719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Слон</w:t>
            </w:r>
          </w:p>
        </w:tc>
        <w:tc>
          <w:tcPr>
            <w:tcW w:w="3269" w:type="dxa"/>
          </w:tcPr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hAnsi="Times New Roman" w:cs="Times New Roman"/>
              </w:rPr>
              <w:t>1.</w:t>
            </w:r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 Познакомить детей с передвижением слона по доске. Понятие </w:t>
            </w:r>
            <w:proofErr w:type="spellStart"/>
            <w:r w:rsidRPr="007257A2">
              <w:rPr>
                <w:rFonts w:ascii="Times New Roman" w:eastAsia="ArialMT" w:hAnsi="Times New Roman" w:cs="Times New Roman"/>
                <w:color w:val="000000"/>
              </w:rPr>
              <w:t>белопольные</w:t>
            </w:r>
            <w:proofErr w:type="spellEnd"/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 и </w:t>
            </w:r>
            <w:proofErr w:type="spellStart"/>
            <w:r w:rsidRPr="007257A2">
              <w:rPr>
                <w:rFonts w:ascii="Times New Roman" w:eastAsia="ArialMT" w:hAnsi="Times New Roman" w:cs="Times New Roman"/>
                <w:color w:val="000000"/>
              </w:rPr>
              <w:t>чернопольные</w:t>
            </w:r>
            <w:proofErr w:type="spellEnd"/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 слоны.</w:t>
            </w:r>
          </w:p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2. Закрепить знания о положении слона до игры, его обозначением на диаграмме.</w:t>
            </w:r>
          </w:p>
          <w:p w:rsidR="00E7192E" w:rsidRPr="00E7192E" w:rsidRDefault="00E7192E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3</w:t>
            </w:r>
            <w:r>
              <w:rPr>
                <w:rFonts w:ascii="Times New Roman" w:eastAsia="ArialMT" w:hAnsi="Times New Roman" w:cs="Times New Roman"/>
                <w:color w:val="000000"/>
              </w:rPr>
              <w:t>. Развивать мышление, внимание.</w:t>
            </w:r>
          </w:p>
        </w:tc>
        <w:tc>
          <w:tcPr>
            <w:tcW w:w="2650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Заучивание стихотворений о слоне. Работа в шахматной тетради – возможности слона. </w:t>
            </w:r>
          </w:p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</w:p>
        </w:tc>
      </w:tr>
      <w:tr w:rsidR="007257A2" w:rsidRPr="007257A2" w:rsidTr="00E7192E">
        <w:tc>
          <w:tcPr>
            <w:tcW w:w="1253" w:type="dxa"/>
            <w:vMerge w:val="restart"/>
          </w:tcPr>
          <w:p w:rsidR="007257A2" w:rsidRPr="007257A2" w:rsidRDefault="00E7192E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Март </w:t>
            </w: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Слон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1.Закрепить понятие </w:t>
            </w:r>
            <w:proofErr w:type="spellStart"/>
            <w:r w:rsidRPr="007257A2">
              <w:rPr>
                <w:rFonts w:ascii="Times New Roman" w:hAnsi="Times New Roman" w:cs="Times New Roman"/>
              </w:rPr>
              <w:t>белопольные</w:t>
            </w:r>
            <w:proofErr w:type="spellEnd"/>
            <w:r w:rsidRPr="007257A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257A2">
              <w:rPr>
                <w:rFonts w:ascii="Times New Roman" w:hAnsi="Times New Roman" w:cs="Times New Roman"/>
              </w:rPr>
              <w:t>чернопольные</w:t>
            </w:r>
            <w:proofErr w:type="spellEnd"/>
            <w:r w:rsidRPr="007257A2">
              <w:rPr>
                <w:rFonts w:ascii="Times New Roman" w:hAnsi="Times New Roman" w:cs="Times New Roman"/>
              </w:rPr>
              <w:t xml:space="preserve"> слоны.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2. Закрепить знания 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почему слонов надо быстрее выводить в центр.</w:t>
            </w:r>
          </w:p>
          <w:p w:rsidR="007257A2" w:rsidRPr="00E7192E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3.Развивать с</w:t>
            </w:r>
            <w:r w:rsidR="00E7192E">
              <w:rPr>
                <w:rFonts w:ascii="Times New Roman" w:eastAsia="ArialMT" w:hAnsi="Times New Roman" w:cs="Times New Roman"/>
                <w:color w:val="000000"/>
              </w:rPr>
              <w:t>ообразительность, находчивость.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Д/и «Захват контрольного поля», «Лабиринт», «Собери конфетки».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Эстафета «Кто быстрее?»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 w:rsidP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 Слон против ладьи</w:t>
            </w:r>
          </w:p>
        </w:tc>
        <w:tc>
          <w:tcPr>
            <w:tcW w:w="326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1.Закреплять полученные знания о шахматных фигурах «ладья» и «слон» в игровой </w:t>
            </w:r>
            <w:r w:rsidRPr="00725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практике на шахматной доске. 2.Упражнять в умении взаимодействовать между фигурами на шахматной доске.</w:t>
            </w:r>
          </w:p>
        </w:tc>
        <w:tc>
          <w:tcPr>
            <w:tcW w:w="2650" w:type="dxa"/>
          </w:tcPr>
          <w:p w:rsidR="007257A2" w:rsidRPr="007257A2" w:rsidRDefault="007257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Слон против ладьи</w:t>
            </w:r>
          </w:p>
        </w:tc>
        <w:tc>
          <w:tcPr>
            <w:tcW w:w="326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1.Учить детей делать ходы поочередно, понимать и правильно решать поставленную перед ними учебную задачу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Д/игры: «Кто быстрее «срубит» все фигуры?»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Ферзь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1. Познакомить детей с могучей фигурой – ферзем, с его возможностями.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2.Закрепить знания детей о расположении ферзя до игры, его схематическом изображении.</w:t>
            </w:r>
          </w:p>
          <w:p w:rsidR="007257A2" w:rsidRPr="00E7192E" w:rsidRDefault="007257A2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3. Воспитыва</w:t>
            </w:r>
            <w:r w:rsidR="00E7192E">
              <w:rPr>
                <w:rFonts w:ascii="Times New Roman" w:eastAsia="ArialMT" w:hAnsi="Times New Roman" w:cs="Times New Roman"/>
                <w:color w:val="000000"/>
              </w:rPr>
              <w:t>ть сосредоточенность, выдержку.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Работа в шахматной тетради: зарисовать возможности ферзя на диаграмме, обозначение на диаграмме.</w:t>
            </w:r>
          </w:p>
        </w:tc>
      </w:tr>
      <w:tr w:rsidR="007257A2" w:rsidRPr="007257A2" w:rsidTr="00E7192E">
        <w:tc>
          <w:tcPr>
            <w:tcW w:w="1253" w:type="dxa"/>
            <w:vMerge w:val="restart"/>
          </w:tcPr>
          <w:p w:rsidR="007257A2" w:rsidRPr="007257A2" w:rsidRDefault="00E7192E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Ферзь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 xml:space="preserve">1. Расширить знания детей о ферзе: взятие 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2. Развивать сообразительность, находчивость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Д/и «Сними часовых», «Захват контрольного поля», «Кратчайший путь», «Ферзь против ладьи </w:t>
            </w:r>
            <w:r w:rsidR="00E7192E">
              <w:rPr>
                <w:rFonts w:ascii="Times New Roman" w:hAnsi="Times New Roman" w:cs="Times New Roman"/>
              </w:rPr>
              <w:t>и слона», «Домик и мухоморы»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Ферзь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1.Закрепить знания о ферзе.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2.Развивать мышление, память.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Практические упражнения: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«Ферзь против ладьи, слона и пешек»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Шахматная эстафета</w:t>
            </w:r>
          </w:p>
        </w:tc>
        <w:tc>
          <w:tcPr>
            <w:tcW w:w="3269" w:type="dxa"/>
          </w:tcPr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1. Закрепить полученные знания детей на предыдущих занятиях.</w:t>
            </w:r>
          </w:p>
          <w:p w:rsidR="007257A2" w:rsidRPr="007257A2" w:rsidRDefault="007257A2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2. Воспитывать интерес к шахматам, усидчивость, владение навыка-</w:t>
            </w:r>
          </w:p>
          <w:p w:rsidR="007257A2" w:rsidRPr="00E7192E" w:rsidRDefault="007257A2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color w:val="000000"/>
              </w:rPr>
              <w:t>ми реше</w:t>
            </w:r>
            <w:r w:rsidR="00E7192E">
              <w:rPr>
                <w:rFonts w:ascii="Times New Roman" w:eastAsia="ArialMT" w:hAnsi="Times New Roman" w:cs="Times New Roman"/>
                <w:color w:val="000000"/>
              </w:rPr>
              <w:t>ния простейших шахматных задач.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Игровые упражнения на закрепление.</w:t>
            </w:r>
          </w:p>
        </w:tc>
      </w:tr>
      <w:tr w:rsidR="007257A2" w:rsidRPr="007257A2" w:rsidTr="00E7192E">
        <w:tc>
          <w:tcPr>
            <w:tcW w:w="1253" w:type="dxa"/>
            <w:vMerge/>
          </w:tcPr>
          <w:p w:rsidR="007257A2" w:rsidRPr="007257A2" w:rsidRDefault="007257A2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Конь</w:t>
            </w:r>
          </w:p>
        </w:tc>
        <w:tc>
          <w:tcPr>
            <w:tcW w:w="3269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1.Познакомить детей с новой фигурой – конём. Место коня в начальном положении. Ход коня, обозначение, взятие.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2.Развивать мышление, интерес к шахматной игре.</w:t>
            </w:r>
          </w:p>
        </w:tc>
        <w:tc>
          <w:tcPr>
            <w:tcW w:w="2650" w:type="dxa"/>
          </w:tcPr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Работа в шахматной тетради – возможности коня (нарисовать букву Г в 8-ми положениях). </w:t>
            </w:r>
          </w:p>
          <w:p w:rsidR="007257A2" w:rsidRPr="007257A2" w:rsidRDefault="007257A2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Д/и «Гости», «Соберем урожай», «Кто быстрее» </w:t>
            </w:r>
          </w:p>
        </w:tc>
      </w:tr>
      <w:tr w:rsidR="00E7192E" w:rsidRPr="007257A2" w:rsidTr="00E7192E">
        <w:tc>
          <w:tcPr>
            <w:tcW w:w="1253" w:type="dxa"/>
            <w:vMerge w:val="restart"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Конь</w:t>
            </w:r>
          </w:p>
        </w:tc>
        <w:tc>
          <w:tcPr>
            <w:tcW w:w="326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1.Закрепить знания детей о коне.</w:t>
            </w:r>
          </w:p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2.Воспитывать усидчивость, терпение.</w:t>
            </w:r>
          </w:p>
        </w:tc>
        <w:tc>
          <w:tcPr>
            <w:tcW w:w="2650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Игра на уничтожение; конь против коня, конь против ладьи, слона и ферзя</w:t>
            </w: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 xml:space="preserve"> Конь</w:t>
            </w:r>
          </w:p>
        </w:tc>
        <w:tc>
          <w:tcPr>
            <w:tcW w:w="326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1.Закрепить полученные знания.</w:t>
            </w:r>
          </w:p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2.Развивать мышление, память.</w:t>
            </w:r>
          </w:p>
        </w:tc>
        <w:tc>
          <w:tcPr>
            <w:tcW w:w="2650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Практические упражнения</w:t>
            </w: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Шахматный праздник «В королевстве шахмат»</w:t>
            </w:r>
          </w:p>
        </w:tc>
        <w:tc>
          <w:tcPr>
            <w:tcW w:w="3269" w:type="dxa"/>
          </w:tcPr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t>1. Продолжать овладевать с детьми азами шахматной науки.</w:t>
            </w:r>
          </w:p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t>2. Учить отгадывать загадки о шахматных фигурах.</w:t>
            </w:r>
          </w:p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t>3. Тренировать логическое мышление, память, певческие навыки.</w:t>
            </w:r>
          </w:p>
          <w:p w:rsidR="00E7192E" w:rsidRPr="007257A2" w:rsidRDefault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t xml:space="preserve">4. Воспитывать интерес к </w:t>
            </w: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lastRenderedPageBreak/>
              <w:t>шахматам, внимание, уверенность в своих</w:t>
            </w:r>
          </w:p>
          <w:p w:rsidR="00E7192E" w:rsidRPr="00E7192E" w:rsidRDefault="00E7192E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>
              <w:rPr>
                <w:rFonts w:ascii="Times New Roman" w:eastAsia="ArialMT" w:hAnsi="Times New Roman" w:cs="Times New Roman"/>
                <w:iCs/>
                <w:color w:val="000000"/>
              </w:rPr>
              <w:t>силах, стойкий характер.</w:t>
            </w:r>
          </w:p>
        </w:tc>
        <w:tc>
          <w:tcPr>
            <w:tcW w:w="2650" w:type="dxa"/>
          </w:tcPr>
          <w:p w:rsidR="00E7192E" w:rsidRPr="007257A2" w:rsidRDefault="00E7192E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lastRenderedPageBreak/>
              <w:t>Изготовление костюмов, атрибутов к празднику. Разучивание стихов и песен.</w:t>
            </w:r>
          </w:p>
        </w:tc>
      </w:tr>
      <w:tr w:rsidR="00E7192E" w:rsidRPr="007257A2" w:rsidTr="00E7192E">
        <w:tc>
          <w:tcPr>
            <w:tcW w:w="1253" w:type="dxa"/>
            <w:vMerge/>
          </w:tcPr>
          <w:p w:rsidR="00E7192E" w:rsidRPr="007257A2" w:rsidRDefault="00E7192E" w:rsidP="00590743">
            <w:pPr>
              <w:pStyle w:val="a4"/>
              <w:rPr>
                <w:sz w:val="22"/>
              </w:rPr>
            </w:pPr>
          </w:p>
        </w:tc>
        <w:tc>
          <w:tcPr>
            <w:tcW w:w="2399" w:type="dxa"/>
          </w:tcPr>
          <w:p w:rsidR="00E7192E" w:rsidRPr="007257A2" w:rsidRDefault="00E7192E" w:rsidP="00914221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Шахматный праздник «В королевстве шахмат»</w:t>
            </w:r>
          </w:p>
        </w:tc>
        <w:tc>
          <w:tcPr>
            <w:tcW w:w="3269" w:type="dxa"/>
          </w:tcPr>
          <w:p w:rsidR="00E7192E" w:rsidRPr="007257A2" w:rsidRDefault="00E7192E" w:rsidP="00914221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t>1. Продолжать овладевать с детьми азами шахматной науки.</w:t>
            </w:r>
          </w:p>
          <w:p w:rsidR="00E7192E" w:rsidRPr="007257A2" w:rsidRDefault="00E7192E" w:rsidP="00914221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t>2. Учить отгадывать загадки о шахматных фигурах.</w:t>
            </w:r>
          </w:p>
          <w:p w:rsidR="00E7192E" w:rsidRPr="007257A2" w:rsidRDefault="00E7192E" w:rsidP="00914221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t>3. Тренировать логическое мышление, память, певческие навыки.</w:t>
            </w:r>
          </w:p>
          <w:p w:rsidR="00E7192E" w:rsidRPr="007257A2" w:rsidRDefault="00E7192E" w:rsidP="00914221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 w:rsidRPr="007257A2">
              <w:rPr>
                <w:rFonts w:ascii="Times New Roman" w:eastAsia="ArialMT" w:hAnsi="Times New Roman" w:cs="Times New Roman"/>
                <w:iCs/>
                <w:color w:val="000000"/>
              </w:rPr>
              <w:t>4. Воспитывать интерес к шахматам, внимание, уверенность в своих</w:t>
            </w:r>
          </w:p>
          <w:p w:rsidR="00E7192E" w:rsidRPr="00E7192E" w:rsidRDefault="00E7192E" w:rsidP="00E7192E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iCs/>
                <w:color w:val="000000"/>
              </w:rPr>
            </w:pPr>
            <w:r>
              <w:rPr>
                <w:rFonts w:ascii="Times New Roman" w:eastAsia="ArialMT" w:hAnsi="Times New Roman" w:cs="Times New Roman"/>
                <w:iCs/>
                <w:color w:val="000000"/>
              </w:rPr>
              <w:t>силах, стойкий характер.</w:t>
            </w:r>
          </w:p>
        </w:tc>
        <w:tc>
          <w:tcPr>
            <w:tcW w:w="2650" w:type="dxa"/>
          </w:tcPr>
          <w:p w:rsidR="00E7192E" w:rsidRPr="007257A2" w:rsidRDefault="00E7192E" w:rsidP="00914221">
            <w:pPr>
              <w:rPr>
                <w:rFonts w:ascii="Times New Roman" w:hAnsi="Times New Roman" w:cs="Times New Roman"/>
              </w:rPr>
            </w:pPr>
            <w:r w:rsidRPr="007257A2">
              <w:rPr>
                <w:rFonts w:ascii="Times New Roman" w:hAnsi="Times New Roman" w:cs="Times New Roman"/>
              </w:rPr>
              <w:t>Изготовление костюмов, атрибутов к празднику. Разучивание стихов и песен.</w:t>
            </w:r>
          </w:p>
        </w:tc>
      </w:tr>
    </w:tbl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590743">
      <w:pPr>
        <w:pStyle w:val="a4"/>
        <w:rPr>
          <w:sz w:val="22"/>
        </w:rPr>
      </w:pPr>
    </w:p>
    <w:p w:rsidR="00590743" w:rsidRPr="007257A2" w:rsidRDefault="00590743" w:rsidP="009E61D0">
      <w:pPr>
        <w:pStyle w:val="a4"/>
        <w:rPr>
          <w:sz w:val="22"/>
        </w:rPr>
      </w:pPr>
    </w:p>
    <w:p w:rsidR="00590743" w:rsidRPr="007257A2" w:rsidRDefault="00590743" w:rsidP="009E61D0">
      <w:pPr>
        <w:pStyle w:val="a4"/>
        <w:rPr>
          <w:sz w:val="22"/>
        </w:rPr>
      </w:pPr>
    </w:p>
    <w:p w:rsidR="00590743" w:rsidRPr="007257A2" w:rsidRDefault="00590743" w:rsidP="009E61D0">
      <w:pPr>
        <w:pStyle w:val="a4"/>
        <w:rPr>
          <w:sz w:val="22"/>
        </w:rPr>
      </w:pPr>
    </w:p>
    <w:p w:rsidR="00590743" w:rsidRPr="007257A2" w:rsidRDefault="00590743" w:rsidP="009E61D0">
      <w:pPr>
        <w:pStyle w:val="a4"/>
        <w:rPr>
          <w:sz w:val="22"/>
        </w:rPr>
      </w:pPr>
    </w:p>
    <w:sectPr w:rsidR="00590743" w:rsidRPr="007257A2" w:rsidSect="009E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MT">
    <w:altName w:val="Arial Unicode MS"/>
    <w:charset w:val="8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CB"/>
    <w:rsid w:val="000C564F"/>
    <w:rsid w:val="001828F2"/>
    <w:rsid w:val="002B405A"/>
    <w:rsid w:val="00352491"/>
    <w:rsid w:val="003C4251"/>
    <w:rsid w:val="00517675"/>
    <w:rsid w:val="00590743"/>
    <w:rsid w:val="007257A2"/>
    <w:rsid w:val="00972602"/>
    <w:rsid w:val="009E61D0"/>
    <w:rsid w:val="00A74ACB"/>
    <w:rsid w:val="00A96824"/>
    <w:rsid w:val="00B352A8"/>
    <w:rsid w:val="00B458FB"/>
    <w:rsid w:val="00DC5284"/>
    <w:rsid w:val="00E7192E"/>
    <w:rsid w:val="00EC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5FE73-7360-4980-ACFE-7FF91228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74A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7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A74ACB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Без интервала Знак"/>
    <w:link w:val="a4"/>
    <w:rsid w:val="00A74ACB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C9E3-BD56-42A7-9645-8410B976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dcterms:created xsi:type="dcterms:W3CDTF">2017-10-11T16:13:00Z</dcterms:created>
  <dcterms:modified xsi:type="dcterms:W3CDTF">2026-01-26T14:04:00Z</dcterms:modified>
</cp:coreProperties>
</file>