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D79" w:rsidRDefault="00A74D79" w:rsidP="00A74D7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Игровые наборы </w:t>
      </w:r>
      <w:proofErr w:type="spellStart"/>
      <w:r>
        <w:rPr>
          <w:rFonts w:ascii="Times New Roman" w:hAnsi="Times New Roman"/>
          <w:b/>
          <w:sz w:val="28"/>
          <w:szCs w:val="28"/>
        </w:rPr>
        <w:t>Фребеля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84"/>
        <w:gridCol w:w="6361"/>
      </w:tblGrid>
      <w:tr w:rsidR="00A74D79" w:rsidRPr="00CE1F9D" w:rsidTr="00F453AA">
        <w:tc>
          <w:tcPr>
            <w:tcW w:w="3227" w:type="dxa"/>
          </w:tcPr>
          <w:p w:rsidR="00A74D79" w:rsidRPr="00CE1F9D" w:rsidRDefault="00A74D79" w:rsidP="00F453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E1F9D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7229" w:type="dxa"/>
          </w:tcPr>
          <w:p w:rsidR="00A74D79" w:rsidRPr="00CE1F9D" w:rsidRDefault="00A74D79" w:rsidP="00F453A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E1F9D">
              <w:rPr>
                <w:rFonts w:ascii="Times New Roman" w:hAnsi="Times New Roman"/>
                <w:b/>
              </w:rPr>
              <w:t>Цель</w:t>
            </w:r>
          </w:p>
        </w:tc>
      </w:tr>
      <w:tr w:rsidR="00A74D79" w:rsidRPr="00421A6D" w:rsidTr="00F453AA">
        <w:tc>
          <w:tcPr>
            <w:tcW w:w="3227" w:type="dxa"/>
          </w:tcPr>
          <w:p w:rsidR="00A74D79" w:rsidRPr="00CE1F9D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«Сказочный мир». «Колобок».</w:t>
            </w:r>
          </w:p>
        </w:tc>
        <w:tc>
          <w:tcPr>
            <w:tcW w:w="7229" w:type="dxa"/>
          </w:tcPr>
          <w:p w:rsidR="00A74D79" w:rsidRPr="00FF4CED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4CED">
              <w:rPr>
                <w:rFonts w:ascii="Times New Roman" w:hAnsi="Times New Roman"/>
              </w:rPr>
              <w:t>Развитие речевых способностей и умений; Учить овладевать способами практического общения в различных жизненных ситуациях. Развивать эстетическое мировидение; Развить продуктивное воображение и творческое мышление; Развивать игровую деятельность детей;</w:t>
            </w:r>
          </w:p>
        </w:tc>
      </w:tr>
      <w:tr w:rsidR="00A74D79" w:rsidRPr="00421A6D" w:rsidTr="00F453AA">
        <w:tc>
          <w:tcPr>
            <w:tcW w:w="3227" w:type="dxa"/>
          </w:tcPr>
          <w:p w:rsidR="00A74D79" w:rsidRPr="00CF2D86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«Сказочный мир». «Теремок».</w:t>
            </w:r>
          </w:p>
        </w:tc>
        <w:tc>
          <w:tcPr>
            <w:tcW w:w="7229" w:type="dxa"/>
          </w:tcPr>
          <w:p w:rsidR="00A74D79" w:rsidRPr="00FF4CED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F4CED">
              <w:rPr>
                <w:rFonts w:ascii="Times New Roman" w:hAnsi="Times New Roman"/>
              </w:rPr>
              <w:t>Приобщать к элементарным общепринятым нормам и правилам взаимоотношения со сверстниками и взрослыми; Развитие речевых способностей и умений; Учить овладевать способами практического общения в различных жизненных ситуациях. Развивать эстетическое мировидение; Развить продуктивное воображение и творческое мышление;</w:t>
            </w:r>
          </w:p>
        </w:tc>
      </w:tr>
      <w:tr w:rsidR="00A74D79" w:rsidRPr="00421A6D" w:rsidTr="00F453AA">
        <w:tc>
          <w:tcPr>
            <w:tcW w:w="3227" w:type="dxa"/>
          </w:tcPr>
          <w:p w:rsidR="00A74D79" w:rsidRPr="00CF2D86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«Вместе весело». «Чаепитие друзей»</w:t>
            </w:r>
          </w:p>
        </w:tc>
        <w:tc>
          <w:tcPr>
            <w:tcW w:w="7229" w:type="dxa"/>
          </w:tcPr>
          <w:p w:rsidR="00A74D79" w:rsidRPr="00FF4CED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F4CED">
              <w:rPr>
                <w:rFonts w:ascii="Times New Roman" w:hAnsi="Times New Roman"/>
              </w:rPr>
              <w:t>Развитие речевых способностей и умений; Учить овладевать способами практического общения в различных жизненных ситуациях. Развивать эстетическое мировидение; Развить продуктивное воображение и творческое мышление; Развитие речевых способностей и умений; Учить овладевать способами практического общения в различных жизненных ситуациях. Развивать эстетическое мировидение; Развить продуктивное воображение и творческое мышление;</w:t>
            </w:r>
          </w:p>
        </w:tc>
      </w:tr>
      <w:tr w:rsidR="00A74D79" w:rsidRPr="00421A6D" w:rsidTr="00F453AA">
        <w:tc>
          <w:tcPr>
            <w:tcW w:w="3227" w:type="dxa"/>
          </w:tcPr>
          <w:p w:rsidR="00A74D79" w:rsidRPr="00CF2D86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«Красота вокруг нас». «Узоры. Дымковская игрушка».</w:t>
            </w:r>
          </w:p>
        </w:tc>
        <w:tc>
          <w:tcPr>
            <w:tcW w:w="7229" w:type="dxa"/>
          </w:tcPr>
          <w:p w:rsidR="00A74D79" w:rsidRPr="00FF4CED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F4CED">
              <w:rPr>
                <w:rFonts w:ascii="Times New Roman" w:hAnsi="Times New Roman"/>
              </w:rPr>
              <w:t>Развивать эстетическое мировидение; Формировать творческое воображение и образное мышление средствами художественно-эстетических видов деятельности;</w:t>
            </w:r>
          </w:p>
        </w:tc>
      </w:tr>
      <w:tr w:rsidR="00A74D79" w:rsidRPr="00421A6D" w:rsidTr="00F453AA">
        <w:tc>
          <w:tcPr>
            <w:tcW w:w="3227" w:type="dxa"/>
          </w:tcPr>
          <w:p w:rsidR="00A74D79" w:rsidRPr="00CF2D86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«Эксперимент». «Цвет и форма».</w:t>
            </w:r>
          </w:p>
        </w:tc>
        <w:tc>
          <w:tcPr>
            <w:tcW w:w="7229" w:type="dxa"/>
          </w:tcPr>
          <w:p w:rsidR="00A74D79" w:rsidRPr="00FF4CED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F4CED">
              <w:rPr>
                <w:rFonts w:ascii="Times New Roman" w:hAnsi="Times New Roman"/>
              </w:rPr>
              <w:t>Развить продуктивное воображение и творческое мышление; Развитие речевых способностей и умений; Учить овладевать способами практического общения в различных жизненных ситуациях.</w:t>
            </w:r>
          </w:p>
        </w:tc>
      </w:tr>
      <w:tr w:rsidR="00A74D79" w:rsidRPr="00421A6D" w:rsidTr="00F453AA">
        <w:tc>
          <w:tcPr>
            <w:tcW w:w="3227" w:type="dxa"/>
          </w:tcPr>
          <w:p w:rsidR="00A74D79" w:rsidRPr="00CF2D86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«Эксперимент». «Техника».</w:t>
            </w:r>
          </w:p>
        </w:tc>
        <w:tc>
          <w:tcPr>
            <w:tcW w:w="7229" w:type="dxa"/>
          </w:tcPr>
          <w:p w:rsidR="00A74D79" w:rsidRPr="00FF4CED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F4CED">
              <w:rPr>
                <w:rFonts w:ascii="Times New Roman" w:hAnsi="Times New Roman"/>
              </w:rPr>
              <w:t xml:space="preserve">Формировать представления об опасных для человека и окружающего мира природы ситуациях и способах поведения в них; </w:t>
            </w:r>
          </w:p>
        </w:tc>
      </w:tr>
      <w:tr w:rsidR="00A74D79" w:rsidRPr="00421A6D" w:rsidTr="00F453AA">
        <w:tc>
          <w:tcPr>
            <w:tcW w:w="3227" w:type="dxa"/>
          </w:tcPr>
          <w:p w:rsidR="00A74D79" w:rsidRPr="00CF2D86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 «Мода и костюм». «Наша одежда».</w:t>
            </w:r>
          </w:p>
        </w:tc>
        <w:tc>
          <w:tcPr>
            <w:tcW w:w="7229" w:type="dxa"/>
          </w:tcPr>
          <w:p w:rsidR="00A74D79" w:rsidRPr="00FF4CED" w:rsidRDefault="00A74D79" w:rsidP="00F453A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F4CED">
              <w:rPr>
                <w:rFonts w:ascii="Times New Roman" w:hAnsi="Times New Roman"/>
              </w:rPr>
              <w:t xml:space="preserve">Создать условия для построения ребёнком целостной образно-смысловой картины мира; </w:t>
            </w:r>
          </w:p>
        </w:tc>
      </w:tr>
    </w:tbl>
    <w:p w:rsidR="00A74D79" w:rsidRDefault="00A74D79" w:rsidP="00A74D7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790299" w:rsidRDefault="00790299">
      <w:bookmarkStart w:id="0" w:name="_GoBack"/>
      <w:bookmarkEnd w:id="0"/>
    </w:p>
    <w:sectPr w:rsidR="00790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B9E"/>
    <w:rsid w:val="00790299"/>
    <w:rsid w:val="00A56B9E"/>
    <w:rsid w:val="00A7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DC71E-0A2D-466E-9C42-5FC13D0D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2026-01-26T14:03:00Z</dcterms:created>
  <dcterms:modified xsi:type="dcterms:W3CDTF">2026-01-26T14:03:00Z</dcterms:modified>
</cp:coreProperties>
</file>