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bookmarkStart w:id="0" w:name="_GoBack"/>
      <w:r w:rsidRPr="00ED0C55">
        <w:rPr>
          <w:rFonts w:ascii="Times New Roman" w:eastAsia="Times New Roman" w:hAnsi="Times New Roman" w:cs="Times New Roman"/>
          <w:b/>
          <w:bCs/>
          <w:sz w:val="32"/>
          <w:szCs w:val="32"/>
          <w:lang w:eastAsia="ru-RU"/>
        </w:rPr>
        <w:t>2 младшей группа</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b/>
          <w:bCs/>
          <w:sz w:val="32"/>
          <w:szCs w:val="32"/>
          <w:bdr w:val="none" w:sz="0" w:space="0" w:color="auto" w:frame="1"/>
          <w:shd w:val="clear" w:color="auto" w:fill="FFFFFF"/>
          <w:lang w:eastAsia="ru-RU"/>
        </w:rPr>
        <w:t>«Количество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«Угадай, кто за кем»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формировать у детей представление о заслоняемости одних предметов другими. Уточнить представление о том, что большие предметы заслоняют меньшие, а меньшие не заслоняют больших; закреплять слова «больше», «меньше», «перед»; познакомить со словом «заслонять».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Разные игрушки.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1-й вариант. Игрушки стоят на столе у педагога. Он просит посмотреть, что находится на столе, и закрыть глаза. Берет две игрушки, отставляет их немного в сторону и встает так, что заслоняет их собою. Дети открывают глаза и обнаруживают, что двух игрушек нет. «Я не отходила от стола. Куда же делись игрушки?» - говорит педагог. Если кто-то из ребят догадается, педагог удивленно говорит: «Ах, я встала и заслонила их». Если же дети не находят, то ищет сам и, обнаружив пропавшие игрушки, объясняет причину их исчезновения.После этого педагог убирает игрушки и приглашает к столу двоих детей: одного высокого, крупного, другого - маленького. Дети вновь убеждаются в принципе заслоняемости, когда маленький встает за спиной большого. Итоги игры педагог обсуждает с детьми, почему Таню не видно за Колей, а Колю за Таней видно: «Больший заслоняет меньшего, а меньший заслонить не может большего».2-й вариант. Проводится игра «в прятки». Один ребенок прячется, а остальные дети под руководством педагога ищут его, последовательно осматривая в комнате мебель.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«Построим дома»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зрительно соотносить величину предметов и проверять свой выбор путем наложения; развивать внимание; закреплять слова, определяющие относительность величин «больше», «меньше», «одинаковые».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1-й вариант. Три картонных дома разной величины с прорезями для дверей и окон, без крыш; картонные окна, двери, крыши трех величин, соответствующие размерам домов. 2-й вариант. Маленькие картонные дома без крыш с прорезями для окон и дверей, элементы к ним (крыши, двери, окна) для каждого ребенка.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Педагог вставляет в наборное полотно крупные </w:t>
      </w:r>
      <w:r w:rsidRPr="00ED0C55">
        <w:rPr>
          <w:rFonts w:ascii="Times New Roman" w:eastAsia="Times New Roman" w:hAnsi="Times New Roman" w:cs="Times New Roman"/>
          <w:sz w:val="32"/>
          <w:szCs w:val="32"/>
          <w:shd w:val="clear" w:color="auto" w:fill="FFFFFF"/>
          <w:lang w:eastAsia="ru-RU"/>
        </w:rPr>
        <w:lastRenderedPageBreak/>
        <w:t>изображения трех домов, располагая их в случайном порядке, а не в ряд. На столе раскладывает вперемешку элементы домов (крыши, окна, двери). Затем говорит детям, что они будут строителями, достроят дома, которые должны быть аккуратными, ровными; все детали следует подбирать так, чтобы они подошли к нужным частям. Дети походят и по очереди «достраивают» дома. Сидящие за столом принимают участие в оценке каждого этапа работы. В конце педагог подводит итог: «Самому большому дому мы поставили двери поменьше, крышу поменьше, окна поменьше. А в самом маленьком доме самые маленькие окна, самая маленькая дверь, самая маленькая крыша».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Игра «Помощница»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Развитие мелкой и общей моторики, координации движений, ловкости. Прививать трудолюбие.Оборудование: Ёмкости с наполнителями, совочки, наполнители.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предлагает ребёнку переложить содержимое из одной ёмкостив другую.Оборудование: Ёмкости с наполнителями, совочки, наполнители.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«Малина для медвежат»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формировать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говорит:- Ребята, медвежонок очень любит малину, он собрал в лесу целую корзинку, чтобы угостить своих друзей. Посмотрите, сколько пришло медвежат! Давайте их расставим правой рукой слева направо. А теперь угостим их малиной. Надо взять столько ягод малины, чтобы хватило всем медвежатам. Скажите, сколько медвежат? (много). А теперь надо взять столько же ягод. Давайте угостим медвежат ягодами. Каждому медвежонку надо дать по одной ягодке. Сколько вы принесли ягод? (много) Сколько у нас медвежат? (много) Как еще можно сказать? Правильно, их одинаково, поровну; ягод столько, сколько медвежат, а медвежат столько, сколько ягод.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«Подбери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представления детей о геометрических формах, упражнять в их назывании.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Оборудование. Демонстрационный: круг, квадрат, треугольник, вырезанный из картона, карточки с контурами 3 геометрических </w:t>
      </w:r>
      <w:r w:rsidRPr="00ED0C55">
        <w:rPr>
          <w:rFonts w:ascii="Times New Roman" w:eastAsia="Times New Roman" w:hAnsi="Times New Roman" w:cs="Times New Roman"/>
          <w:sz w:val="32"/>
          <w:szCs w:val="32"/>
          <w:shd w:val="clear" w:color="auto" w:fill="FFFFFF"/>
          <w:lang w:eastAsia="ru-RU"/>
        </w:rPr>
        <w:lastRenderedPageBreak/>
        <w:t>лото.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Содержание.Воспитатель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подносиках.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«Составь предмет»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составлении силуэта предмета из отдельных частей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 столе у воспитателя крупные игрушки: домик, неваляшка, снеговик, елка, грузовая машина. На полу наборы разных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загадки.Возможно объединение составленных силуэтов в единый сюжет: «Дом в лесу», «Зимняя прогулка», «Улица»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«Узнай и запомни»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запоминать воспринятое, осуществлять выбор по представлению.</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Карточки с изображением трех одноцветных геометрических форм (круг, квадрат, треугольник; круг, овал, квадрат. ), набор мелких карточек с изображением одной формы для нахождения на больших карточках.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карточку-образец.По мере усвоения игры детям дают по две карты (6 форм), затем - по три (9 форм).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lastRenderedPageBreak/>
        <w:t>4. Дидактическая игра «Почтовый ящик»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видеть форму в предмете, соотносить форму прорези и вкладки, составлять целое из разных геометрических форм и их частей, подбирая нужные с помощью проб и примеривания.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Доски с прорезями для выкладывания форм, одинаковых по цвету, но разных по конфигурации, с изображением мяча, воздушного шара (из двух полуовалов), двухэтажного дома (из двух прямоугольников); фигурки (два полукруга разного цвета, два полуовала одинакового цвета, два прямоугольника).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Перед ребенком кладут доски и фигурки вперемешку. Педагог предлагает малышу составить все картинки, а потом сказать, какое изображение получилось.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«Ищи и находи»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находить в комнате предметы разной формы по слову-названию; развивать внимание и запоминание.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 Педагог рассматривает с ними принесенные предметы, оценивает результат выполнения задания. Игра повторяется, дети ищут предметы другой формы.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Величины.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«Три квадрата»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научить детей соотносить по величине три предмета и обозначить их отношения словами: «большой», маленький», «средний», самый большой», «самый маленький».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Три квадрата разной величины, фланелеграф; у детей по 3 квадрата, фланелеграф.</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Содержание.Воспитатель: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маленькие.Далее воспитатель предлагает детям построит из квадратов башни. Показывает, как это делается, - помещает на фланелеграфе снизу вверх сначала большой, потом средний, потом </w:t>
      </w:r>
      <w:r w:rsidRPr="00ED0C55">
        <w:rPr>
          <w:rFonts w:ascii="Times New Roman" w:eastAsia="Times New Roman" w:hAnsi="Times New Roman" w:cs="Times New Roman"/>
          <w:sz w:val="32"/>
          <w:szCs w:val="32"/>
          <w:shd w:val="clear" w:color="auto" w:fill="FFFFFF"/>
          <w:lang w:eastAsia="ru-RU"/>
        </w:rPr>
        <w:lastRenderedPageBreak/>
        <w:t>маленький квадрат. «Сделайте вы такую башню на своих фланелеграфах, говорит воспитатель.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«Широкое - узкое»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формировать представление «широкое - узкое».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«Три медведя»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сравнении и упорядочении предметов по величине.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У воспитателя силуэты трех медведей, у детей комплекты игрушек трех размеров: столы, стулья, кровати, чашки, ложки.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раздает детям по комплекту предметов одного вида: три ложки разного размера, три стула и рассказывает': «Жили-были три медведя. Как их звали? (Дети называют). Кто это? (Ставит силуэт Михаила Ивановича). Какой он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для Михаиле Ивановича? (Дети ставят предметы около медведя в случае ошибки Михаил Иванович говорит: «Нет, это кровать не моя»). Есть у вас кровать, стул.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жилье и пошли в лес погулять. Кто идет впереди? Кто за ним? Кто последний? (Воспитатель помогает детям вспомнить соответствующие фрагменты сказки).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«Ежик»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Цель: учить соотносить предметы по величине, выделять величину в качестве значимого признака, определяющего действия; </w:t>
      </w:r>
      <w:r w:rsidRPr="00ED0C55">
        <w:rPr>
          <w:rFonts w:ascii="Times New Roman" w:eastAsia="Times New Roman" w:hAnsi="Times New Roman" w:cs="Times New Roman"/>
          <w:sz w:val="32"/>
          <w:szCs w:val="32"/>
          <w:shd w:val="clear" w:color="auto" w:fill="FFFFFF"/>
          <w:lang w:eastAsia="ru-RU"/>
        </w:rPr>
        <w:lastRenderedPageBreak/>
        <w:t>закреплять значение слов «большой», «маленький», «больше», «меньше», вводить их в активный словарь детей.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Картонные трафареты с изображением ежей, зонтиков четырех величин.</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говорит, что сейчас он расскажет сказку о ежах: «В лесу жила семья ежей: папа, мама и двое ежат. Вот один раз ежи пошли гулять, и вышли в поле. Там не было ни дома, ни дерева (Предлагает детям найти на подносах фигурки ежей и положить их перед собой. Подходит к каждому и располагает фигурки в ряд по величине).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ежатам дал другие зонтики. Дети отвечают, а педагог помогает им правильно сформулировать ответ.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 пространстве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1. Игра «Справа как слева»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освоение умений ориентироваться на листе бумаги.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Матрешки очень торопились и забыли дорисовать свои рисунки. Нужно дорисовать их так, чтобы одна половина была похожа на другую. Дети рисуют, а взрослый говорит: «Точка, точка, два крючочка, минус запятая - вышла рожица смешная. А если бантик и юбчонка-человечек тот девчонка. А если чубчик и штанишки, человечек тот - мальчишка». Дети рассматриваю рисунки».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«Украсим платок»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сравнивать две равные и неравные по количеству группы предметов, упражнять в ориентировке на плоскости.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«платки» (большой - для воспитателя, маленькие - для детей), набор листьев двух цветов (на каждого ребенка).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Воспитатель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w:t>
      </w:r>
      <w:r w:rsidRPr="00ED0C55">
        <w:rPr>
          <w:rFonts w:ascii="Times New Roman" w:eastAsia="Times New Roman" w:hAnsi="Times New Roman" w:cs="Times New Roman"/>
          <w:sz w:val="32"/>
          <w:szCs w:val="32"/>
          <w:shd w:val="clear" w:color="auto" w:fill="FFFFFF"/>
          <w:lang w:eastAsia="ru-RU"/>
        </w:rPr>
        <w:lastRenderedPageBreak/>
        <w:t>платочки по-другому, все одинаково. Я буду украшать свой платок, а вы - маленькие. Верхний край украсим 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поровну?»После проверки работ и их оценки воспитатель предлагает украсить левую и правую стороны платка листьями разного цвета. Положить на правую сторону платка столько же листьев, сколько и на левую. (Показывает).В заключении дети украшают все стороны платка по-своему и рассказывают об этом.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«Спрячем и найдем»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Разные игрушки.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.1-й вариант.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полке».В следующий раз прячут неяркую игрушку, а комнату осматривают с другой стороны. Когда дети научаться находить игрушку, расположенную на уровне их глаз, ее прячут сначала выше, а затем и ниже уровня глаз ребенка.2-й вариант. 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Например: «Вот окно. Пойду от окна к двери. Здесь шкаф. </w:t>
      </w:r>
      <w:r w:rsidRPr="00ED0C55">
        <w:rPr>
          <w:rFonts w:ascii="Times New Roman" w:eastAsia="Times New Roman" w:hAnsi="Times New Roman" w:cs="Times New Roman"/>
          <w:sz w:val="32"/>
          <w:szCs w:val="32"/>
          <w:shd w:val="clear" w:color="auto" w:fill="FFFFFF"/>
          <w:lang w:eastAsia="ru-RU"/>
        </w:rPr>
        <w:lastRenderedPageBreak/>
        <w:t>Посмотрю наверх - наверху нет, посмотрю вниз - внизу нет. Пойду дальше» и т. п.3-й вариант. Игрушку прячут дети под руководством педагога, а ищет кто-либо из ребят. Он заранее выходит за дверь и не видит, как прячут игрушку. Педагог предлагает ему искать, последовательно осматривая комнату.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«Картина»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располагать предметы на листе бумаги (вверху, внизу, по сторонам); развивать внимание, подражание; закреплять восприятие целостных предметов и различать их между собой.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аппликации небольших размеров, подносики, клей, кисточки, клееночки, тряпочки по количеству детей.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говорит детям, что они будут делать красивую картину: он - на большом листе, закрепленном на доске, а они - маленькие на своих листах бумаги. Нужно только внимательно смотреть и делать все так, как делает педагог. Затем педагог раздает детям материал для аппликации. Сначала он наклеивает внизу полоску земли, наверху солнце.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(верх, низ).По окончании педагог сравнивает детские работы со своей, обсуждая пространственное 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пространственное расположение предметов: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во времени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«Наш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представление о частях суток, научить правильно употреблять слова «утро», «день», «вечер»,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Кукла би-ба-бо, игрушечные кровать, посуда, гребешок и т. д. ; картинки, на которых показаны действия детей в разное время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Содержание. Дети сидят полукругом. Воспитатель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Затем воспитатель называет действие, например: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стихотворениях, Петушиной: Кукла Валя хочет спать.Уложу ее в кровать.Принесу ей одеяло,Чтоб быстрее засыпала. Дети укладывают куклу спать и говорят, когда это бывает.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воспитателя.</w:t>
      </w: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bdr w:val="none" w:sz="0" w:space="0" w:color="auto" w:frame="1"/>
          <w:lang w:eastAsia="ru-RU"/>
        </w:rPr>
        <w:t>Средняя группа</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b/>
          <w:bCs/>
          <w:sz w:val="32"/>
          <w:szCs w:val="32"/>
          <w:bdr w:val="none" w:sz="0" w:space="0" w:color="auto" w:frame="1"/>
          <w:shd w:val="clear" w:color="auto" w:fill="FFFFFF"/>
          <w:lang w:eastAsia="ru-RU"/>
        </w:rPr>
        <w:t>« 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«Правильный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помочь усвоению порядка следования чисел натурального ряда; закреплять навыки прямого и обратного счета.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Оборудование.мяч.</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дети встают в круг. Перед началом договариваются, в каком порядке (прямом или обратном) будут считать. Затем бросают мяч и нанизывают число. Тот, кто поймал мяч, продолжает счет, перебрасывая мяч следующему игроку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«Много-мало»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помочь усвоить понятия «много», «мало», «один», «несколько», «больше», «меньше», «поровну».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попросить ребенка назвать одиночные предметы или предметы, которых много (мало). Например: стульев много, стол один, книг много, животных мало. Положить перед ребенком карточки разного цвета. Пусть зеленых карточек будет-7, а красных -5. Спросить каких карточек больше, каких меньше. Добавить еще 2 красные карточки. Что теперь можно сказать?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«Отгадай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Содержание: спросить, например, какое число больше трех, но меньше пяти; какое число меньше трех, но больше единицы и т.д.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игра:«Счетная мозаика»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познакомить с цифрами; учить устанавливать соответствие количества с цифрой.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Оборудование.счетные палочки.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5.Дидактическая игра: «Читаем и считаем»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помочь усвоить понятия «много», «мало», «один», «несколько», «больше», «меньше», «поровну», «столько», «сколько»; умение сравнивать предметы по величине.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счетные палочки.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Сравнить игрушки по величине: кто больше –зайка или мишка? Кто меньше? Кто такого же роста?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«Подбери по форме»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выделять форму предмета, отвлекаясь от других его признаков.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по одной крупной фигуре каждой из пяти геометрических форм, карточки с контурами геометрических фигур по две фигуры каждой формы двух величин разного цвета (большая фигура совпадает с контурным изображением на карточке)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детям раздаются фигуры и карточки. Воспитатель: «Мы сейчас будем играть в игру «Подбери по форме». Для этого нам надо вспомнить названия разных форм. Какой формы эта фигура? (далее этот вопрос повторяется с показом других фигур). Вы должны разложить фигуры по форме, не обращая внимания на на цвет». Детям, неправильно разложившим фигуры, педагог </w:t>
      </w:r>
      <w:r w:rsidRPr="00ED0C55">
        <w:rPr>
          <w:rFonts w:ascii="Times New Roman" w:eastAsia="Times New Roman" w:hAnsi="Times New Roman" w:cs="Times New Roman"/>
          <w:sz w:val="32"/>
          <w:szCs w:val="32"/>
          <w:shd w:val="clear" w:color="auto" w:fill="FFFFFF"/>
          <w:lang w:eastAsia="ru-RU"/>
        </w:rPr>
        <w:lastRenderedPageBreak/>
        <w:t>предлагает обвести пальцем контур фигуры, найти и исправить ошибку.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2.Дидактическая игра: "Лото"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освоение умений выделять различные формы.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карточки с изображением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с нарисованной. Дети говорят, в каком порядке расположены фигуры.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«Найди свой домик»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умение различать и называть круг и квадрат.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круг, квадрат, 2 обруча, круги и квадраты по количеству детей, бубен.</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кладет на пол два обруча на большом расстоянии друг от друга. Внутри первого обруча он помещает вырезанный из картона квадрат, внутри второго – круг.Детей надо разделить на две группы: у одних в руках квадрат, а у других – круг.Затем воспитатель объясняет правила игры, которые заключаются в том, что ребята бегают по комнате, а когда он ударит в бубен, должны найти свои домики. Те, у кого круг, бегут к обручу, где лежит круг, а те, у кого квадрат, - к обручу с квадратом.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Когда дети разбегутся по местам, воспитатель проверяет, какие фигуры у детей, правильно ли они выбрали домик, уточняет, как называются фигуры и сколько их.При повторном проведении игры надо поменять местами фигуры, лежащие внутри обручей.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игра:«Отгадай»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умение различать круг, квадрат и треугольник.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мяч; круги, квадраты, треугольники разных цветов.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Дети становятся в круг, в центре которого находится воспитатель с мячом.Он говорит, что сейчас все будут придумывать, на что похож тот предмет, который будет показан.Вначале воспитатель показывает желтый круг и кладет его в центр. Затем предлагает подумать и сказать, на что этот круг похож. Отвечает тот ребенок, которому воспитатель покатит мяч.Ребенок, поймавший мяч, говорит, на что похож круг. </w:t>
      </w:r>
      <w:r w:rsidRPr="00ED0C55">
        <w:rPr>
          <w:rFonts w:ascii="Times New Roman" w:eastAsia="Times New Roman" w:hAnsi="Times New Roman" w:cs="Times New Roman"/>
          <w:sz w:val="32"/>
          <w:szCs w:val="32"/>
          <w:shd w:val="clear" w:color="auto" w:fill="FFFFFF"/>
          <w:lang w:eastAsia="ru-RU"/>
        </w:rPr>
        <w:lastRenderedPageBreak/>
        <w:t>Например, на блин, на солнце, на тарелку…Далее педагог показывает большой красный круг. Дети фантазируют: яблоко, помидор…В игре принимают участие все.Для того чтобы детям был более понятен смысл игры «Отгадай», покажите им иллюстрации. Так, красный круг – помидор, желтый круг – мяч.</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Величины.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«Сбор фруктов»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развивать глазомер при выборе по образцу предметов определённой величины.</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sz w:val="32"/>
          <w:szCs w:val="32"/>
          <w:lang w:eastAsia="ru-RU"/>
        </w:rPr>
        <w:t>Реклама 14</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sz w:val="32"/>
          <w:szCs w:val="32"/>
          <w:shd w:val="clear" w:color="auto" w:fill="FFFFFF"/>
          <w:lang w:eastAsia="ru-RU"/>
        </w:rPr>
        <w:t>Оборудование. яблоки образцы (вырезанные из картона) трёх величин большие, поменьше, маленькие; три корзины большая, поменьше, маленькая; дерево с подвешенными картонными яблоками такой же величины, что и образцы (по 8-10 яблок были одной величины). Диаметр каждого яблока меньше предыдущего на 0, 5 см.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показывает дерево с яблоками, корзины и говорит, что маленькие яблоки надо собрать в маленькую корзиночку, а большие в большую. Одновременно вызывает троих детей, каждому даёт по яблоку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Игру можно повторить несколько раз.</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2.Дидактическая игра:"Раз, два, три - ищи!"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научить детей строить образ предмета заданной величины и использовать его в игровых действиях.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Одноцветные пирамидки (желтые и зеленые), с количеством колец не менее семи. 2-3 пирамидки каждого цвета.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Дети усаживаются на стульчики полукругом. В.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 предлагает подойти к собранной пирамидке и приложить свое колечко к колечку такой величины. Затем детям </w:t>
      </w:r>
      <w:r w:rsidRPr="00ED0C55">
        <w:rPr>
          <w:rFonts w:ascii="Times New Roman" w:eastAsia="Times New Roman" w:hAnsi="Times New Roman" w:cs="Times New Roman"/>
          <w:sz w:val="32"/>
          <w:szCs w:val="32"/>
          <w:shd w:val="clear" w:color="auto" w:fill="FFFFFF"/>
          <w:lang w:eastAsia="ru-RU"/>
        </w:rPr>
        <w:lastRenderedPageBreak/>
        <w:t>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на другое. Для разнообразия при повторении игры можно использовать как образец пирамидку другого цвета.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 У кого хвост длиннее?"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Освоение умения сравнивать предметы контрастных размеров по длине и ширине, использовать в речи понятия: «длинный», "длиннее", "широкий", "узкий.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Шум за дверью. Появляются звери: слоненок, зайчик, медведь, обезьяна – друзья Вини-Пуха. Звери спорят, у кого длиннее хвост. Винни-Пух 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"Кто скорее свернет ленту"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продолжать формировать отношение к величине как к значимому признаку, обратить внимание на длину, знакомить со словами "длинный", "короткий".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 пространстве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lastRenderedPageBreak/>
        <w:t>1.Дидактическая игра: «Кто где»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различать положение предметов в пространстве (впереди, сзади, между, посредине, справа, слева, внизу, вверху).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игрушки.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расставить игрушки в разных местах комнаты. Спросить ребенка, какая игрушка стоит впереди, позади, рядом, далеко и т.д. Спросить, что находится сверху, что снизу, справа, слева и т.д.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«Бегите к цифре»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запоминании и различении цифр, умении ориентироваться в пространстве; развивать слуховое и зрительное внимание.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карточки с изображением цифр, развешанные в разных местах комнаты.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Содержание:Игра малой подвижности. Педагог (водящий) называет одну из цифр, дети находят в помещении карточку с ее изображением и бегут к ней. Если какой-то ребенок ошибается, он выбывает из игры на некоторое время. Игра проводится до тех пор, пока не выявится победитель.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Можно усложнить задание, предложив детям, встав около цифры, прохлопать в ладоши (или протопать, или присесть) число, которое она обозначает.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«Лифт»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прямой и обратный счет до 7, закрепление основных цветов радуги, закреплять понятия «вверх», «вниз», запоминать порядковые числительные (первый, второй…)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Ребенку предлагается помочь жителям поднять или опустить их на лифте, на нужный этаж, считать этажи, узнать, сколько живет жильцов на этаже.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4.Дидактическая игра: «Три шага»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ориентировка в пространстве, умение слушать и выполнять инструкции.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во времени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«Когда это бывает»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Цель: закреплять знания детей о временах года, их характерных признаках; развивать связную речь, внимание и находчивость, выдержку.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картинки по временам года.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Дети сидят вокруг стола. У воспитателя в руках несколько картинок с изображением разных времён года, для каждого времени года по 2-3 картинки. Воспитатель разъясняет правила игры, воспитатель раздаёт всем по картинке. Затем вращает стрелку по кругу. Тот, на кого она указала, внимательно рассматривает свою картинку и затем рассказывает о её содержимом. Затем опять крутят стрелку и тот на кого она указала угадывает время года.Вариантом этой игры может быть чтение воспитателем отрывков из художественных произведений о сезонных природных явлениях и поиск картинок с соответствующим содержанием.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«Назови пропущенное слово»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называть временные отрезки: утро, вечер, день,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мяч.</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Содержание:Дети образуют полукруг. Воспитатель катит кому-нибудь из детей мяч. Начинает предложение, пропуская названия частей суток: - Мы завтракаем утром, а обедаем... Дети называют пропущенное слово.- Утром ты приходишь в детский сад, а уходишь домой ….-Днем ты обедаешь, а ужинаешь…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«Кто раньше? Кто позже?»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временных представлениях: сначала, потом, до, после, раньше, позже.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Инсценировка сказок с использованием иллюстраций "Репка", "Теремок", "Колобок" и др.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«Светофор»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Цель:закреплять представления детей о временах года.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Содержание:Педагог говорит, например, "Кончилось лето, наступила весна". Дети поднимают красный круг – сигнал остановки, ошибки исправляются.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«Назови пропущенное слово»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частях суток, их последовательности, закреплять понятия - вчера, сегодня, завтра.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Дети в кругу. Ведущий начинает фразу и бросает мяч одному из играющих: "Солнышко светит днем, а луна ….". Тот, кто заканчивает фразу, придумывает новую "Утром мы пришли в </w:t>
      </w:r>
      <w:r w:rsidRPr="00ED0C55">
        <w:rPr>
          <w:rFonts w:ascii="Times New Roman" w:eastAsia="Times New Roman" w:hAnsi="Times New Roman" w:cs="Times New Roman"/>
          <w:sz w:val="32"/>
          <w:szCs w:val="32"/>
          <w:shd w:val="clear" w:color="auto" w:fill="FFFFFF"/>
          <w:lang w:eastAsia="ru-RU"/>
        </w:rPr>
        <w:lastRenderedPageBreak/>
        <w:t>детский сад, а вернулись …", "Если вчера была пятница, то сегодня …", "Зиму сменяет весна, а весну …".</w:t>
      </w: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bdr w:val="none" w:sz="0" w:space="0" w:color="auto" w:frame="1"/>
          <w:lang w:eastAsia="ru-RU"/>
        </w:rPr>
        <w:t>Старшая группа.</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b/>
          <w:bCs/>
          <w:sz w:val="32"/>
          <w:szCs w:val="32"/>
          <w:bdr w:val="none" w:sz="0" w:space="0" w:color="auto" w:frame="1"/>
          <w:shd w:val="clear" w:color="auto" w:fill="FFFFFF"/>
          <w:lang w:eastAsia="ru-RU"/>
        </w:rPr>
        <w:t>« 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игра.«Подбери игрушку»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счете предметов по названному числу и запоминании его учить находить равное количество игрушек.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«Хватит 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видеть равенство и неравенство групп предметов разного размера, подвести к понятию, что число не зависит от размера.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к крупным. Выявив равенство ж неравенство числа игрушек в группе, они добавляют недостающий предмет или убирают лишний.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«На птицефабрике»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счете в пределах, показать независимость числа предметов от площади, которую они занимают.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 «Сегодня мы пойдем на экскурсию - на птицефабрику. Здесь живут куры и цыплята. На верхней жердочке сидят куры, их 6, на нижней - 5 цыплят. Сравнивают курочек и цыплят, определяют, что цыплят меньше чем курочек. «Один цыпленок убежал. Что нужно сделать, чтобы курочек и цыплят </w:t>
      </w:r>
      <w:r w:rsidRPr="00ED0C55">
        <w:rPr>
          <w:rFonts w:ascii="Times New Roman" w:eastAsia="Times New Roman" w:hAnsi="Times New Roman" w:cs="Times New Roman"/>
          <w:sz w:val="32"/>
          <w:szCs w:val="32"/>
          <w:shd w:val="clear" w:color="auto" w:fill="FFFFFF"/>
          <w:lang w:eastAsia="ru-RU"/>
        </w:rPr>
        <w:lastRenderedPageBreak/>
        <w:t>стало поровну? (Нужно найти 1 цыпленка и вернуть курочке). Игра повторяется. В. незаметно убирает курицу, дети ищут маму-курицу для цыпленка, и т. 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«Посчитай птичек»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показать образование чисел 6 и 7, научить детей вести счет в пределах 7.</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выставляет на наборном полотне в один ряд 2 группы картинок(снегирей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«Сосчитай и назови»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счете на слух.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молча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«Подбери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умение различать геометрические фигуры: прямоугольник, треугольник, квадрат, круг, овал.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у каждого ребенка карточки, на которых нарисованы прямоугольник, квадрат и треугольник, цвет и форма варьируются.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Сначала В. предлагает обвести пальчиком фигуры, </w:t>
      </w:r>
      <w:r w:rsidRPr="00ED0C55">
        <w:rPr>
          <w:rFonts w:ascii="Times New Roman" w:eastAsia="Times New Roman" w:hAnsi="Times New Roman" w:cs="Times New Roman"/>
          <w:sz w:val="32"/>
          <w:szCs w:val="32"/>
          <w:shd w:val="clear" w:color="auto" w:fill="FFFFFF"/>
          <w:lang w:eastAsia="ru-RU"/>
        </w:rPr>
        <w:lastRenderedPageBreak/>
        <w:t>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«Назови свой автобус»</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различении круга, квадрата, прямоугольника, треугольника, находить одинаковые по форме фигуры, отличающиеся цветом и размером,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ставит на некотором расстоянии друг от друга 4 стула, к которым прикреплены модели треугольника, прямоугольника и т. д. (марки автобусов). Дети садятся в автобусы (становится в 3 колонны за стульями Педагог-кондуктор раздает им билеты.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«Собери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вести счет предметов, образующих какую-либо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«Почему овал не катится?»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познакомить детей с фигурой овальной формы, учить различать круг и фигуру овальной формы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На фланелеграфе размещают модели геометрических фигур: круга, квадрата, прямоугольника, треугольника. Сначала один ребенок, вызванный к фланелеграфу,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w:t>
      </w:r>
      <w:r w:rsidRPr="00ED0C55">
        <w:rPr>
          <w:rFonts w:ascii="Times New Roman" w:eastAsia="Times New Roman" w:hAnsi="Times New Roman" w:cs="Times New Roman"/>
          <w:sz w:val="32"/>
          <w:szCs w:val="32"/>
          <w:shd w:val="clear" w:color="auto" w:fill="FFFFFF"/>
          <w:lang w:eastAsia="ru-RU"/>
        </w:rPr>
        <w:lastRenderedPageBreak/>
        <w:t>детей: у круга нет углов, а у остальных фигур есть углы. На фланелеграфе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фланелеграфе не только круги, но и другие фигуры. ,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Величины.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«Палочки в ряд»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умение строить последовательный ряд по величине.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«Сложи дощечки»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умении строить последовательный ряд по ширине, упорядочивать ряд в 2-х направлениях: по убыванию и возрастанию.</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10 дощечек разной ширины от 1 до 10 см. Можно использовать картонки.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Обе подгруппы детей должны выстроить дощечки в ряд (одна по убывающей ширине, другая по возрастающей).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lastRenderedPageBreak/>
        <w:t>3. Дидактическая игра: «Новогодние елочки»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пользоваться меркой для определения высоты (одного из параметров высоты).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5 наборов: в каждом наборе 5 елочек высотой 5, 10, 15, 20, 25 см. (елки могут быть изготовлены их картона на подставках). Узкие картонные полоски той же длины.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значит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«Сломанная лестница»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замечать нарушения в равномерности нарастания величин.</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Оборудование:10 прямоугольников, величина большого 10x15, меньшего 1xl5. Каждый последующий ниже предыдущего на 1 см; фланелеграф.</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фланелеграфе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«Сестрички идут по грибы»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умение строить ряд по величине, устанавливать соответствие 2-х рядов, находить пропущенный элемент ряда.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Оборудование:фланелеграф, 7 бумажных матрешек (от 6см до 14 см.), корзиночки (высотой от 2см до 5 см.). Раздаточный: тот же, только меньшего размера.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Содержание. В.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фланелеграфе строит матрешек по росту (как в горизонтальный ряд). «Им надо дать корзиночки, в которые они будут собирать грибы», - говорит педагог.Вызывает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секционный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6. Дидактическая игра: «Кто быстрее подберет коробки»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сопоставлении предметов по длине, ширине, высоте.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Выяснив, чем отличаются друг от друга коробки, стоящие на столе, В.объясняет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 пространстве.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«Назови и сосчитай»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считать звуки, называя итоговое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Занятие лучше начать со счета игрушек, вызвав к столу 2-3 детей, после этого сказать, что дети хорошо умеют считать игрушки, вещи, а сегодня они научатся считать звуки. В. предлагает детям сосчитать, помогая рукой, сколько раз он ударит </w:t>
      </w:r>
      <w:r w:rsidRPr="00ED0C55">
        <w:rPr>
          <w:rFonts w:ascii="Times New Roman" w:eastAsia="Times New Roman" w:hAnsi="Times New Roman" w:cs="Times New Roman"/>
          <w:sz w:val="32"/>
          <w:szCs w:val="32"/>
          <w:shd w:val="clear" w:color="auto" w:fill="FFFFFF"/>
          <w:lang w:eastAsia="ru-RU"/>
        </w:rPr>
        <w:lastRenderedPageBreak/>
        <w:t>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«Расскажи про свой узор»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овладевать пространственными представлениями: слева, справа, вверху, внизу.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внизу-волнистые линии, справа и слева - по одной волнистой линии с листочками и т. 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«Встань на место»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нахождении местоположения: впереди, сзади, слева, справа, перед, за.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«Где фигура»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правильно, называть фигуры и их пространственное расположение: посередине, вверху, внизу, слева, справа; запоминать расположение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w:t>
      </w:r>
      <w:r w:rsidRPr="00ED0C55">
        <w:rPr>
          <w:rFonts w:ascii="Times New Roman" w:eastAsia="Times New Roman" w:hAnsi="Times New Roman" w:cs="Times New Roman"/>
          <w:sz w:val="32"/>
          <w:szCs w:val="32"/>
          <w:shd w:val="clear" w:color="auto" w:fill="FFFFFF"/>
          <w:lang w:eastAsia="ru-RU"/>
        </w:rPr>
        <w:lastRenderedPageBreak/>
        <w:t>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фланелеграфу,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«Найди игрушку»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овладевать пространственными представлениями.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«Ночью, когда в группе никого не было, - говорит В, - к нам прилетел Карлсон и принес в подарок игрушки. Карлсон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во времени.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«Вчера, сегодня, завтра»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в игровой форме упражнять в активном различении временных понятий «вчера», «сегодня», «завтра».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«Части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различении частей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картинки: утро, день, вечер,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чертит на полу 4 больших домика, каждый из которых соответствует одной части суток.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 1.Утром мы во двор идем, Листья сыплются дождем, Под ногами шелестят, И летят, летят, летят…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2.Случится в солнечный денек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Ты в лес уйдешь по глуше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Присядь попробуй на пенек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Не торопись…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Послушай…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3.Вот уж вечер.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Роса.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Блестит на крапиве.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Я стою на дороге,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Прислонившись к иве…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4.Плакали ночью желтые клены: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Вспомнили клены,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Как были зелены…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игра:«День и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частях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Вариант №2. Перед подачей сигнала В. предлагает детям повторить за ним разнообразные физические упражнения, затем неожиданно подает сигнал.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Вариант № 3.Ведущий - один из детей. Он подбрасывает картонный круг, одна сторона которого окрашена в черный цвет, другая - в белый. И, в зависимости от того, какой стороной он упадет, командует: «День!»,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«Про вчерашний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показать детям, как необходимо беречь время.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Жил-был мальчик по имени Сережа. На столе у него стояли часы-будильник,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часы-будильники, ведь он показывал не </w:t>
      </w:r>
      <w:r w:rsidRPr="00ED0C55">
        <w:rPr>
          <w:rFonts w:ascii="Times New Roman" w:eastAsia="Times New Roman" w:hAnsi="Times New Roman" w:cs="Times New Roman"/>
          <w:sz w:val="32"/>
          <w:szCs w:val="32"/>
          <w:shd w:val="clear" w:color="auto" w:fill="FFFFFF"/>
          <w:lang w:eastAsia="ru-RU"/>
        </w:rPr>
        <w:lastRenderedPageBreak/>
        <w:t>часы и минуты, а дни. Но однажды – и календарь не выдержал и заговорил: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-Эх, Сережа, Сережа! Уже втрое ноября, воскресенье, уже подходят к концу эти сутки, а ты еще уроки не сделал.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-Целые сутки потерял, - говорит календарь, целый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-Не беда. Что потеряно, то найти можно, - отвечает Сережа.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-А вот пойди, поищи вчерашний день, посмотрим, найдешь ты его или нет.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-И попробую, - ответил Сережа.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не обращают внимание рабочие, спешат дом построить для других людей. Закинул Сережа голову и как закричит: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-Дяденьки, видать ли вам сверху, куда вчерашний день ушел?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-Вчерашний день? – спрашивают строители. – А зачем тебе вчерашний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-Уроки сделать не успел. – Ответил Сережа.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-Плохо твое дело, - говорят строители. Мы вчерашний день еще вчера обогнали, а завтрашний сегодня обгоняем.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«Вот чудеса„ – думает Сережа. – Как можно завтрашний день обогнать, если он еще не пришел?» И вдруг видит – мама идет.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-Мама, где бы мне вчерашний день найти? Понимаешь, я его как-то нечаянно потерял. Только ты не беспокойся, мамочка, я его обязательно найду.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-Вряд ли ты его найдешь, - ответила мама.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Вчерашнего дня уже нет, а есть от него только след в делах человека.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И вдруг прямо на земле развернулся ковер с красными цветами.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-Вот наш вчерашний день, - говорит мама.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Этот ковер мы вчера на фабрике соткали.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Далее В. Проводит беседу о том, почему Сережа потерял вчерашний день, и как нужно беречь время.</w:t>
      </w: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bdr w:val="none" w:sz="0" w:space="0" w:color="auto" w:frame="1"/>
          <w:lang w:eastAsia="ru-RU"/>
        </w:rPr>
        <w:t>Подготовительная группа.</w:t>
      </w:r>
    </w:p>
    <w:p w:rsidR="00BF1225" w:rsidRPr="00ED0C55" w:rsidRDefault="00ED0C55" w:rsidP="00ED0C55">
      <w:pPr>
        <w:rPr>
          <w:rFonts w:ascii="Times New Roman" w:hAnsi="Times New Roman" w:cs="Times New Roman"/>
          <w:sz w:val="32"/>
          <w:szCs w:val="32"/>
        </w:rPr>
      </w:pPr>
      <w:r w:rsidRPr="00ED0C55">
        <w:rPr>
          <w:rFonts w:ascii="Times New Roman" w:eastAsia="Times New Roman" w:hAnsi="Times New Roman" w:cs="Times New Roman"/>
          <w:b/>
          <w:bCs/>
          <w:sz w:val="32"/>
          <w:szCs w:val="32"/>
          <w:bdr w:val="none" w:sz="0" w:space="0" w:color="auto" w:frame="1"/>
          <w:shd w:val="clear" w:color="auto" w:fill="FFFFFF"/>
          <w:lang w:eastAsia="ru-RU"/>
        </w:rPr>
        <w:t>«Количество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«Незнайка в гостях»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видеть равное количество разных предметов, закрепить умение вести счет предметов.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3 группы игрушек из 5, 6, 7 штук; карточки с кружками.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Содержание:В.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игра:«Угадай, какое число пропущено»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определить место числа в натуральном ряду, назвать пропущенное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Фланелеграф, 10 карточек с изображением на них кружков от 1 до 10 (на каждой карточке кружки другого цвета) флажки.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расставляет на фланелеграфе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игра:«Поездка»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в сравнении чисел и определении, какое из чисел больше или меньше.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Наборное полотно, 8 больших треугольников, 8 - маленьких.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большими, точно один под один. В.заключает: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игра:«Сколько?»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развитие мышления.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ответить на вопросы: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хвостов у семи ослов?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носов у двух псов?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пальчиков у одного мальчика?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ушей у пяти малышей?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ушек и трех старушек? и т. 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игра:«Клумба»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понятие, что число предметов не зависит от расстояния между ними.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Наборное полотно с 2 полосками, предметные картинки с изображением цветов (по 7 штук), карточки с 2 свободными полосками.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наборном полотне в 2 ряда точно один под другим расположены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больше? Какое число больше? (меньше:6 или 7? ) Как сделать, чтобы было видно, что маков больше, - чем астр?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6. Дидактическая игра: «Сосчитай, не ошибись»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знания о том, что число предметов не зависит, от их размеров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Наборное полотно с 2 полосками, 10 больших 10 маленьких кубов,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обращается к детям «Сейчас я буду ставить кубы в ряд, а вы их считайте! Сколько кубов я поставила? (8 ).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7. Дидактическая игра: «Угадайте, какое число пропущено?»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знания и последовательности чисел.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Называет числа: 2 и 4, 3 и 5, 4 и 6, 5 и 7, 8 и 10 и т. п.</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«Учимся рисовать круги»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рисовать круги в квадратах.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напоминает, какие фигуры они рисовали по клеткам и 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«Сломанная машина»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замечать нарушения в изображенном предмете.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машина, состоящая из геометрических фигур, на которой не достает какой-либо части.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фланелеграфе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других скажет чего не стало и какой она формы, становится ведущим. Если дети легко справляются с задачей, можно одновременно убрать две детали.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игра:«Подбери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сопоставлении формы изображенных на картинах предметов с геометрическими фигурами.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Оборудование:Подставка, на которой размешены модели геометрических фигур, картинки, на которых нарисованы предметы, состоящие из нескольких частей.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игра:«Сложи из палочек»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составлении из палочек геометрические фигуры.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Оборудование:счетные палочки на каждого ребенка.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Ребенок по образцу выкладывает из счетных папочек какое - либо изображение или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игра:«Сложи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составлять модели знакомых геометрических фигур из частей по образцу.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Оборудование:Фланелеграф. Модели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помешает модели геометрических фигур на фланелеграф,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6. Дидактическая игра: «Кто больше увидит»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закрепление знаний о геометрических фигурах.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Фланелеграф, геометрические фигуры.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7. Дидактическая игра: «Найди свою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различать и правильно называть геометрические фигуры, выбирать фигуры по зрительно воспринимаемому образцу.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Игра заключается в том, что одни дети опускают в ящик геометрическиефигуры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возникает речевая активность детей, дети хорошо видят ошибки друг друга: «Что ты берешь? У тебя же треугольник!» Группы детей в этой игре рекомендуется менять местами.</w:t>
      </w:r>
      <w:bookmarkEnd w:id="0"/>
    </w:p>
    <w:sectPr w:rsidR="00BF1225" w:rsidRPr="00ED0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55"/>
    <w:rsid w:val="00BF1225"/>
    <w:rsid w:val="00ED0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1902C1-BD0E-4792-97AF-A5F7F26A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152903">
      <w:bodyDiv w:val="1"/>
      <w:marLeft w:val="0"/>
      <w:marRight w:val="0"/>
      <w:marTop w:val="0"/>
      <w:marBottom w:val="0"/>
      <w:divBdr>
        <w:top w:val="none" w:sz="0" w:space="0" w:color="auto"/>
        <w:left w:val="none" w:sz="0" w:space="0" w:color="auto"/>
        <w:bottom w:val="none" w:sz="0" w:space="0" w:color="auto"/>
        <w:right w:val="none" w:sz="0" w:space="0" w:color="auto"/>
      </w:divBdr>
      <w:divsChild>
        <w:div w:id="1517378650">
          <w:marLeft w:val="0"/>
          <w:marRight w:val="0"/>
          <w:marTop w:val="150"/>
          <w:marBottom w:val="150"/>
          <w:divBdr>
            <w:top w:val="none" w:sz="0" w:space="0" w:color="auto"/>
            <w:left w:val="none" w:sz="0" w:space="0" w:color="auto"/>
            <w:bottom w:val="none" w:sz="0" w:space="0" w:color="auto"/>
            <w:right w:val="none" w:sz="0" w:space="0" w:color="auto"/>
          </w:divBdr>
        </w:div>
        <w:div w:id="2118941430">
          <w:marLeft w:val="0"/>
          <w:marRight w:val="0"/>
          <w:marTop w:val="150"/>
          <w:marBottom w:val="150"/>
          <w:divBdr>
            <w:top w:val="none" w:sz="0" w:space="0" w:color="auto"/>
            <w:left w:val="none" w:sz="0" w:space="0" w:color="auto"/>
            <w:bottom w:val="none" w:sz="0" w:space="0" w:color="auto"/>
            <w:right w:val="none" w:sz="0" w:space="0" w:color="auto"/>
          </w:divBdr>
        </w:div>
        <w:div w:id="1177771268">
          <w:marLeft w:val="0"/>
          <w:marRight w:val="0"/>
          <w:marTop w:val="0"/>
          <w:marBottom w:val="0"/>
          <w:divBdr>
            <w:top w:val="none" w:sz="0" w:space="0" w:color="auto"/>
            <w:left w:val="none" w:sz="0" w:space="0" w:color="auto"/>
            <w:bottom w:val="none" w:sz="0" w:space="0" w:color="auto"/>
            <w:right w:val="none" w:sz="0" w:space="0" w:color="auto"/>
          </w:divBdr>
          <w:divsChild>
            <w:div w:id="150414437">
              <w:marLeft w:val="0"/>
              <w:marRight w:val="0"/>
              <w:marTop w:val="0"/>
              <w:marBottom w:val="0"/>
              <w:divBdr>
                <w:top w:val="none" w:sz="0" w:space="0" w:color="auto"/>
                <w:left w:val="none" w:sz="0" w:space="0" w:color="auto"/>
                <w:bottom w:val="none" w:sz="0" w:space="0" w:color="auto"/>
                <w:right w:val="none" w:sz="0" w:space="0" w:color="auto"/>
              </w:divBdr>
              <w:divsChild>
                <w:div w:id="673653963">
                  <w:marLeft w:val="0"/>
                  <w:marRight w:val="0"/>
                  <w:marTop w:val="0"/>
                  <w:marBottom w:val="0"/>
                  <w:divBdr>
                    <w:top w:val="none" w:sz="0" w:space="0" w:color="auto"/>
                    <w:left w:val="none" w:sz="0" w:space="0" w:color="auto"/>
                    <w:bottom w:val="none" w:sz="0" w:space="0" w:color="auto"/>
                    <w:right w:val="none" w:sz="0" w:space="0" w:color="auto"/>
                  </w:divBdr>
                  <w:divsChild>
                    <w:div w:id="1583030288">
                      <w:marLeft w:val="0"/>
                      <w:marRight w:val="0"/>
                      <w:marTop w:val="0"/>
                      <w:marBottom w:val="0"/>
                      <w:divBdr>
                        <w:top w:val="none" w:sz="0" w:space="0" w:color="auto"/>
                        <w:left w:val="none" w:sz="0" w:space="0" w:color="auto"/>
                        <w:bottom w:val="none" w:sz="0" w:space="0" w:color="auto"/>
                        <w:right w:val="none" w:sz="0" w:space="0" w:color="auto"/>
                      </w:divBdr>
                      <w:divsChild>
                        <w:div w:id="1793590945">
                          <w:marLeft w:val="0"/>
                          <w:marRight w:val="0"/>
                          <w:marTop w:val="0"/>
                          <w:marBottom w:val="0"/>
                          <w:divBdr>
                            <w:top w:val="none" w:sz="0" w:space="0" w:color="auto"/>
                            <w:left w:val="none" w:sz="0" w:space="0" w:color="auto"/>
                            <w:bottom w:val="none" w:sz="0" w:space="0" w:color="auto"/>
                            <w:right w:val="none" w:sz="0" w:space="0" w:color="auto"/>
                          </w:divBdr>
                          <w:divsChild>
                            <w:div w:id="15273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11917">
          <w:marLeft w:val="0"/>
          <w:marRight w:val="0"/>
          <w:marTop w:val="150"/>
          <w:marBottom w:val="150"/>
          <w:divBdr>
            <w:top w:val="none" w:sz="0" w:space="0" w:color="auto"/>
            <w:left w:val="none" w:sz="0" w:space="0" w:color="auto"/>
            <w:bottom w:val="none" w:sz="0" w:space="0" w:color="auto"/>
            <w:right w:val="none" w:sz="0" w:space="0" w:color="auto"/>
          </w:divBdr>
        </w:div>
        <w:div w:id="79757480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9051</Words>
  <Characters>51595</Characters>
  <Application>Microsoft Office Word</Application>
  <DocSecurity>0</DocSecurity>
  <Lines>429</Lines>
  <Paragraphs>121</Paragraphs>
  <ScaleCrop>false</ScaleCrop>
  <Company>SPecialiST RePack</Company>
  <LinksUpToDate>false</LinksUpToDate>
  <CharactersWithSpaces>60525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2019-07-26T11:09:00Z</dcterms:created>
  <dcterms:modified xsi:type="dcterms:W3CDTF">2019-07-26T11:10:00Z</dcterms:modified>
</cp:coreProperties>
</file>