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56888" w14:textId="77777777" w:rsidR="002E291E" w:rsidRPr="00386277" w:rsidRDefault="002E291E" w:rsidP="00386277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0"/>
          <w:szCs w:val="20"/>
          <w14:ligatures w14:val="none"/>
        </w:rPr>
      </w:pPr>
      <w:r w:rsidRPr="00386277">
        <w:rPr>
          <w:rFonts w:ascii="Times New Roman" w:eastAsia="Times New Roman" w:hAnsi="Times New Roman" w:cs="Times New Roman"/>
          <w:b/>
          <w:bCs/>
          <w:color w:val="371D10"/>
          <w:kern w:val="36"/>
          <w:sz w:val="20"/>
          <w:szCs w:val="20"/>
          <w14:ligatures w14:val="none"/>
        </w:rPr>
        <w:t>Конспект занятия по развитию эмоционального интеллекта у старших дошкольников</w:t>
      </w:r>
    </w:p>
    <w:p w14:paraId="79381959" w14:textId="77777777" w:rsidR="002E291E" w:rsidRPr="00386277" w:rsidRDefault="002E291E" w:rsidP="00386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kern w:val="0"/>
          <w:sz w:val="20"/>
          <w:szCs w:val="20"/>
          <w14:ligatures w14:val="none"/>
        </w:rPr>
      </w:pPr>
      <w:r w:rsidRPr="00386277">
        <w:rPr>
          <w:rFonts w:ascii="Times New Roman" w:eastAsia="Times New Roman" w:hAnsi="Times New Roman" w:cs="Times New Roman"/>
          <w:b/>
          <w:bCs/>
          <w:color w:val="CC0066"/>
          <w:kern w:val="0"/>
          <w:sz w:val="20"/>
          <w:szCs w:val="20"/>
          <w14:ligatures w14:val="none"/>
        </w:rPr>
        <w:t>Развивающее занятие для детей старшего дошкольного возраста по развитию эмоционального интеллекта.</w:t>
      </w:r>
    </w:p>
    <w:p w14:paraId="4D6D6FFC" w14:textId="77777777" w:rsidR="00386277" w:rsidRDefault="002E291E" w:rsidP="00386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/>
          <w14:ligatures w14:val="none"/>
        </w:rPr>
      </w:pPr>
      <w:r w:rsidRPr="0038627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Автор:</w:t>
      </w:r>
      <w:r w:rsidRPr="0038627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 </w:t>
      </w:r>
      <w:proofErr w:type="spellStart"/>
      <w:r w:rsidRPr="0038627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Дзинзус</w:t>
      </w:r>
      <w:proofErr w:type="spellEnd"/>
      <w:r w:rsidRPr="0038627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Ольга Ильинична, практический психолог, Государственное учреждение Луганской Народной Республики «Луганское дошкольное образовательное учреждение – ясли - сад комбинированного вида №121№»</w:t>
      </w:r>
    </w:p>
    <w:p w14:paraId="78315368" w14:textId="361136BB" w:rsidR="002E291E" w:rsidRPr="00D80AB9" w:rsidRDefault="002E291E" w:rsidP="003862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38627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Актуальность.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 xml:space="preserve">В современном обществе все чаще насаждается культ рационального отношения к жизни, который воплощается в образе несгибаемого и лишенного эмоций </w:t>
      </w:r>
      <w:proofErr w:type="spellStart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супергероя</w:t>
      </w:r>
      <w:proofErr w:type="spellEnd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 Родители активно «развивают» дошкольников: учат читать, говорить на иностранном языке и т.д. Но, может быть, для ребенка в этом возрасте важнее душевная теплота, внимание, чтобы его спросили о том, что он переживал и чувствовал в течение дня, а не какие академические премудрости усвоил.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>Становление личности ребенка, его социальная компетентность напрямую зависят от уровня развития его эмоционального интеллекта. 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 xml:space="preserve">Дошкольник живет в «мире эмоций», его эмоциональная сфера пластична. В дошкольном возрасте начинают закладываться ключевые понятия о собственных чувствах, эмоциях, социально приемлемых формах выражения эмоций, представления о добре и зле, честности, </w:t>
      </w:r>
      <w:proofErr w:type="spellStart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сопереживании</w:t>
      </w:r>
      <w:proofErr w:type="spellEnd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и т.д. Основные направления формирования эмоционального интеллекта у детей дошкольного возраста ориентированы на развитие умения различать эмоции и состояния человека, понимать свои эмоции и эмоции окружающих людей. Именно на это ориентировано предлагаемое занятие.</w:t>
      </w:r>
    </w:p>
    <w:p w14:paraId="0F9BBF48" w14:textId="47F62F53" w:rsidR="002E291E" w:rsidRPr="00D80AB9" w:rsidRDefault="00C645B1" w:rsidP="00386277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</w:pPr>
      <w:r w:rsidRPr="00D80AB9">
        <w:rPr>
          <w:rStyle w:val="ac"/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Цель:</w:t>
      </w:r>
      <w:r w:rsidRPr="00D80AB9">
        <w:rPr>
          <w:rStyle w:val="apple-converted-space"/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развитие эмоционального интеллекта, сохранение психического здоровья ребенка.</w:t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D80AB9">
        <w:rPr>
          <w:rStyle w:val="ac"/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Задачи:</w:t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• познакомить детей с эмоциями и их выражением;</w:t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• развивать восприятие;</w:t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• снять </w:t>
      </w:r>
      <w:proofErr w:type="spellStart"/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психоэмоциональное</w:t>
      </w:r>
      <w:proofErr w:type="spellEnd"/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напряжение;</w:t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• развивать саморефлексию;</w:t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• развивать коммуникативные способности;</w:t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D80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• формировать интерес к собственному эмоциональному миру.</w:t>
      </w:r>
    </w:p>
    <w:p w14:paraId="68D1178C" w14:textId="77777777" w:rsidR="00432C3C" w:rsidRPr="00D80AB9" w:rsidRDefault="00432C3C" w:rsidP="0038627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Оборудование и материалы: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 планшет, изображения картин природы, </w:t>
      </w:r>
      <w:proofErr w:type="spellStart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ламинированные</w:t>
      </w:r>
      <w:proofErr w:type="spellEnd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бланки с контурами лиц 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Приложение 1.1, 1.2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), фломастеры на водной основе, влажные и сухие салфетки, цветные карандаши, бланки с таблицей « </w:t>
      </w:r>
      <w:proofErr w:type="spellStart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смайликов</w:t>
      </w:r>
      <w:proofErr w:type="spellEnd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» и изображением контурных фигур 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Приложение 2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Целевая аудитория: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 дети старшего дошкольного возраста.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Продолжительность занятия: 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35 минут.</w:t>
      </w:r>
    </w:p>
    <w:p w14:paraId="38814E0C" w14:textId="77777777" w:rsidR="00432C3C" w:rsidRPr="00D80AB9" w:rsidRDefault="00432C3C" w:rsidP="003862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713"/>
          <w:kern w:val="0"/>
          <w:sz w:val="20"/>
          <w:szCs w:val="20"/>
          <w14:ligatures w14:val="none"/>
        </w:rPr>
      </w:pPr>
      <w:r w:rsidRPr="00D80AB9">
        <w:rPr>
          <w:rFonts w:ascii="Times New Roman" w:eastAsia="Times New Roman" w:hAnsi="Times New Roman" w:cs="Times New Roman"/>
          <w:b/>
          <w:bCs/>
          <w:color w:val="833713"/>
          <w:kern w:val="0"/>
          <w:sz w:val="20"/>
          <w:szCs w:val="20"/>
          <w14:ligatures w14:val="none"/>
        </w:rPr>
        <w:t>Ход занятия</w:t>
      </w:r>
    </w:p>
    <w:p w14:paraId="5F4CBC22" w14:textId="756A93BD" w:rsidR="00432C3C" w:rsidRPr="00D80AB9" w:rsidRDefault="00432C3C" w:rsidP="00386277">
      <w:pPr>
        <w:pStyle w:val="a7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en-GB"/>
          <w14:ligatures w14:val="none"/>
        </w:rPr>
      </w:pP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Вступительная часть.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Упражнение «Будильник»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 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2 минуты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 xml:space="preserve">Цель: снятие </w:t>
      </w:r>
      <w:proofErr w:type="spellStart"/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психоэмоционального</w:t>
      </w:r>
      <w:proofErr w:type="spellEnd"/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 xml:space="preserve"> напряжения, активизация работы в начале занятия.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Дети встают в круг. «Заводят будильник» — сжимают ладонь в кулачок, выполняют круговые движения у солнечного сплетения. «Будильник зазвонил»: «З-з-з». Мы его остановим — дети слегка ударяют ладошкой по голове.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Упражнение « Море волнуется…»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 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3 минуты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 xml:space="preserve">Цель: снятие </w:t>
      </w:r>
      <w:proofErr w:type="spellStart"/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психоэмоционального</w:t>
      </w:r>
      <w:proofErr w:type="spellEnd"/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 xml:space="preserve"> напряжения, снятие телесных зажимов, развитие воображения.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Дети интенсивно двигаются по комнате, принимая позы животных, о которых говорит психолог после произнесения считалки: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- Море волнуется - раз!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- Море волнуется - два!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- Море волнуется - три!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Фигура зайца на месте замри (фигура лягушки на месте замри, фигура черепахи на месте замри)</w:t>
      </w:r>
    </w:p>
    <w:p w14:paraId="333B8AAB" w14:textId="77777777" w:rsidR="00041E8D" w:rsidRPr="00D80AB9" w:rsidRDefault="00041E8D" w:rsidP="00386277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Дети замирают в одной из поз. По команде «отомри» упражнение продолжается.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Психолог отмечает наиболее выразительные позы у детей.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II. Основная часть.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Беседа «Мир эмоций»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 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4 минуты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Цель: психологическое просвещение, актуализация имеющихся знаний.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Дети, что такое эмоции? какие вы знаете эмоции? Что влияет на наши эмоции? 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ответы детей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Сейчас мы попробуем изобразить и рассмотреть, как наше лицо выражает те или иные эмоции.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Упражнение «Театр масок»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 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6 минут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 xml:space="preserve">Цель: развитие умения понимать эмоции окружающих через </w:t>
      </w:r>
      <w:proofErr w:type="spellStart"/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проигрывание</w:t>
      </w:r>
      <w:proofErr w:type="spellEnd"/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 xml:space="preserve"> эмоционального состояния. 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Мы посетим театр масок. Вы будите актеры, а я – фотограф. Я буду просить вас показать 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lastRenderedPageBreak/>
        <w:t>различные выражения лиц сказочных героев, а вы будите их показывать. По команде : « Замрите, фотографирую!» вы замрете, и я сфотографирую вас на планшет, мы с вами вместе посмотрим, у какого выразительнее получилась эмоция.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Психолог говорит: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Покажите, как выглядит злая Баба Яга. Замрите, фотографирую! 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Покажите, как испугалась бабушка из сказки про Красную Шапочку, когда поняла, что разговаривает не с внучкой, а с волком. Замрите, фотографирую!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Покажите, как хитро улыбается лиса, которой понравился колобок. Замрите, фотографирую.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После каждого снимка обсуждаем фото.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Мы увидели, как изменяется выражение нашего лица при той или иной эмоции, а теперь попробуем нарисовать эмоцию.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Упражнение «Картина природы»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6 минут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Цель: саморефлексия эмоционального состояния.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Перед вами контуры лица 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Приложение 2.1, 2.2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 и фломастер. Я буду показывать вам картины природы 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Приложение 1.1, 1.2, 1.3, 1.4, 1.5, 1.6, 1.7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), а вы нарисуете ту эмоцию, которая возникла у вас при просмотре этой картины (Обсуждение выборочно).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Перед просмотром следующей картинки вытираем влажной салфеткой нарисованную эмоцию, затем протираем контур лица сухой салфеткой 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Какие цвета вызывают эмоции радости (грусти, страха…)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Работа за столами.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Упражнение « Настроение и цвет»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8 минут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Цель: саморефлексия эмоционального состояния.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Детям предлагается бланк с таблицей «</w:t>
      </w:r>
      <w:proofErr w:type="spellStart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смайликов</w:t>
      </w:r>
      <w:proofErr w:type="spellEnd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» и контурным изображением фигуры. 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Приложение 3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). Задача детей разукрасить овал напротив «смайлика» таким цветом, с которым у них ассоциируется данная эмоция. Затем детям предлагается разукрасить контурное изображение в тот цвет, который совпадает с их настроением в данный момент. 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Упражнение на ковре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Упражнение « Воздушный шарик»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3 минуты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Цель: снятие мышечных зажимов, релаксация, развитие саморегуляции.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Представьте, что вы сдутый воздушный шарик, который лежит на ковре (дети лежат на спине в расслабленном состоянии). Я буду надувать воображаемым насосом шарики со звуком «С-С-С». Как только вы услышите звук «С-С-С», начинайте подтягивать согнутые колени к груди и обхватите их руками, Прижмите колени к груди с усилием. Когда я хлопну в ладоши - шарик лопнул, со звуком «Ш-Ш-Ш» опускайте ноги в исходное положение. Расслабьтесь. Повторить упражнение несколько раз.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III. Заключительная часть.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Упражнение «Что мне запомнилось»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 (</w:t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3 минуты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)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Цель: рефлексия занятия, развитие коммуникативных навыков.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Дети садятся в круг и по очереди рассказывают, что им запомнилось из занятия.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Использованная литература:</w:t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Лютова К.К. , Монина Г.Б. Шпаргалка для взрослых: </w:t>
      </w:r>
      <w:proofErr w:type="spellStart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Психокоррекционная</w:t>
      </w:r>
      <w:proofErr w:type="spellEnd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работа с </w:t>
      </w:r>
      <w:proofErr w:type="spellStart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гиперактивными</w:t>
      </w:r>
      <w:proofErr w:type="spellEnd"/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, агрессивными, тревожными и аутичными детьми.- М.- 2000.</w:t>
      </w:r>
    </w:p>
    <w:p w14:paraId="7E43197D" w14:textId="77777777" w:rsidR="005B7C64" w:rsidRPr="00D80AB9" w:rsidRDefault="00041E8D" w:rsidP="00386277">
      <w:pPr>
        <w:pStyle w:val="a7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833713"/>
          <w:kern w:val="0"/>
          <w:sz w:val="20"/>
          <w:szCs w:val="20"/>
          <w14:ligatures w14:val="none"/>
        </w:rPr>
      </w:pPr>
      <w:r w:rsidRPr="00D80AB9">
        <w:rPr>
          <w:rFonts w:ascii="Times New Roman" w:eastAsia="Times New Roman" w:hAnsi="Times New Roman" w:cs="Times New Roman"/>
          <w:b/>
          <w:bCs/>
          <w:color w:val="833713"/>
          <w:kern w:val="0"/>
          <w:sz w:val="20"/>
          <w:szCs w:val="20"/>
          <w14:ligatures w14:val="none"/>
        </w:rPr>
        <w:t>Приложения</w:t>
      </w:r>
    </w:p>
    <w:p w14:paraId="50983700" w14:textId="50A2527B" w:rsidR="00041E8D" w:rsidRPr="00D80AB9" w:rsidRDefault="00041E8D" w:rsidP="00386277">
      <w:pPr>
        <w:pStyle w:val="a7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833713"/>
          <w:kern w:val="0"/>
          <w:sz w:val="20"/>
          <w:szCs w:val="20"/>
          <w14:ligatures w14:val="none"/>
        </w:rPr>
      </w:pP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Приложение 1.1</w:t>
      </w:r>
    </w:p>
    <w:p w14:paraId="06910046" w14:textId="44F8BC5A" w:rsidR="00041E8D" w:rsidRPr="00D80AB9" w:rsidRDefault="00041E8D" w:rsidP="00386277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80AB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017D4A1" wp14:editId="1D450287">
            <wp:extent cx="5562600" cy="7988300"/>
            <wp:effectExtent l="0" t="0" r="0" b="0"/>
            <wp:docPr id="16406465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98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Приложение 1.2</w:t>
      </w:r>
    </w:p>
    <w:p w14:paraId="03C43E66" w14:textId="77777777" w:rsidR="00041E8D" w:rsidRPr="00D80AB9" w:rsidRDefault="00041E8D" w:rsidP="00386277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80AB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B7EA6F1" wp14:editId="44D76AB4">
            <wp:extent cx="5969000" cy="7937500"/>
            <wp:effectExtent l="0" t="0" r="0" b="0"/>
            <wp:docPr id="1755807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A6EAD" w14:textId="77777777" w:rsidR="00041E8D" w:rsidRPr="00D80AB9" w:rsidRDefault="00041E8D" w:rsidP="00386277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80AB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Приложение 2</w:t>
      </w:r>
    </w:p>
    <w:p w14:paraId="3194AF5A" w14:textId="77777777" w:rsidR="00041E8D" w:rsidRPr="00D80AB9" w:rsidRDefault="00041E8D" w:rsidP="00386277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80AB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7255EAC" wp14:editId="0FADB9D0">
            <wp:extent cx="4686300" cy="7975600"/>
            <wp:effectExtent l="0" t="0" r="0" b="0"/>
            <wp:docPr id="549768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0639E" w14:textId="77777777" w:rsidR="00041E8D" w:rsidRPr="00D80AB9" w:rsidRDefault="00041E8D" w:rsidP="00386277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en-GB"/>
        </w:rPr>
      </w:pPr>
    </w:p>
    <w:sectPr w:rsidR="00041E8D" w:rsidRPr="00D80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B84FC7"/>
    <w:multiLevelType w:val="hybridMultilevel"/>
    <w:tmpl w:val="32C06A8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12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1E"/>
    <w:rsid w:val="00041E8D"/>
    <w:rsid w:val="002E291E"/>
    <w:rsid w:val="00386277"/>
    <w:rsid w:val="00432C3C"/>
    <w:rsid w:val="005B7C64"/>
    <w:rsid w:val="00C645B1"/>
    <w:rsid w:val="00D80AB9"/>
    <w:rsid w:val="00E8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A2A7"/>
  <w15:chartTrackingRefBased/>
  <w15:docId w15:val="{2187372E-75EE-BC44-AB0F-895DB0FC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2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9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2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29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2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2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2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2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2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2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29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29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29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29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29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29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2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2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2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2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2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29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29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29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2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29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291E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2E291E"/>
    <w:rPr>
      <w:b/>
      <w:bCs/>
    </w:rPr>
  </w:style>
  <w:style w:type="character" w:customStyle="1" w:styleId="apple-converted-space">
    <w:name w:val="apple-converted-space"/>
    <w:basedOn w:val="a0"/>
    <w:rsid w:val="002E2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Тилоева</dc:creator>
  <cp:keywords/>
  <dc:description/>
  <cp:lastModifiedBy>Рамзия Тилоева</cp:lastModifiedBy>
  <cp:revision>2</cp:revision>
  <dcterms:created xsi:type="dcterms:W3CDTF">2026-06-14T10:27:00Z</dcterms:created>
  <dcterms:modified xsi:type="dcterms:W3CDTF">2026-06-14T10:27:00Z</dcterms:modified>
</cp:coreProperties>
</file>