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222"/>
        <w:tblW w:w="10174" w:type="dxa"/>
        <w:tblInd w:w="0" w:type="dxa"/>
        <w:tblLook w:val="04A0"/>
      </w:tblPr>
      <w:tblGrid>
        <w:gridCol w:w="1101"/>
        <w:gridCol w:w="2338"/>
        <w:gridCol w:w="2069"/>
        <w:gridCol w:w="2300"/>
        <w:gridCol w:w="2366"/>
      </w:tblGrid>
      <w:tr w:rsidR="00133C4C" w:rsidTr="00133C4C">
        <w:trPr>
          <w:trHeight w:val="390"/>
        </w:trPr>
        <w:tc>
          <w:tcPr>
            <w:tcW w:w="10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C4C" w:rsidRDefault="00133C4C" w:rsidP="00133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C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Памятка для педагогов по содержанию деятельности </w:t>
            </w:r>
          </w:p>
          <w:p w:rsidR="00133C4C" w:rsidRDefault="00133C4C" w:rsidP="00133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C4C">
              <w:rPr>
                <w:rFonts w:ascii="Times New Roman" w:hAnsi="Times New Roman" w:cs="Times New Roman"/>
                <w:b/>
                <w:sz w:val="32"/>
                <w:szCs w:val="32"/>
              </w:rPr>
              <w:t>с детьми раннего возраста</w:t>
            </w:r>
          </w:p>
          <w:p w:rsidR="00133C4C" w:rsidRPr="00133C4C" w:rsidRDefault="00133C4C" w:rsidP="00133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7FE2" w:rsidTr="00133C4C">
        <w:trPr>
          <w:trHeight w:val="390"/>
        </w:trPr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Pr="004B7FE2" w:rsidRDefault="004B7FE2" w:rsidP="00133C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7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 деятельности</w:t>
            </w:r>
          </w:p>
        </w:tc>
      </w:tr>
      <w:tr w:rsidR="004B7FE2" w:rsidTr="00133C4C">
        <w:trPr>
          <w:trHeight w:val="8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9 -12 месяцев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стремление передвигаться в пространстве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устанавливать опытным путем пространственные отношения (далеко/ близко, высоко/низко, внутри/снаружи, за/перед)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способов действий с разными предметами и их частями (выбирать, рассматривать, нанизывать, вкладывать, вращать, развязывать, застегивать и др.)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взаимодействия с игрушками (собирать пирамидку из 3-5 колец, конструирование из одинаковых кубиков, из разных деталей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культурные практики и порядку в повседневной жизни (прием пищи, сон, одевание на прогулку)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Поискать, где сидит мишка, где находиться машинка, и т.д. 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построить дорожку, собрать пирамидку и т.д.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Приглашать вместе посмотреть книжку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Постепенное обучение выделению общих признаков и сортировка предметов по форме, цвету, величине, назначению и др. признакам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Напоминать, чтобы действия совершались поочередно то правой рукой, то левой, то обеими руками вместе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Говорить ласково и доброжелательно, дать понимание, что его принимают, хотят заботиться о нем 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7FE2" w:rsidTr="00133C4C">
        <w:trPr>
          <w:trHeight w:val="40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pStyle w:val="a3"/>
              <w:numPr>
                <w:ilvl w:val="0"/>
                <w:numId w:val="1"/>
              </w:numPr>
              <w:spacing w:line="240" w:lineRule="auto"/>
              <w:ind w:left="-57" w:right="-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6 месяцев</w:t>
            </w:r>
          </w:p>
          <w:p w:rsidR="004B7FE2" w:rsidRDefault="004B7FE2" w:rsidP="00133C4C">
            <w:pPr>
              <w:pStyle w:val="a3"/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Разнообразить действия с бытовыми предметами, дидактическими и образными игрушками: находить части и собирать целый предмет или его изображения (разрезные картинки), учим складывать мозаику, простые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простых элементов,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Собирать кольца в убывающем и возрастающем порядке, 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нанизывать бусы из крупных элементов,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Надевать прищепки, конструировать из кубиков вертикальные и горизонтальные предметы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Называя что получилось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Давать для экспериментирования 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различные материалы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(бытовые, природные, художественные)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игры-занятия с игрушками, имитирующими орудия труда (молоточки, гаечным ключиком закручивать гаечки)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Помогать идентифицировать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Себя (</w:t>
            </w:r>
            <w:proofErr w:type="spellStart"/>
            <w:r>
              <w:rPr>
                <w:rFonts w:ascii="Times New Roman" w:hAnsi="Times New Roman" w:cs="Times New Roman"/>
              </w:rPr>
              <w:t>имя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ол</w:t>
            </w:r>
            <w:proofErr w:type="spellEnd"/>
            <w:r>
              <w:rPr>
                <w:rFonts w:ascii="Times New Roman" w:hAnsi="Times New Roman" w:cs="Times New Roman"/>
              </w:rPr>
              <w:t>, возраст)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Узнавать себя и своих близких в зеркале и на фото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Обучать пониманию и выполнении простой инструкции (дай, возьми, принеси, отнеси, положи и т.д.)</w:t>
            </w:r>
          </w:p>
        </w:tc>
      </w:tr>
      <w:tr w:rsidR="004B7FE2" w:rsidTr="00133C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6 месяцев – 2 года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Поддерживать </w:t>
            </w:r>
            <w:proofErr w:type="spellStart"/>
            <w:r>
              <w:rPr>
                <w:rFonts w:ascii="Times New Roman" w:hAnsi="Times New Roman" w:cs="Times New Roman"/>
              </w:rPr>
              <w:t>отобразительные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предметно-игровые действия с игрушками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Поощрять перенос усвоенных игровых действий с одних игрушек на других и выполнение их в разных ситуациях на прогулке, в группе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 соотносить словесные, наглядные, практические методы.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Содействовать развитию речевых способов общения, отмечать необходимость прощаться, здороваться, не обижать других детей</w:t>
            </w:r>
          </w:p>
        </w:tc>
      </w:tr>
      <w:tr w:rsidR="004B7FE2" w:rsidTr="00133C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 лет -3 лет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переходу ребенка от действий, основанных </w:t>
            </w:r>
            <w:r>
              <w:rPr>
                <w:rFonts w:ascii="Times New Roman" w:hAnsi="Times New Roman" w:cs="Times New Roman"/>
              </w:rPr>
              <w:lastRenderedPageBreak/>
              <w:t>на  свойствах игрушек к обыгрыванию доступных пониманию сюжетов (больница, парикмахерская)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Создавать условия для самообслуживания: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Побуждать ребенка к процессу одевания, раздевания, размещению одежды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Обеспечить полноценное сенсорное развитие.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Создавать условия для восприятия объектов разными анализаторами.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Учить действовать по словесной инструкции, просьбе.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Начинать знакомить с правилами поведения дома, в детском саду. Общественных местах. </w:t>
            </w:r>
          </w:p>
          <w:p w:rsidR="004B7FE2" w:rsidRDefault="004B7FE2" w:rsidP="00133C4C">
            <w:pPr>
              <w:spacing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Поощрять самостоятельность </w:t>
            </w:r>
          </w:p>
        </w:tc>
      </w:tr>
    </w:tbl>
    <w:p w:rsidR="005D1AAD" w:rsidRDefault="005D1AAD" w:rsidP="00133C4C">
      <w:pPr>
        <w:jc w:val="both"/>
      </w:pPr>
    </w:p>
    <w:sectPr w:rsidR="005D1AAD" w:rsidSect="00133C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2DD9"/>
    <w:multiLevelType w:val="hybridMultilevel"/>
    <w:tmpl w:val="462C5BD8"/>
    <w:lvl w:ilvl="0" w:tplc="6FB4E31C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5885"/>
    <w:rsid w:val="00117B0E"/>
    <w:rsid w:val="00133C4C"/>
    <w:rsid w:val="004B7FE2"/>
    <w:rsid w:val="005D1AAD"/>
    <w:rsid w:val="00C6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FE2"/>
    <w:pPr>
      <w:ind w:left="720"/>
      <w:contextualSpacing/>
    </w:pPr>
  </w:style>
  <w:style w:type="table" w:styleId="a4">
    <w:name w:val="Table Grid"/>
    <w:basedOn w:val="a1"/>
    <w:uiPriority w:val="39"/>
    <w:rsid w:val="004B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Галина Ивановна</cp:lastModifiedBy>
  <cp:revision>3</cp:revision>
  <dcterms:created xsi:type="dcterms:W3CDTF">2021-11-25T12:03:00Z</dcterms:created>
  <dcterms:modified xsi:type="dcterms:W3CDTF">2021-12-26T18:07:00Z</dcterms:modified>
</cp:coreProperties>
</file>