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69A" w14:textId="14E30B9D" w:rsidR="00CC4FD6" w:rsidRPr="00E9081A" w:rsidRDefault="00CC4FD6" w:rsidP="00CC4F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u w:val="single"/>
        </w:rPr>
      </w:pPr>
      <w:r w:rsidRPr="00E9081A">
        <w:rPr>
          <w:b/>
          <w:bCs/>
          <w:color w:val="262626" w:themeColor="text1" w:themeTint="D9"/>
          <w:u w:val="single"/>
        </w:rPr>
        <w:t>Аналитическая справка по результатам педагогического мониторинга</w:t>
      </w:r>
    </w:p>
    <w:p w14:paraId="607BF4A3" w14:textId="14DCB4C2" w:rsidR="00CC4FD6" w:rsidRDefault="00CC4FD6" w:rsidP="00CC4FD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62626" w:themeColor="text1" w:themeTint="D9"/>
          <w:u w:val="single"/>
        </w:rPr>
      </w:pPr>
      <w:r w:rsidRPr="00E9081A">
        <w:rPr>
          <w:b/>
          <w:bCs/>
          <w:color w:val="262626" w:themeColor="text1" w:themeTint="D9"/>
          <w:u w:val="single"/>
        </w:rPr>
        <w:t xml:space="preserve">в </w:t>
      </w:r>
      <w:proofErr w:type="gramStart"/>
      <w:r w:rsidRPr="00E9081A">
        <w:rPr>
          <w:b/>
          <w:bCs/>
          <w:color w:val="262626" w:themeColor="text1" w:themeTint="D9"/>
          <w:u w:val="single"/>
        </w:rPr>
        <w:t>подготовительной  группе</w:t>
      </w:r>
      <w:proofErr w:type="gramEnd"/>
      <w:r w:rsidRPr="00E9081A">
        <w:rPr>
          <w:b/>
          <w:bCs/>
          <w:color w:val="262626" w:themeColor="text1" w:themeTint="D9"/>
          <w:u w:val="single"/>
        </w:rPr>
        <w:t xml:space="preserve"> № 3 «Совята» за 2020-2021 учебный год.</w:t>
      </w:r>
    </w:p>
    <w:p w14:paraId="720F40A7" w14:textId="3D9192ED" w:rsidR="002D2B76" w:rsidRPr="002D2B76" w:rsidRDefault="002D2B76" w:rsidP="00CC4F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</w:rPr>
      </w:pPr>
      <w:r w:rsidRPr="002D2B76">
        <w:rPr>
          <w:b/>
          <w:bCs/>
          <w:color w:val="262626" w:themeColor="text1" w:themeTint="D9"/>
        </w:rPr>
        <w:t xml:space="preserve">Воспитатель </w:t>
      </w:r>
      <w:proofErr w:type="spellStart"/>
      <w:r w:rsidRPr="002D2B76">
        <w:rPr>
          <w:b/>
          <w:bCs/>
          <w:color w:val="262626" w:themeColor="text1" w:themeTint="D9"/>
        </w:rPr>
        <w:t>Узикова</w:t>
      </w:r>
      <w:proofErr w:type="spellEnd"/>
      <w:r w:rsidRPr="002D2B76">
        <w:rPr>
          <w:b/>
          <w:bCs/>
          <w:color w:val="262626" w:themeColor="text1" w:themeTint="D9"/>
        </w:rPr>
        <w:t xml:space="preserve"> О.А., воспитатель Исаева Н.А.</w:t>
      </w:r>
    </w:p>
    <w:p w14:paraId="0E64EEE1" w14:textId="77777777" w:rsidR="00CC4FD6" w:rsidRPr="00E9081A" w:rsidRDefault="00CC4FD6" w:rsidP="00CC4F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0"/>
          <w:u w:val="single"/>
        </w:rPr>
      </w:pPr>
    </w:p>
    <w:p w14:paraId="512CE329" w14:textId="5A82FE82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5F762B">
        <w:t>Воспитательно</w:t>
      </w:r>
      <w:proofErr w:type="spellEnd"/>
      <w:r w:rsidRPr="005F762B">
        <w:t>-образовательный процесс в подготовительной группе выстроен н</w:t>
      </w:r>
      <w:bookmarkStart w:id="0" w:name="_GoBack"/>
      <w:bookmarkEnd w:id="0"/>
      <w:r w:rsidRPr="005F762B">
        <w:t xml:space="preserve">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5F762B">
        <w:t>Вераксы</w:t>
      </w:r>
      <w:proofErr w:type="spellEnd"/>
      <w:r w:rsidRPr="005F762B">
        <w:t>, Т.С. Комаровой, М.А. Васильевой. С целью определения степени освоения детьми образовательной программы и влияния образовательного процесса, организованного в дошкольном учреждении, на развитие детей</w:t>
      </w:r>
      <w:r w:rsidR="006E5C87">
        <w:t>.</w:t>
      </w:r>
      <w:r w:rsidRPr="005F762B">
        <w:t xml:space="preserve"> </w:t>
      </w:r>
      <w:r w:rsidR="006E5C87">
        <w:t xml:space="preserve">                                                                                                                                              В</w:t>
      </w:r>
      <w:r w:rsidRPr="005F762B">
        <w:t xml:space="preserve"> 2020 – 2021 учебном году проводился мониторинг достижения детьми планируемых результатов освоения образовательной программы. </w:t>
      </w:r>
    </w:p>
    <w:p w14:paraId="017AA626" w14:textId="7DF04B0A" w:rsidR="005F762B" w:rsidRPr="005F762B" w:rsidRDefault="005F762B" w:rsidP="005F762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F762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Первичный проводился: </w:t>
      </w:r>
      <w:r w:rsidRPr="005F762B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сентябрь 202</w:t>
      </w:r>
      <w:r w:rsidRPr="00640844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0</w:t>
      </w:r>
      <w:r w:rsidRPr="005F762B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года.</w:t>
      </w:r>
    </w:p>
    <w:p w14:paraId="2EFB806D" w14:textId="73CD2B11" w:rsidR="005F762B" w:rsidRPr="005F762B" w:rsidRDefault="005F762B" w:rsidP="005F762B">
      <w:pPr>
        <w:spacing w:after="0" w:line="240" w:lineRule="auto"/>
        <w:rPr>
          <w:rFonts w:ascii="Times New Roman" w:hAnsi="Times New Roman" w:cs="Times New Roman"/>
          <w:color w:val="FF0000"/>
          <w:kern w:val="0"/>
          <w:sz w:val="24"/>
          <w:szCs w:val="24"/>
          <w14:ligatures w14:val="none"/>
        </w:rPr>
      </w:pPr>
      <w:r w:rsidRPr="005F762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Итоговый мониторинг осуществлялся: </w:t>
      </w:r>
      <w:r w:rsidRPr="005F762B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май 202</w:t>
      </w:r>
      <w:r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1</w:t>
      </w:r>
      <w:r w:rsidRPr="005F762B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года</w:t>
      </w:r>
    </w:p>
    <w:p w14:paraId="4213894A" w14:textId="77777777" w:rsidR="00CC4FD6" w:rsidRPr="00640844" w:rsidRDefault="00CC4FD6" w:rsidP="00CC4FD6">
      <w:pPr>
        <w:pStyle w:val="a3"/>
        <w:shd w:val="clear" w:color="auto" w:fill="FFFFFF"/>
        <w:spacing w:before="0" w:beforeAutospacing="0" w:after="0" w:afterAutospacing="0"/>
      </w:pPr>
      <w:r w:rsidRPr="00640844">
        <w:t xml:space="preserve">Воспитатели: </w:t>
      </w:r>
      <w:proofErr w:type="spellStart"/>
      <w:r w:rsidRPr="00640844">
        <w:t>Узикова</w:t>
      </w:r>
      <w:proofErr w:type="spellEnd"/>
      <w:r w:rsidRPr="00640844">
        <w:t xml:space="preserve"> О.А.</w:t>
      </w:r>
    </w:p>
    <w:p w14:paraId="0286BD38" w14:textId="478D2DF1" w:rsidR="00CC4FD6" w:rsidRPr="00640844" w:rsidRDefault="00CC4FD6" w:rsidP="00CC4FD6">
      <w:pPr>
        <w:pStyle w:val="a3"/>
        <w:shd w:val="clear" w:color="auto" w:fill="FFFFFF"/>
        <w:spacing w:before="0" w:beforeAutospacing="0" w:after="0" w:afterAutospacing="0"/>
        <w:rPr>
          <w:szCs w:val="20"/>
        </w:rPr>
      </w:pPr>
      <w:r w:rsidRPr="00640844">
        <w:rPr>
          <w:szCs w:val="20"/>
        </w:rPr>
        <w:t xml:space="preserve">                       </w:t>
      </w:r>
      <w:r w:rsidR="00076C55">
        <w:rPr>
          <w:szCs w:val="20"/>
        </w:rPr>
        <w:t xml:space="preserve"> </w:t>
      </w:r>
      <w:r w:rsidRPr="00640844">
        <w:rPr>
          <w:szCs w:val="20"/>
        </w:rPr>
        <w:t>Исаева Н.А.</w:t>
      </w:r>
    </w:p>
    <w:p w14:paraId="0615BEF3" w14:textId="7FF1AF2E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5F762B">
        <w:rPr>
          <w:u w:val="single"/>
        </w:rPr>
        <w:t xml:space="preserve">В мониторинге участвовали: </w:t>
      </w:r>
      <w:r w:rsidR="0002426C">
        <w:rPr>
          <w:u w:val="single"/>
        </w:rPr>
        <w:t>3</w:t>
      </w:r>
      <w:r w:rsidR="007A49DB">
        <w:rPr>
          <w:u w:val="single"/>
        </w:rPr>
        <w:t>2</w:t>
      </w:r>
      <w:r w:rsidRPr="005F762B">
        <w:rPr>
          <w:u w:val="single"/>
        </w:rPr>
        <w:t xml:space="preserve"> </w:t>
      </w:r>
      <w:r w:rsidR="007A49DB">
        <w:rPr>
          <w:u w:val="single"/>
        </w:rPr>
        <w:t>ребёнка</w:t>
      </w:r>
      <w:r w:rsidRPr="005F762B">
        <w:rPr>
          <w:u w:val="single"/>
        </w:rPr>
        <w:t xml:space="preserve"> подготовительной группы, что составляет </w:t>
      </w:r>
      <w:r w:rsidR="005A4F00" w:rsidRPr="005A4F00">
        <w:rPr>
          <w:u w:val="single"/>
        </w:rPr>
        <w:t xml:space="preserve">100 </w:t>
      </w:r>
      <w:r w:rsidRPr="005A4F00">
        <w:rPr>
          <w:u w:val="single"/>
        </w:rPr>
        <w:t xml:space="preserve">% </w:t>
      </w:r>
      <w:r w:rsidRPr="005F762B">
        <w:rPr>
          <w:u w:val="single"/>
        </w:rPr>
        <w:t>от списочного состава группы.</w:t>
      </w:r>
    </w:p>
    <w:p w14:paraId="0B4B2D33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5F762B">
        <w:rPr>
          <w:u w:val="single"/>
        </w:rPr>
        <w:t>Всего детей в группе: 32</w:t>
      </w:r>
    </w:p>
    <w:p w14:paraId="5E11BB7B" w14:textId="5B5F18D5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5F762B">
        <w:rPr>
          <w:u w:val="single"/>
        </w:rPr>
        <w:t xml:space="preserve">Диагностируемые дети: </w:t>
      </w:r>
      <w:r w:rsidR="0002426C">
        <w:rPr>
          <w:u w:val="single"/>
        </w:rPr>
        <w:t>3</w:t>
      </w:r>
      <w:r w:rsidR="003B5038">
        <w:rPr>
          <w:u w:val="single"/>
        </w:rPr>
        <w:t>2</w:t>
      </w:r>
    </w:p>
    <w:p w14:paraId="695256F2" w14:textId="32E2701A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5F762B">
        <w:rPr>
          <w:u w:val="single"/>
        </w:rPr>
        <w:t>Мальчиков: 1</w:t>
      </w:r>
      <w:r w:rsidR="00971F26" w:rsidRPr="005F762B">
        <w:rPr>
          <w:u w:val="single"/>
        </w:rPr>
        <w:t>6</w:t>
      </w:r>
    </w:p>
    <w:p w14:paraId="16DE5F21" w14:textId="7C8241C9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5F762B">
        <w:rPr>
          <w:u w:val="single"/>
        </w:rPr>
        <w:t xml:space="preserve">Девочек: </w:t>
      </w:r>
      <w:r w:rsidR="00971F26" w:rsidRPr="005F762B">
        <w:rPr>
          <w:u w:val="single"/>
        </w:rPr>
        <w:t>1</w:t>
      </w:r>
      <w:r w:rsidR="003B5038">
        <w:rPr>
          <w:u w:val="single"/>
        </w:rPr>
        <w:t>6</w:t>
      </w:r>
    </w:p>
    <w:p w14:paraId="1087B17E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F762B">
        <w:t>В ходе мониторинга использовали методы:</w:t>
      </w:r>
    </w:p>
    <w:p w14:paraId="40B0E7A5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F762B">
        <w:t>-педагогическое наблюдение,</w:t>
      </w:r>
    </w:p>
    <w:p w14:paraId="5DB3799C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F762B">
        <w:t>-беседа,</w:t>
      </w:r>
    </w:p>
    <w:p w14:paraId="494D3940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F762B">
        <w:t>-анализ продуктивной деятельности,</w:t>
      </w:r>
    </w:p>
    <w:p w14:paraId="329A3573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F762B">
        <w:t>-дидактический материал.</w:t>
      </w:r>
    </w:p>
    <w:p w14:paraId="61015784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</w:rPr>
      </w:pPr>
      <w:r w:rsidRPr="005F762B">
        <w:t>Диагностика педагогического процесса проводилась по методике Верещагиной Н.В., кандидата психологических наук, практикующего педагога- психолога и учителя-дефектолога</w:t>
      </w:r>
    </w:p>
    <w:p w14:paraId="0B873B86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 w:rsidRPr="005F762B">
        <w:rPr>
          <w:b/>
          <w:bCs/>
        </w:rPr>
        <w:t>Мониторинг проводился по следующим областям:</w:t>
      </w:r>
    </w:p>
    <w:p w14:paraId="5E032B9D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 w:line="245" w:lineRule="atLeast"/>
      </w:pPr>
      <w:r w:rsidRPr="005F762B">
        <w:t>Социально-коммуникативное</w:t>
      </w:r>
    </w:p>
    <w:p w14:paraId="3AAD1F1F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</w:rPr>
      </w:pPr>
      <w:r w:rsidRPr="005F762B">
        <w:t>Познавательное развитие</w:t>
      </w:r>
    </w:p>
    <w:p w14:paraId="1E8FB01F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</w:rPr>
      </w:pPr>
      <w:r w:rsidRPr="005F762B">
        <w:t>Речевое развитие</w:t>
      </w:r>
    </w:p>
    <w:p w14:paraId="09645029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</w:rPr>
      </w:pPr>
      <w:r w:rsidRPr="005F762B">
        <w:t>Художественно-эстетическое развитие</w:t>
      </w:r>
    </w:p>
    <w:p w14:paraId="6863DF87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</w:rPr>
      </w:pPr>
      <w:r w:rsidRPr="005F762B">
        <w:t>Физическое развитие</w:t>
      </w:r>
    </w:p>
    <w:p w14:paraId="5A832571" w14:textId="77777777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sz w:val="20"/>
          <w:szCs w:val="20"/>
        </w:rPr>
      </w:pPr>
      <w:r w:rsidRPr="005F762B">
        <w:t>При проведении мониторинга были использованы таблицы диагностики педагогического процесса, разработанные Н.В. Верещагиной в соответствии с ФГОС. Оценка педагогического процесса связана с уровнем овладения каждым ребёнком необходимыми умениями и навыками по образовательным областям, проводится по 5-ти балльной шкале.</w:t>
      </w:r>
    </w:p>
    <w:p w14:paraId="699F6F87" w14:textId="77777777" w:rsidR="007331BA" w:rsidRPr="007331BA" w:rsidRDefault="007331BA" w:rsidP="007331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31BA">
        <w:rPr>
          <w:rFonts w:ascii="Times New Roman" w:hAnsi="Times New Roman" w:cs="Times New Roman"/>
          <w:b/>
          <w:bCs/>
          <w:sz w:val="24"/>
          <w:szCs w:val="24"/>
        </w:rPr>
        <w:t>По итогам педагогической диагностики по образовательным областям</w:t>
      </w:r>
      <w:r w:rsidRPr="007331B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7331BA">
        <w:rPr>
          <w:rFonts w:ascii="Times New Roman" w:hAnsi="Times New Roman" w:cs="Times New Roman"/>
          <w:b/>
          <w:bCs/>
          <w:sz w:val="24"/>
          <w:szCs w:val="24"/>
        </w:rPr>
        <w:t xml:space="preserve">на начало учебного года выявлены следующие результаты: </w:t>
      </w:r>
    </w:p>
    <w:p w14:paraId="7440535D" w14:textId="52479D1A" w:rsidR="00CC4FD6" w:rsidRPr="005F762B" w:rsidRDefault="00CC4FD6" w:rsidP="00CC4F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0"/>
          <w:szCs w:val="20"/>
        </w:rPr>
      </w:pPr>
      <w:r w:rsidRPr="005F762B">
        <w:rPr>
          <w:b/>
          <w:bCs/>
          <w:color w:val="262626" w:themeColor="text1" w:themeTint="D9"/>
        </w:rPr>
        <w:t>Результаты</w:t>
      </w:r>
      <w:r w:rsidR="00EE134F">
        <w:rPr>
          <w:b/>
          <w:bCs/>
          <w:color w:val="262626" w:themeColor="text1" w:themeTint="D9"/>
        </w:rPr>
        <w:t xml:space="preserve"> (начало учебного года)</w:t>
      </w:r>
    </w:p>
    <w:p w14:paraId="7BFCFB60" w14:textId="33448B7C" w:rsidR="00683088" w:rsidRDefault="00CC4FD6" w:rsidP="00CC4FD6">
      <w:pPr>
        <w:pStyle w:val="a3"/>
        <w:shd w:val="clear" w:color="auto" w:fill="FFFFFF"/>
        <w:spacing w:before="0" w:beforeAutospacing="0" w:after="0" w:afterAutospacing="0"/>
      </w:pPr>
      <w:r w:rsidRPr="005F762B">
        <w:t>Программный материал (по всем 5 образовательным областям)</w:t>
      </w:r>
    </w:p>
    <w:p w14:paraId="5E397DFD" w14:textId="244D2CD8" w:rsidR="00AD60C2" w:rsidRPr="00AA5586" w:rsidRDefault="00AD60C2" w:rsidP="0002486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A2150">
        <w:rPr>
          <w:noProof/>
          <w:color w:val="FF0000"/>
        </w:rPr>
        <w:lastRenderedPageBreak/>
        <w:drawing>
          <wp:inline distT="0" distB="0" distL="0" distR="0" wp14:anchorId="18B604BB" wp14:editId="794F8BBE">
            <wp:extent cx="5059680" cy="2506980"/>
            <wp:effectExtent l="0" t="0" r="7620" b="7620"/>
            <wp:docPr id="458002396" name="Диаграмма 4580023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221FFFF" w14:textId="77777777" w:rsidR="00CC4FD6" w:rsidRPr="00CA06EE" w:rsidRDefault="00CC4FD6" w:rsidP="00CC4FD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14:paraId="0772B3DA" w14:textId="70C8F6D6" w:rsidR="00103CDC" w:rsidRDefault="00CB49E1" w:rsidP="00103CDC">
      <w:pPr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142D4F">
        <w:rPr>
          <w:rFonts w:ascii="Times New Roman" w:hAnsi="Times New Roman" w:cs="Times New Roman"/>
          <w:sz w:val="24"/>
          <w:szCs w:val="24"/>
        </w:rPr>
        <w:t>Вывод.</w:t>
      </w:r>
      <w:r w:rsidRPr="00142D4F">
        <w:rPr>
          <w:rFonts w:ascii="Times New Roman" w:hAnsi="Times New Roman" w:cs="Times New Roman"/>
          <w:sz w:val="32"/>
          <w:szCs w:val="32"/>
        </w:rPr>
        <w:t xml:space="preserve"> </w:t>
      </w:r>
      <w:r w:rsidRPr="00142D4F">
        <w:rPr>
          <w:rFonts w:ascii="Times New Roman" w:hAnsi="Times New Roman" w:cs="Times New Roman"/>
          <w:sz w:val="24"/>
          <w:szCs w:val="24"/>
        </w:rPr>
        <w:t>Итоговые результаты мониторинга свидетельствуют о средне</w:t>
      </w:r>
      <w:r w:rsidR="00E00EED">
        <w:rPr>
          <w:rFonts w:ascii="Times New Roman" w:hAnsi="Times New Roman" w:cs="Times New Roman"/>
          <w:sz w:val="24"/>
          <w:szCs w:val="24"/>
        </w:rPr>
        <w:t>м</w:t>
      </w:r>
      <w:r w:rsidRPr="00142D4F">
        <w:rPr>
          <w:rFonts w:ascii="Times New Roman" w:hAnsi="Times New Roman" w:cs="Times New Roman"/>
          <w:sz w:val="24"/>
          <w:szCs w:val="24"/>
        </w:rPr>
        <w:t xml:space="preserve"> уровне освоения образовательной программы. По итогам проведения мониторинга можно заключить</w:t>
      </w:r>
      <w:r w:rsidR="00103CDC">
        <w:t xml:space="preserve">, </w:t>
      </w:r>
      <w:r w:rsidR="00103CDC" w:rsidRPr="00103CDC">
        <w:rPr>
          <w:rFonts w:ascii="Times New Roman" w:hAnsi="Times New Roman" w:cs="Times New Roman"/>
          <w:sz w:val="24"/>
          <w:szCs w:val="24"/>
        </w:rPr>
        <w:t xml:space="preserve">что следует продолжать создавать условия для </w:t>
      </w:r>
      <w:r w:rsidR="00103CDC" w:rsidRPr="00103CDC">
        <w:rPr>
          <w:rFonts w:ascii="Times New Roman" w:hAnsi="Times New Roman" w:cs="Times New Roman"/>
          <w:sz w:val="24"/>
        </w:rPr>
        <w:t>самостоятельной речевой активности в течении дня; включать коммуникативные игры и упражнения при организации занятий.</w:t>
      </w:r>
      <w:r w:rsidR="003A09E7" w:rsidRPr="003A09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09E7" w:rsidRPr="003A09E7">
        <w:rPr>
          <w:rFonts w:ascii="Times New Roman" w:hAnsi="Times New Roman" w:cs="Times New Roman"/>
          <w:sz w:val="24"/>
          <w:szCs w:val="24"/>
        </w:rPr>
        <w:t>Провести консультацию для родителей по закреплению правильного произношения звуков речи и общих знаний по развитию речи, для дальнейшего успешного обучения в школе.</w:t>
      </w:r>
      <w:r w:rsidR="003A09E7" w:rsidRPr="003A09E7">
        <w:rPr>
          <w:color w:val="000000"/>
          <w:sz w:val="24"/>
          <w:szCs w:val="24"/>
        </w:rPr>
        <w:t xml:space="preserve"> </w:t>
      </w:r>
      <w:r w:rsidR="003A09E7" w:rsidRPr="003A09E7">
        <w:rPr>
          <w:rFonts w:ascii="Times New Roman" w:hAnsi="Times New Roman" w:cs="Times New Roman"/>
          <w:color w:val="000000"/>
          <w:sz w:val="24"/>
          <w:szCs w:val="24"/>
        </w:rPr>
        <w:t xml:space="preserve">Побольше читать детям энциклопедическую и познавательную литературу, играть с детьми в дидактические и настольные игры, способствовать к формированию у детей познавательного интереса, развивать наблюдательность, </w:t>
      </w:r>
      <w:proofErr w:type="gramStart"/>
      <w:r w:rsidR="003A09E7" w:rsidRPr="003A09E7">
        <w:rPr>
          <w:rFonts w:ascii="Times New Roman" w:hAnsi="Times New Roman" w:cs="Times New Roman"/>
          <w:color w:val="000000"/>
          <w:sz w:val="24"/>
          <w:szCs w:val="24"/>
        </w:rPr>
        <w:t>фантазию ,воображение</w:t>
      </w:r>
      <w:proofErr w:type="gramEnd"/>
      <w:r w:rsidR="003A09E7" w:rsidRPr="003A09E7">
        <w:rPr>
          <w:rFonts w:ascii="Times New Roman" w:hAnsi="Times New Roman" w:cs="Times New Roman"/>
          <w:color w:val="000000"/>
          <w:sz w:val="24"/>
          <w:szCs w:val="24"/>
        </w:rPr>
        <w:t xml:space="preserve"> и мыслительную деятельность</w:t>
      </w:r>
      <w:r w:rsidR="003A09E7" w:rsidRPr="003A09E7">
        <w:rPr>
          <w:rStyle w:val="a4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62B008" w14:textId="50791C85" w:rsidR="006B29A8" w:rsidRPr="006B29A8" w:rsidRDefault="006B29A8" w:rsidP="006B29A8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B29A8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По итогам педагогической диагностики по образовательным областям</w:t>
      </w:r>
      <w:r w:rsidRPr="006B29A8"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  <w:t xml:space="preserve"> </w:t>
      </w:r>
      <w:r w:rsidRPr="006B29A8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на конец учебного года выявлены следующие результаты: </w:t>
      </w:r>
    </w:p>
    <w:p w14:paraId="66540ECF" w14:textId="60BB6854" w:rsidR="001E521E" w:rsidRPr="00461E57" w:rsidRDefault="001E521E" w:rsidP="001E521E">
      <w:pPr>
        <w:pStyle w:val="a3"/>
        <w:shd w:val="clear" w:color="auto" w:fill="FFFFFF"/>
        <w:spacing w:before="0" w:beforeAutospacing="0" w:after="0" w:afterAutospacing="0"/>
      </w:pPr>
      <w:r w:rsidRPr="00461E57">
        <w:rPr>
          <w:b/>
          <w:bCs/>
          <w:color w:val="262626" w:themeColor="text1" w:themeTint="D9"/>
        </w:rPr>
        <w:t>Результаты (</w:t>
      </w:r>
      <w:r>
        <w:rPr>
          <w:b/>
          <w:bCs/>
          <w:color w:val="262626" w:themeColor="text1" w:themeTint="D9"/>
        </w:rPr>
        <w:t>конец</w:t>
      </w:r>
      <w:r w:rsidRPr="00461E57">
        <w:rPr>
          <w:b/>
          <w:bCs/>
          <w:color w:val="262626" w:themeColor="text1" w:themeTint="D9"/>
        </w:rPr>
        <w:t xml:space="preserve"> учебного года)</w:t>
      </w:r>
    </w:p>
    <w:p w14:paraId="41C9024D" w14:textId="77777777" w:rsidR="001E521E" w:rsidRPr="005D5339" w:rsidRDefault="001E521E" w:rsidP="001E521E">
      <w:pPr>
        <w:pStyle w:val="a3"/>
        <w:shd w:val="clear" w:color="auto" w:fill="FFFFFF"/>
        <w:spacing w:before="0" w:beforeAutospacing="0" w:after="0" w:afterAutospacing="0"/>
      </w:pPr>
      <w:r w:rsidRPr="005D5339">
        <w:t>Программный материал (по всем 5 образовательным областям)</w:t>
      </w:r>
    </w:p>
    <w:p w14:paraId="237B8562" w14:textId="77777777" w:rsidR="00AA5586" w:rsidRDefault="00AA5586" w:rsidP="00AA5586">
      <w:pPr>
        <w:pStyle w:val="a3"/>
        <w:shd w:val="clear" w:color="auto" w:fill="FFFFFF"/>
        <w:spacing w:before="0" w:beforeAutospacing="0" w:after="0" w:afterAutospacing="0"/>
      </w:pPr>
    </w:p>
    <w:p w14:paraId="52535637" w14:textId="621F518C" w:rsidR="00AA5586" w:rsidRDefault="00AA5586" w:rsidP="00AA5586">
      <w:pPr>
        <w:pStyle w:val="a3"/>
        <w:shd w:val="clear" w:color="auto" w:fill="FFFFFF"/>
        <w:spacing w:before="0" w:beforeAutospacing="0" w:after="0" w:afterAutospacing="0"/>
      </w:pPr>
      <w:r w:rsidRPr="00CA2150">
        <w:rPr>
          <w:noProof/>
          <w:color w:val="FF0000"/>
        </w:rPr>
        <w:drawing>
          <wp:inline distT="0" distB="0" distL="0" distR="0" wp14:anchorId="66885255" wp14:editId="4D89A496">
            <wp:extent cx="4909185" cy="2230755"/>
            <wp:effectExtent l="0" t="0" r="5715" b="1714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7FB91A3" w14:textId="77777777" w:rsidR="00BC755B" w:rsidRDefault="00BC755B" w:rsidP="00AD60C2">
      <w:pPr>
        <w:pStyle w:val="a3"/>
        <w:shd w:val="clear" w:color="auto" w:fill="FFFFFF"/>
        <w:spacing w:before="0" w:beforeAutospacing="0" w:after="0" w:afterAutospacing="0"/>
      </w:pPr>
    </w:p>
    <w:p w14:paraId="72A598F8" w14:textId="77777777" w:rsidR="00AD60C2" w:rsidRDefault="00AD60C2" w:rsidP="00AD60C2">
      <w:pPr>
        <w:pStyle w:val="a3"/>
        <w:shd w:val="clear" w:color="auto" w:fill="FFFFFF"/>
        <w:spacing w:before="0" w:beforeAutospacing="0" w:after="0" w:afterAutospacing="0"/>
      </w:pPr>
    </w:p>
    <w:p w14:paraId="1BAA30B5" w14:textId="7ECEA30C" w:rsidR="00AD60C2" w:rsidRDefault="00AD60C2" w:rsidP="00AA5586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474EA0D4" w14:textId="77777777" w:rsidR="007331BA" w:rsidRPr="00DF6DEB" w:rsidRDefault="007331BA" w:rsidP="007331BA">
      <w:pPr>
        <w:pStyle w:val="a3"/>
        <w:shd w:val="clear" w:color="auto" w:fill="FFFFFF"/>
        <w:spacing w:before="0" w:beforeAutospacing="0" w:after="0" w:afterAutospacing="0"/>
        <w:ind w:left="720"/>
      </w:pPr>
    </w:p>
    <w:p w14:paraId="7BA9217F" w14:textId="39A79373" w:rsidR="00103CDC" w:rsidRDefault="00A10BCB">
      <w:r w:rsidRPr="00CA06EE">
        <w:rPr>
          <w:noProof/>
          <w:lang w:eastAsia="ru-RU"/>
        </w:rPr>
        <w:lastRenderedPageBreak/>
        <w:drawing>
          <wp:inline distT="0" distB="0" distL="0" distR="0" wp14:anchorId="2A8A655A" wp14:editId="44E8253F">
            <wp:extent cx="4518660" cy="2179320"/>
            <wp:effectExtent l="0" t="0" r="1524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456CC6" w:rsidRPr="00CA06EE">
        <w:rPr>
          <w:noProof/>
          <w:lang w:eastAsia="ru-RU"/>
        </w:rPr>
        <w:drawing>
          <wp:inline distT="0" distB="0" distL="0" distR="0" wp14:anchorId="6CD08202" wp14:editId="27580EC7">
            <wp:extent cx="4518660" cy="2179320"/>
            <wp:effectExtent l="0" t="0" r="15240" b="11430"/>
            <wp:docPr id="1198080762" name="Диаграмма 11980807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AA432F8" w14:textId="77777777" w:rsidR="00456CC6" w:rsidRDefault="00456CC6"/>
    <w:p w14:paraId="672223D8" w14:textId="77777777" w:rsidR="00456CC6" w:rsidRDefault="00456CC6"/>
    <w:p w14:paraId="7E65D9BE" w14:textId="77777777" w:rsidR="00456CC6" w:rsidRDefault="00456CC6"/>
    <w:p w14:paraId="779F14EF" w14:textId="77777777" w:rsidR="00456CC6" w:rsidRDefault="00456CC6"/>
    <w:p w14:paraId="0E2F2E3D" w14:textId="77777777" w:rsidR="00EB3833" w:rsidRDefault="00EB3833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8"/>
        <w:gridCol w:w="2350"/>
        <w:gridCol w:w="2228"/>
        <w:gridCol w:w="2229"/>
      </w:tblGrid>
      <w:tr w:rsidR="00666A4C" w:rsidRPr="00EB3833" w14:paraId="2BE5D537" w14:textId="77777777" w:rsidTr="00677352">
        <w:tc>
          <w:tcPr>
            <w:tcW w:w="2676" w:type="dxa"/>
            <w:vMerge w:val="restart"/>
          </w:tcPr>
          <w:p w14:paraId="064AE124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развития</w:t>
            </w:r>
          </w:p>
        </w:tc>
        <w:tc>
          <w:tcPr>
            <w:tcW w:w="2676" w:type="dxa"/>
            <w:vMerge w:val="restart"/>
          </w:tcPr>
          <w:p w14:paraId="01ABC659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 усвоения</w:t>
            </w:r>
          </w:p>
        </w:tc>
        <w:tc>
          <w:tcPr>
            <w:tcW w:w="5353" w:type="dxa"/>
            <w:gridSpan w:val="2"/>
          </w:tcPr>
          <w:p w14:paraId="35E4F483" w14:textId="77777777" w:rsidR="00EB3833" w:rsidRPr="00EB3833" w:rsidRDefault="00EB3833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</w:t>
            </w:r>
          </w:p>
          <w:p w14:paraId="2B851791" w14:textId="60D799F2" w:rsidR="00EB3833" w:rsidRPr="00EB3833" w:rsidRDefault="00EB3833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B3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B3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 год</w:t>
            </w:r>
          </w:p>
        </w:tc>
      </w:tr>
      <w:tr w:rsidR="006D4F09" w:rsidRPr="00EB3833" w14:paraId="68A1E60B" w14:textId="77777777" w:rsidTr="00677352">
        <w:tc>
          <w:tcPr>
            <w:tcW w:w="2676" w:type="dxa"/>
            <w:vMerge/>
          </w:tcPr>
          <w:p w14:paraId="2B317A05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vMerge/>
          </w:tcPr>
          <w:p w14:paraId="2422DFE5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14:paraId="68F41201" w14:textId="77777777" w:rsidR="00EB3833" w:rsidRPr="00EB3833" w:rsidRDefault="00EB3833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2677" w:type="dxa"/>
          </w:tcPr>
          <w:p w14:paraId="7663AAF1" w14:textId="77777777" w:rsidR="00EB3833" w:rsidRPr="00EB3833" w:rsidRDefault="00EB3833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6D4F09" w:rsidRPr="00EB3833" w14:paraId="6A963426" w14:textId="77777777" w:rsidTr="00677352">
        <w:tc>
          <w:tcPr>
            <w:tcW w:w="2676" w:type="dxa"/>
            <w:vAlign w:val="center"/>
          </w:tcPr>
          <w:p w14:paraId="26033600" w14:textId="77777777" w:rsidR="00EB3833" w:rsidRPr="00EB3833" w:rsidRDefault="00EB3833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B5718" w14:textId="77777777" w:rsidR="00EB3833" w:rsidRPr="00EB3833" w:rsidRDefault="00EB3833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676" w:type="dxa"/>
          </w:tcPr>
          <w:p w14:paraId="53891D4B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4E359D76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79E6A230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14:paraId="1FE901FA" w14:textId="7CE8F76E" w:rsidR="00EB3833" w:rsidRPr="00EB3833" w:rsidRDefault="00B92A69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8FD9515" w14:textId="30958B13" w:rsidR="00EB3833" w:rsidRPr="00EB3833" w:rsidRDefault="00B92A69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34D287C" w14:textId="4A68B8C6" w:rsidR="00EB3833" w:rsidRPr="00EB3833" w:rsidRDefault="00B92A69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7" w:type="dxa"/>
          </w:tcPr>
          <w:p w14:paraId="0216FF6F" w14:textId="68A4353D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751E565" w14:textId="2549BF16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BDA23A5" w14:textId="1934720E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F09" w:rsidRPr="00EB3833" w14:paraId="46D74C99" w14:textId="77777777" w:rsidTr="00677352">
        <w:tc>
          <w:tcPr>
            <w:tcW w:w="2676" w:type="dxa"/>
            <w:vAlign w:val="center"/>
          </w:tcPr>
          <w:p w14:paraId="1F5B9363" w14:textId="77777777" w:rsidR="00EB3833" w:rsidRPr="00EB3833" w:rsidRDefault="00EB3833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76" w:type="dxa"/>
          </w:tcPr>
          <w:p w14:paraId="173200ED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745A5445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485FC28B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14:paraId="1CB7227E" w14:textId="2E855E98" w:rsidR="00EB3833" w:rsidRPr="00EB3833" w:rsidRDefault="00B92A69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8B30701" w14:textId="5EC72A58" w:rsidR="00EB3833" w:rsidRPr="00EB3833" w:rsidRDefault="00B92A69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72072ED" w14:textId="1FF96097" w:rsidR="00EB3833" w:rsidRPr="00EB3833" w:rsidRDefault="00B92A69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7" w:type="dxa"/>
          </w:tcPr>
          <w:p w14:paraId="42E5C577" w14:textId="35667E5A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3D53822" w14:textId="06618900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  <w:p w14:paraId="25D711EC" w14:textId="0D862C4E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6D4F09" w:rsidRPr="00EB3833" w14:paraId="3ED6F5E2" w14:textId="77777777" w:rsidTr="00677352">
        <w:tc>
          <w:tcPr>
            <w:tcW w:w="2676" w:type="dxa"/>
            <w:vAlign w:val="center"/>
          </w:tcPr>
          <w:p w14:paraId="4CA25675" w14:textId="77777777" w:rsidR="00EB3833" w:rsidRPr="00EB3833" w:rsidRDefault="00EB3833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676" w:type="dxa"/>
          </w:tcPr>
          <w:p w14:paraId="0ADBAE48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28B9C996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7A7759A1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14:paraId="4FB66308" w14:textId="10468230" w:rsidR="00EB3833" w:rsidRPr="00EB3833" w:rsidRDefault="00B92A69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3021954" w14:textId="3783D519" w:rsidR="00EB3833" w:rsidRPr="00EB3833" w:rsidRDefault="00B92A69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29262D1" w14:textId="5792DF3F" w:rsidR="00EB3833" w:rsidRPr="00EB3833" w:rsidRDefault="00B92A69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7" w:type="dxa"/>
          </w:tcPr>
          <w:p w14:paraId="64E5A159" w14:textId="5C8D2709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86BC0BA" w14:textId="120778AD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8CD80E7" w14:textId="68704D26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F09" w:rsidRPr="00EB3833" w14:paraId="1C1FE682" w14:textId="77777777" w:rsidTr="00677352">
        <w:tc>
          <w:tcPr>
            <w:tcW w:w="2676" w:type="dxa"/>
            <w:vAlign w:val="center"/>
          </w:tcPr>
          <w:p w14:paraId="57A3C261" w14:textId="77777777" w:rsidR="00EB3833" w:rsidRPr="00EB3833" w:rsidRDefault="00EB3833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76" w:type="dxa"/>
          </w:tcPr>
          <w:p w14:paraId="4064F6EE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7C61CD51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4F0E99DB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14:paraId="7E314317" w14:textId="6AFCB9B1" w:rsidR="00EB3833" w:rsidRPr="00F03BCE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3833" w:rsidRPr="00F03B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2E7D612" w14:textId="70318EC0" w:rsidR="00EB3833" w:rsidRPr="00F03BCE" w:rsidRDefault="00B92A69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03BCE" w:rsidRPr="00F03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833" w:rsidRPr="00F03B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30C4F2C" w14:textId="4AFE7587" w:rsidR="00EB3833" w:rsidRPr="00F03BCE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3833" w:rsidRPr="00F03B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7" w:type="dxa"/>
          </w:tcPr>
          <w:p w14:paraId="1A4634A3" w14:textId="47A8BF9D" w:rsidR="00EB3833" w:rsidRPr="00F03BCE" w:rsidRDefault="00561A21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C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EB3833" w:rsidRPr="00F03B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25E090A" w14:textId="02C6FADA" w:rsidR="00EB3833" w:rsidRPr="00F03BCE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C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EB3833" w:rsidRPr="00F03B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C8D8479" w14:textId="0FD87FEF" w:rsidR="00EB3833" w:rsidRPr="00F03BCE" w:rsidRDefault="00561A21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3833" w:rsidRPr="00F03B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4F09" w:rsidRPr="00EB3833" w14:paraId="73823CA5" w14:textId="77777777" w:rsidTr="00677352">
        <w:tc>
          <w:tcPr>
            <w:tcW w:w="2676" w:type="dxa"/>
            <w:vAlign w:val="center"/>
          </w:tcPr>
          <w:p w14:paraId="0EDAC6D2" w14:textId="77777777" w:rsidR="00EB3833" w:rsidRPr="00EB3833" w:rsidRDefault="00EB3833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676" w:type="dxa"/>
          </w:tcPr>
          <w:p w14:paraId="7A0A259A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72517170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3979D67D" w14:textId="77777777" w:rsidR="00EB3833" w:rsidRPr="00EB3833" w:rsidRDefault="00EB3833" w:rsidP="00EB383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3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14:paraId="12265C8B" w14:textId="750DB611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4B8FFE2" w14:textId="073769DE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83D7491" w14:textId="66140AC4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77" w:type="dxa"/>
          </w:tcPr>
          <w:p w14:paraId="58ADB4FE" w14:textId="53E30B51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B0557B5" w14:textId="07BA6A91" w:rsidR="00EB3833" w:rsidRPr="00EB3833" w:rsidRDefault="00F03BCE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4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7026FA7" w14:textId="5D3F7A8B" w:rsidR="00EB3833" w:rsidRPr="00EB3833" w:rsidRDefault="00732446" w:rsidP="00EB38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B3833" w:rsidRPr="00EB38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0D29501" w14:textId="77777777" w:rsidR="00953ADB" w:rsidRDefault="00953ADB"/>
    <w:p w14:paraId="3277ADA9" w14:textId="0688482E" w:rsidR="00DB6595" w:rsidRDefault="00DB6595" w:rsidP="00DB659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Cs w:val="22"/>
        </w:rPr>
      </w:pPr>
      <w:r w:rsidRPr="00631DFA">
        <w:rPr>
          <w:b/>
          <w:bCs/>
          <w:color w:val="262626" w:themeColor="text1" w:themeTint="D9"/>
          <w:szCs w:val="22"/>
        </w:rPr>
        <w:t xml:space="preserve">Уровень освоения программы на конец года </w:t>
      </w:r>
    </w:p>
    <w:p w14:paraId="46B1E463" w14:textId="01AC7A3B" w:rsidR="00DB6595" w:rsidRPr="00CA2150" w:rsidRDefault="00DB6595" w:rsidP="00DB65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50">
        <w:rPr>
          <w:rFonts w:ascii="Times New Roman" w:hAnsi="Times New Roman" w:cs="Times New Roman"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Программный материал усвоен детьми группы </w:t>
      </w:r>
      <w:r w:rsidRPr="00DB6595">
        <w:rPr>
          <w:rFonts w:ascii="Times New Roman" w:hAnsi="Times New Roman" w:cs="Times New Roman"/>
          <w:sz w:val="24"/>
          <w:szCs w:val="24"/>
        </w:rPr>
        <w:t xml:space="preserve">«СОВЯТА» в 2020-2021 </w:t>
      </w:r>
      <w:proofErr w:type="spellStart"/>
      <w:proofErr w:type="gramStart"/>
      <w:r w:rsidRPr="00DB6595">
        <w:rPr>
          <w:rFonts w:ascii="Times New Roman" w:hAnsi="Times New Roman" w:cs="Times New Roman"/>
          <w:sz w:val="24"/>
          <w:szCs w:val="24"/>
        </w:rPr>
        <w:t>уч.году</w:t>
      </w:r>
      <w:proofErr w:type="spellEnd"/>
      <w:proofErr w:type="gramEnd"/>
      <w:r w:rsidRPr="00DB6595">
        <w:rPr>
          <w:rFonts w:ascii="Times New Roman" w:hAnsi="Times New Roman" w:cs="Times New Roman"/>
          <w:sz w:val="24"/>
          <w:szCs w:val="24"/>
        </w:rPr>
        <w:t xml:space="preserve"> на достаточно высоком уровне </w:t>
      </w:r>
      <w:r w:rsidR="00F03BCE">
        <w:rPr>
          <w:rFonts w:ascii="Times New Roman" w:hAnsi="Times New Roman" w:cs="Times New Roman"/>
          <w:sz w:val="24"/>
          <w:szCs w:val="24"/>
        </w:rPr>
        <w:t>96%</w:t>
      </w:r>
      <w:r w:rsidR="001D2AA7">
        <w:rPr>
          <w:rFonts w:ascii="Times New Roman" w:hAnsi="Times New Roman" w:cs="Times New Roman"/>
          <w:sz w:val="24"/>
          <w:szCs w:val="24"/>
        </w:rPr>
        <w:t>.</w:t>
      </w:r>
    </w:p>
    <w:p w14:paraId="41F1B948" w14:textId="77777777" w:rsidR="00B31147" w:rsidRDefault="00B31147"/>
    <w:sectPr w:rsidR="00B31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52B12"/>
    <w:multiLevelType w:val="hybridMultilevel"/>
    <w:tmpl w:val="73CCE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2A"/>
    <w:rsid w:val="0002426C"/>
    <w:rsid w:val="00024863"/>
    <w:rsid w:val="00076C55"/>
    <w:rsid w:val="00103CDC"/>
    <w:rsid w:val="001D2AA7"/>
    <w:rsid w:val="001E521E"/>
    <w:rsid w:val="002D2B76"/>
    <w:rsid w:val="002E52DB"/>
    <w:rsid w:val="0035303F"/>
    <w:rsid w:val="003A09E7"/>
    <w:rsid w:val="003B5038"/>
    <w:rsid w:val="0041353F"/>
    <w:rsid w:val="00456CC6"/>
    <w:rsid w:val="00561A21"/>
    <w:rsid w:val="005A4F00"/>
    <w:rsid w:val="005F762B"/>
    <w:rsid w:val="00611164"/>
    <w:rsid w:val="00640844"/>
    <w:rsid w:val="00666A4C"/>
    <w:rsid w:val="00683088"/>
    <w:rsid w:val="006B29A8"/>
    <w:rsid w:val="006D4F09"/>
    <w:rsid w:val="006E5C87"/>
    <w:rsid w:val="00732446"/>
    <w:rsid w:val="007331BA"/>
    <w:rsid w:val="007A49DB"/>
    <w:rsid w:val="00953ADB"/>
    <w:rsid w:val="00971F26"/>
    <w:rsid w:val="00A10BCB"/>
    <w:rsid w:val="00AA5586"/>
    <w:rsid w:val="00AA6E9B"/>
    <w:rsid w:val="00AD60C2"/>
    <w:rsid w:val="00B31147"/>
    <w:rsid w:val="00B464D1"/>
    <w:rsid w:val="00B92A69"/>
    <w:rsid w:val="00BC755B"/>
    <w:rsid w:val="00BD6A11"/>
    <w:rsid w:val="00BF7922"/>
    <w:rsid w:val="00CB49E1"/>
    <w:rsid w:val="00CC4FD6"/>
    <w:rsid w:val="00D01070"/>
    <w:rsid w:val="00DB6595"/>
    <w:rsid w:val="00E00EED"/>
    <w:rsid w:val="00E9081A"/>
    <w:rsid w:val="00EB343C"/>
    <w:rsid w:val="00EB3833"/>
    <w:rsid w:val="00EE134F"/>
    <w:rsid w:val="00F03BCE"/>
    <w:rsid w:val="00F85AF3"/>
    <w:rsid w:val="00FD073B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40A5F"/>
  <w15:chartTrackingRefBased/>
  <w15:docId w15:val="{63661D70-87D3-4430-B84C-113D0E41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4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CB49E1"/>
    <w:rPr>
      <w:b/>
      <w:bCs/>
    </w:rPr>
  </w:style>
  <w:style w:type="paragraph" w:styleId="a5">
    <w:name w:val="List Paragraph"/>
    <w:basedOn w:val="a"/>
    <w:uiPriority w:val="34"/>
    <w:qFormat/>
    <w:rsid w:val="007331BA"/>
    <w:pPr>
      <w:ind w:left="720"/>
      <w:contextualSpacing/>
    </w:pPr>
  </w:style>
  <w:style w:type="table" w:styleId="a6">
    <w:name w:val="Table Grid"/>
    <w:basedOn w:val="a1"/>
    <w:uiPriority w:val="59"/>
    <w:unhideWhenUsed/>
    <w:rsid w:val="00EB383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 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</c:v>
                </c:pt>
                <c:pt idx="1">
                  <c:v>9</c:v>
                </c:pt>
                <c:pt idx="2">
                  <c:v>13</c:v>
                </c:pt>
                <c:pt idx="3">
                  <c:v>13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36-4F42-A526-CDCC2F1C06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81</c:v>
                </c:pt>
                <c:pt idx="1">
                  <c:v>78</c:v>
                </c:pt>
                <c:pt idx="2">
                  <c:v>84</c:v>
                </c:pt>
                <c:pt idx="3">
                  <c:v>81</c:v>
                </c:pt>
                <c:pt idx="4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36-4F42-A526-CDCC2F1C06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10</c:v>
                </c:pt>
                <c:pt idx="1">
                  <c:v>13</c:v>
                </c:pt>
                <c:pt idx="2">
                  <c:v>3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36-4F42-A526-CDCC2F1C06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4242160"/>
        <c:axId val="1834242704"/>
      </c:barChart>
      <c:catAx>
        <c:axId val="183424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4242704"/>
        <c:crosses val="autoZero"/>
        <c:auto val="1"/>
        <c:lblAlgn val="ctr"/>
        <c:lblOffset val="100"/>
        <c:noMultiLvlLbl val="0"/>
      </c:catAx>
      <c:valAx>
        <c:axId val="1834242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42421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63</c:v>
                </c:pt>
                <c:pt idx="1">
                  <c:v>56</c:v>
                </c:pt>
                <c:pt idx="2">
                  <c:v>72</c:v>
                </c:pt>
                <c:pt idx="3">
                  <c:v>54</c:v>
                </c:pt>
                <c:pt idx="4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95-49AE-8E7E-42DDAF4B3EC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34</c:v>
                </c:pt>
                <c:pt idx="1">
                  <c:v>41</c:v>
                </c:pt>
                <c:pt idx="2">
                  <c:v>28</c:v>
                </c:pt>
                <c:pt idx="3">
                  <c:v>41</c:v>
                </c:pt>
                <c:pt idx="4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95-49AE-8E7E-42DDAF4B3EC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0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95-49AE-8E7E-42DDAF4B3E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4244336"/>
        <c:axId val="1834245424"/>
      </c:barChart>
      <c:catAx>
        <c:axId val="1834244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4245424"/>
        <c:crosses val="autoZero"/>
        <c:auto val="1"/>
        <c:lblAlgn val="ctr"/>
        <c:lblOffset val="100"/>
        <c:noMultiLvlLbl val="0"/>
      </c:catAx>
      <c:valAx>
        <c:axId val="1834245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42443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Сентябрь (начало учебного </a:t>
            </a: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года) 2020г                           сводная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по областям   6-7лет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 2020г</c:v>
                </c:pt>
              </c:strCache>
            </c:strRef>
          </c:tx>
          <c:dPt>
            <c:idx val="1"/>
            <c:bubble3D val="0"/>
            <c:spPr>
              <a:solidFill>
                <a:srgbClr val="0070C0"/>
              </a:solidFill>
            </c:spPr>
            <c:extLst>
              <c:ext xmlns:c16="http://schemas.microsoft.com/office/drawing/2014/chart" uri="{C3380CC4-5D6E-409C-BE32-E72D297353CC}">
                <c16:uniqueId val="{00000001-4063-4028-9CD3-160905391383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4063-4028-9CD3-160905391383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5-4063-4028-9CD3-160905391383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0.03</c:v>
                </c:pt>
                <c:pt idx="2">
                  <c:v>0.81</c:v>
                </c:pt>
                <c:pt idx="3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063-4028-9CD3-16090539138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egendEntry>
        <c:idx val="0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май(конец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учебного </a:t>
            </a: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года) 2021г                           сводная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по областям   6-7лет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 2020г</c:v>
                </c:pt>
              </c:strCache>
            </c:strRef>
          </c:tx>
          <c:dPt>
            <c:idx val="1"/>
            <c:bubble3D val="0"/>
            <c:spPr>
              <a:solidFill>
                <a:srgbClr val="0070C0"/>
              </a:solidFill>
            </c:spPr>
            <c:extLst>
              <c:ext xmlns:c16="http://schemas.microsoft.com/office/drawing/2014/chart" uri="{C3380CC4-5D6E-409C-BE32-E72D297353CC}">
                <c16:uniqueId val="{00000001-C655-44B2-93C1-A17DE027EC80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C655-44B2-93C1-A17DE027EC80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5-C655-44B2-93C1-A17DE027EC80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0.03</c:v>
                </c:pt>
                <c:pt idx="2">
                  <c:v>0.37</c:v>
                </c:pt>
                <c:pt idx="3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655-44B2-93C1-A17DE027EC8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egendEntry>
        <c:idx val="0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2</cp:revision>
  <dcterms:created xsi:type="dcterms:W3CDTF">2023-10-11T13:52:00Z</dcterms:created>
  <dcterms:modified xsi:type="dcterms:W3CDTF">2023-10-11T13:52:00Z</dcterms:modified>
</cp:coreProperties>
</file>