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4B" w:rsidRPr="006F3576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FF0000"/>
          <w:sz w:val="28"/>
          <w:szCs w:val="28"/>
          <w:bdr w:val="none" w:sz="0" w:space="0" w:color="auto" w:frame="1"/>
        </w:rPr>
      </w:pPr>
      <w:r w:rsidRPr="006F3576">
        <w:rPr>
          <w:rFonts w:ascii="Helvetica" w:hAnsi="Helvetica" w:cs="Helvetica"/>
          <w:b/>
          <w:bCs/>
          <w:color w:val="FF0000"/>
          <w:sz w:val="28"/>
          <w:szCs w:val="28"/>
          <w:bdr w:val="none" w:sz="0" w:space="0" w:color="auto" w:frame="1"/>
        </w:rPr>
        <w:t xml:space="preserve">Необходимость </w:t>
      </w:r>
      <w:r w:rsidRPr="00313F9F">
        <w:rPr>
          <w:rFonts w:ascii="Helvetica" w:hAnsi="Helvetica" w:cs="Helvetica"/>
          <w:b/>
          <w:bCs/>
          <w:color w:val="FF0000"/>
          <w:sz w:val="28"/>
          <w:szCs w:val="28"/>
          <w:bdr w:val="none" w:sz="0" w:space="0" w:color="auto" w:frame="1"/>
        </w:rPr>
        <w:t>продуктивных </w:t>
      </w:r>
      <w:hyperlink r:id="rId4" w:tooltip="Виды деятельности" w:history="1">
        <w:r w:rsidRPr="00313F9F">
          <w:rPr>
            <w:rStyle w:val="a6"/>
            <w:rFonts w:ascii="Helvetica" w:hAnsi="Helvetica" w:cs="Helvetica"/>
            <w:b/>
            <w:bCs/>
            <w:color w:val="FF0000"/>
            <w:sz w:val="28"/>
            <w:szCs w:val="28"/>
            <w:u w:val="none"/>
            <w:bdr w:val="none" w:sz="0" w:space="0" w:color="auto" w:frame="1"/>
          </w:rPr>
          <w:t>видов деятельности</w:t>
        </w:r>
      </w:hyperlink>
      <w:r w:rsidRPr="006F3576">
        <w:rPr>
          <w:rFonts w:ascii="Helvetica" w:hAnsi="Helvetica" w:cs="Helvetica"/>
          <w:b/>
          <w:bCs/>
          <w:color w:val="FF0000"/>
          <w:sz w:val="28"/>
          <w:szCs w:val="28"/>
          <w:bdr w:val="none" w:sz="0" w:space="0" w:color="auto" w:frame="1"/>
        </w:rPr>
        <w:t> в формировании экологического воспитания дошкольников.</w:t>
      </w: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</w:pP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 xml:space="preserve">    Воспитатель: Лобыскина Н.Е.</w:t>
      </w: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</w:pPr>
      <w:r w:rsidRPr="006F3576">
        <w:rPr>
          <w:rFonts w:ascii="Helvetica" w:hAnsi="Helvetica" w:cs="Helvetica"/>
          <w:color w:val="FF0000"/>
          <w:sz w:val="28"/>
          <w:szCs w:val="28"/>
          <w:bdr w:val="none" w:sz="0" w:space="0" w:color="auto" w:frame="1"/>
        </w:rPr>
        <w:t>Дошкольный возраст</w:t>
      </w: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 xml:space="preserve"> – это период повышенного интереса к окружающей среде, поэтому основная задача педагогов, работающих с дошкольниками – формирование экологического сознания, воспитание экологической культуры.</w:t>
      </w: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</w:pP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Полученные знания детей по экологии будут, лучше и глубже усвоены, если будут закрепляться с помощью продуктивных видов деятельности.</w:t>
      </w: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</w:pPr>
      <w:r w:rsidRPr="006F3576">
        <w:rPr>
          <w:rFonts w:ascii="Helvetica" w:hAnsi="Helvetica" w:cs="Helvetica"/>
          <w:color w:val="FF0000"/>
          <w:sz w:val="28"/>
          <w:szCs w:val="28"/>
          <w:bdr w:val="none" w:sz="0" w:space="0" w:color="auto" w:frame="1"/>
        </w:rPr>
        <w:t>Экологическое воспитание и образование</w:t>
      </w: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 xml:space="preserve"> - это необходимость нашего времени: детям и взрослым надо раскрывать суть  процессов, показывать связь человека с природой, его зависимость от неё, раскрывать законы природы, её гармонию и красоту.</w:t>
      </w: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</w:pP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Вопросы обучения подрастающего поколения, его воспитания не могут не волновать каждого взрослого, а особенно тех, кто ответственен за детей, их судьбу, начиная с дошкольного возраста.</w:t>
      </w:r>
    </w:p>
    <w:p w:rsidR="00042378" w:rsidRDefault="00042378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</w:pP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Малыши, проявляют повышенный интерес к окружающей среде. Но из-за отсутствия целенаправленной и единой работы детских садов, семьи и общественности у многих 6-летних и даже 5-летних детей формируется негативное отношение к некоторым ее объектам – в большинстве своем к насекомым и земноводным, что приводит к неправильным действиям детей. Они считают их «вредными», ненужными, не понимая их значения ни для человека, ни для окружающей среды.</w:t>
      </w:r>
    </w:p>
    <w:p w:rsidR="00042378" w:rsidRDefault="00042378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 w:rsidRPr="006F3576">
        <w:rPr>
          <w:rFonts w:ascii="Helvetica" w:hAnsi="Helvetica" w:cs="Helvetica"/>
          <w:color w:val="FF0000"/>
          <w:sz w:val="28"/>
          <w:szCs w:val="28"/>
          <w:bdr w:val="none" w:sz="0" w:space="0" w:color="auto" w:frame="1"/>
        </w:rPr>
        <w:t>Поэтому одна из приоритетных задач</w:t>
      </w: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 xml:space="preserve"> – это экологическое воспитание.</w:t>
      </w: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</w:pP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Дошкольное детство является благоприятным периодом для развития экологических способностей, потому что в этом возрасте дети любознательны, обладают огромным желанием познать окружающий мир. Кроме того, мышление дошкольников более свободно, чем мышление подростков: оно еще не «задавлено» догмами и стереотипами, оно более независимо.</w:t>
      </w:r>
    </w:p>
    <w:p w:rsidR="00042378" w:rsidRDefault="00042378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</w:pPr>
      <w:r w:rsidRPr="006F3576">
        <w:rPr>
          <w:rFonts w:ascii="Helvetica" w:hAnsi="Helvetica" w:cs="Helvetica"/>
          <w:color w:val="FF0000"/>
          <w:sz w:val="28"/>
          <w:szCs w:val="28"/>
          <w:bdr w:val="none" w:sz="0" w:space="0" w:color="auto" w:frame="1"/>
        </w:rPr>
        <w:t>Продуктивная деятельность</w:t>
      </w: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 xml:space="preserve"> тесно связана с познанием окружающего мира. Вначале это непосредственное знакомство со свойствами материалов (бумаги, карандашей, красок, глины и т. д.), познание связи действий с полученным результатом. В дальнейшем ребенок продолжает приобретать знания об окружающих предметах, о материалах и оборудовании, однако его интерес к материалу будет </w:t>
      </w: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lastRenderedPageBreak/>
        <w:t>обусловлен стремлением передать в изобразительной форме свои мысли, впечатления от окружающего мира.</w:t>
      </w:r>
    </w:p>
    <w:p w:rsidR="00042378" w:rsidRDefault="00042378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И эти виды деятельности предоставляют ему возможность наиболее легко в образной форме выразить то, что он знает, несмотря на нехватку слов.</w:t>
      </w: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Будучи напрямую связанным с важнейшими психическими функциями – зрением, двигательной координацией, речью и мышлением, продуктивные виды деятельности не просто способствует развитию каждой из этих функций, но и связывает их между собой, помогает ребёнку упорядочить бурно усваиваемые знания, оформить и зафиксировать модель всё более усложняющегося представления о мире.</w:t>
      </w:r>
      <w:r w:rsidR="00042378"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 xml:space="preserve">  </w:t>
      </w: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 xml:space="preserve"> Наконец рисование, лепка, </w:t>
      </w:r>
      <w:hyperlink r:id="rId5" w:tooltip="Аппликация" w:history="1">
        <w:r>
          <w:rPr>
            <w:rStyle w:val="a6"/>
            <w:rFonts w:ascii="Helvetica" w:hAnsi="Helvetica" w:cs="Helvetica"/>
            <w:color w:val="743399"/>
            <w:sz w:val="28"/>
            <w:szCs w:val="28"/>
            <w:bdr w:val="none" w:sz="0" w:space="0" w:color="auto" w:frame="1"/>
          </w:rPr>
          <w:t>аппликация</w:t>
        </w:r>
      </w:hyperlink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 – это важные информационные и коммуникативные каналы.</w:t>
      </w: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В процессе продуктивных видов деятельности происходит более точное представление и осмысление нового материала.</w:t>
      </w: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Проблемой развития экологических знаний детей был заинтересован великий русский педагог (1861, 1864 гг.). Он горячо призывал расширить общение ребёнка с природой и сетовал: «странно, что воспитательное влияние природы... так мало оценено в педагогике».</w:t>
      </w: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 xml:space="preserve">По мнению современных педагогов и психологов в рисовании, лепке, аппликации ребенок </w:t>
      </w:r>
      <w:proofErr w:type="spellStart"/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самовыражается</w:t>
      </w:r>
      <w:proofErr w:type="spellEnd"/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, пробует свои силы и совершенствует свои способности. Она доставляет ему удовольствие, но, прежде всего, обогащает его представления о мире.</w:t>
      </w: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 xml:space="preserve">Продуктивная деятельность помогает координировать зрение и движения, овладеть формами, развивает чувственно-двигательную координацию. Достоинство рисования, лепки, аппликации в том, что эти виды творчества требует согласованного участия многих психических функций. Известный педагог И. </w:t>
      </w:r>
      <w:proofErr w:type="spellStart"/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Дистервег</w:t>
      </w:r>
      <w:proofErr w:type="spellEnd"/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 xml:space="preserve"> считал: «Тот, кто рисует, получает в течении одного часа больше, чем тот, кто девять часов только смотрит». Осознание ребёнка происходит быстрее, чем накопление слов и ассоциаций. И эти виды деятельности предоставляют ему возможность наиболее легко в образной форме выразить то, что он знает, несмотря на нехватку слов.</w:t>
      </w: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</w:pP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Вот почему, по мнению учёных, рисовать, лепить, вырезать ребёнку так же необходимо, как разговаривать. Ведь неслучайно называл рисование «графической речью».</w:t>
      </w:r>
    </w:p>
    <w:p w:rsidR="006F3576" w:rsidRDefault="006F3576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6F3576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</w:pP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Творческий поиск педагогов и психологов в целом ряде программ направлен на </w:t>
      </w:r>
      <w:r>
        <w:rPr>
          <w:rFonts w:ascii="Helvetica" w:hAnsi="Helvetica" w:cs="Helvetica"/>
          <w:i/>
          <w:iCs/>
          <w:color w:val="000000"/>
          <w:sz w:val="28"/>
          <w:szCs w:val="28"/>
          <w:u w:val="single"/>
          <w:bdr w:val="none" w:sz="0" w:space="0" w:color="auto" w:frame="1"/>
        </w:rPr>
        <w:t>развитие в детях эстетического отношения к природе и окружающему миру</w:t>
      </w: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 </w:t>
      </w: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</w:pP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Большое значение в экологическом воспитании дошкольников имеют программы, направленные на </w:t>
      </w:r>
      <w:r>
        <w:rPr>
          <w:rFonts w:ascii="Helvetica" w:hAnsi="Helvetica" w:cs="Helvetica"/>
          <w:i/>
          <w:iCs/>
          <w:color w:val="000000"/>
          <w:sz w:val="28"/>
          <w:szCs w:val="28"/>
          <w:u w:val="single"/>
          <w:bdr w:val="none" w:sz="0" w:space="0" w:color="auto" w:frame="1"/>
        </w:rPr>
        <w:t xml:space="preserve">становление начал экологической культуры через познание экологических закономерностей </w:t>
      </w:r>
      <w:r>
        <w:rPr>
          <w:rFonts w:ascii="Helvetica" w:hAnsi="Helvetica" w:cs="Helvetica"/>
          <w:i/>
          <w:iCs/>
          <w:color w:val="000000"/>
          <w:sz w:val="28"/>
          <w:szCs w:val="28"/>
          <w:u w:val="single"/>
          <w:bdr w:val="none" w:sz="0" w:space="0" w:color="auto" w:frame="1"/>
        </w:rPr>
        <w:lastRenderedPageBreak/>
        <w:t>природы</w:t>
      </w: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 (программа «Наш дом – природа», «Добро пожаловать в экологию» , «Юный эколог»).</w:t>
      </w:r>
    </w:p>
    <w:p w:rsidR="006F3576" w:rsidRDefault="006F3576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</w:pPr>
    </w:p>
    <w:p w:rsidR="006F3576" w:rsidRDefault="006F3576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</w:pPr>
    </w:p>
    <w:p w:rsidR="006F3576" w:rsidRDefault="006F3576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E81D4B" w:rsidRDefault="006F3576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</w:t>
      </w:r>
    </w:p>
    <w:p w:rsidR="006F3576" w:rsidRDefault="006F3576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Список используемой литературы:</w:t>
      </w:r>
    </w:p>
    <w:p w:rsidR="006F3576" w:rsidRDefault="006F3576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 xml:space="preserve">1. Комарова </w:t>
      </w:r>
      <w:proofErr w:type="spellStart"/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изотворчество</w:t>
      </w:r>
      <w:proofErr w:type="spellEnd"/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: что под этим следует понимать?// дошкольное воспитание. – 2005, -№ 2.</w:t>
      </w: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2. Комарова в детском саду: обучение и творчество/ . - М.: Педагогика, 1990. – 134с.</w:t>
      </w: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3.   Николаева эколог: программа и условия ее реализации в детском саду/ . - М.: Мозаика-Синтез, 1999.</w:t>
      </w:r>
    </w:p>
    <w:p w:rsidR="00E81D4B" w:rsidRDefault="00E81D4B" w:rsidP="00E81D4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  <w:sz w:val="28"/>
          <w:szCs w:val="28"/>
          <w:bdr w:val="none" w:sz="0" w:space="0" w:color="auto" w:frame="1"/>
        </w:rPr>
        <w:t>4.  Николаева дошкольников с неживой природой // Воспитание дошкольников. -2000. - N 7. - с. 31-38.</w:t>
      </w:r>
    </w:p>
    <w:p w:rsidR="00F27EF8" w:rsidRDefault="00F27EF8"/>
    <w:p w:rsidR="000D0805" w:rsidRPr="0036747C" w:rsidRDefault="000D0805"/>
    <w:p w:rsidR="0036747C" w:rsidRPr="00313F9F" w:rsidRDefault="0036747C"/>
    <w:p w:rsidR="0036747C" w:rsidRPr="00313F9F" w:rsidRDefault="0036747C"/>
    <w:p w:rsidR="0036747C" w:rsidRPr="00313F9F" w:rsidRDefault="0036747C"/>
    <w:p w:rsidR="0036747C" w:rsidRPr="00313F9F" w:rsidRDefault="0036747C"/>
    <w:p w:rsidR="0036747C" w:rsidRPr="00313F9F" w:rsidRDefault="0036747C"/>
    <w:p w:rsidR="0036747C" w:rsidRPr="00313F9F" w:rsidRDefault="0036747C"/>
    <w:p w:rsidR="0036747C" w:rsidRPr="00313F9F" w:rsidRDefault="0036747C"/>
    <w:p w:rsidR="0036747C" w:rsidRPr="00313F9F" w:rsidRDefault="0036747C"/>
    <w:p w:rsidR="0036747C" w:rsidRPr="00313F9F" w:rsidRDefault="0036747C"/>
    <w:p w:rsidR="0036747C" w:rsidRPr="00313F9F" w:rsidRDefault="0036747C"/>
    <w:p w:rsidR="0036747C" w:rsidRPr="00313F9F" w:rsidRDefault="0036747C"/>
    <w:p w:rsidR="0036747C" w:rsidRPr="00313F9F" w:rsidRDefault="0036747C"/>
    <w:p w:rsidR="0036747C" w:rsidRPr="00313F9F" w:rsidRDefault="0036747C"/>
    <w:p w:rsidR="0036747C" w:rsidRPr="00313F9F" w:rsidRDefault="0036747C"/>
    <w:p w:rsidR="0036747C" w:rsidRPr="00313F9F" w:rsidRDefault="0036747C"/>
    <w:p w:rsidR="0036747C" w:rsidRPr="00313F9F" w:rsidRDefault="0036747C"/>
    <w:p w:rsidR="0036747C" w:rsidRPr="00313F9F" w:rsidRDefault="0036747C"/>
    <w:p w:rsidR="0036747C" w:rsidRDefault="0036747C">
      <w:r>
        <w:lastRenderedPageBreak/>
        <w:t>Мастер класс для педагогов.</w:t>
      </w:r>
    </w:p>
    <w:p w:rsidR="0036747C" w:rsidRDefault="0036747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844797" cy="2133600"/>
            <wp:effectExtent l="19050" t="0" r="0" b="0"/>
            <wp:docPr id="3" name="Рисунок 3" descr="E:\методист\методист\педсоветы, консультации, отчёты\педсоветы 2020\педсовет\20210120_135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етодист\методист\педсоветы, консультации, отчёты\педсоветы 2020\педсовет\20210120_1353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976" cy="213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38449" cy="2128839"/>
            <wp:effectExtent l="19050" t="0" r="1" b="0"/>
            <wp:docPr id="2" name="Рисунок 2" descr="E:\методист\методист\педсоветы, консультации, отчёты\педсоветы 2020\педсовет\20210120_13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етодист\методист\педсоветы, консультации, отчёты\педсоветы 2020\педсовет\20210120_1353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875" cy="2127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47C" w:rsidRDefault="0036747C"/>
    <w:p w:rsidR="0036747C" w:rsidRDefault="0036747C">
      <w:r>
        <w:rPr>
          <w:noProof/>
          <w:lang w:eastAsia="ru-RU"/>
        </w:rPr>
        <w:drawing>
          <wp:inline distT="0" distB="0" distL="0" distR="0">
            <wp:extent cx="3081338" cy="2311003"/>
            <wp:effectExtent l="0" t="381000" r="0" b="375047"/>
            <wp:docPr id="1" name="Рисунок 1" descr="E:\методист\методист\педсоветы, консультации, отчёты\педсоветы 2020\педсовет\20210120_13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етодист\методист\педсоветы, консультации, отчёты\педсоветы 2020\педсовет\20210120_1357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3398" cy="2312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47C" w:rsidRDefault="0036747C"/>
    <w:p w:rsidR="0036747C" w:rsidRDefault="0036747C"/>
    <w:p w:rsidR="0036747C" w:rsidRDefault="0036747C"/>
    <w:p w:rsidR="0036747C" w:rsidRDefault="0036747C"/>
    <w:p w:rsidR="0036747C" w:rsidRDefault="0036747C"/>
    <w:p w:rsidR="0036747C" w:rsidRDefault="0036747C"/>
    <w:p w:rsidR="0036747C" w:rsidRDefault="0036747C"/>
    <w:p w:rsidR="0036747C" w:rsidRDefault="0036747C"/>
    <w:p w:rsidR="0036747C" w:rsidRDefault="0036747C"/>
    <w:p w:rsidR="0036747C" w:rsidRDefault="0036747C"/>
    <w:p w:rsidR="0036747C" w:rsidRDefault="0036747C">
      <w:r>
        <w:lastRenderedPageBreak/>
        <w:t>Из опыта работы.</w:t>
      </w:r>
    </w:p>
    <w:p w:rsidR="0036747C" w:rsidRDefault="0036747C">
      <w:r w:rsidRPr="0036747C">
        <w:t>КЛЯКСОГРАФИЯ С ТРУБОЧКОЙ</w:t>
      </w:r>
      <w:r>
        <w:t xml:space="preserve">, </w:t>
      </w:r>
      <w:r w:rsidRPr="0036747C">
        <w:t>ПЕЧАТЬ ЯБЛОКАМИ</w:t>
      </w:r>
    </w:p>
    <w:p w:rsidR="0036747C" w:rsidRDefault="0036747C">
      <w:r w:rsidRPr="0036747C">
        <w:rPr>
          <w:noProof/>
          <w:lang w:eastAsia="ru-RU"/>
        </w:rPr>
        <w:drawing>
          <wp:inline distT="0" distB="0" distL="0" distR="0">
            <wp:extent cx="2465145" cy="1712670"/>
            <wp:effectExtent l="0" t="381000" r="0" b="363780"/>
            <wp:docPr id="4" name="Рисунок 1" descr="20200918_094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20200918_094010.jpg"/>
                    <pic:cNvPicPr>
                      <a:picLocks noGrp="1"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65035" cy="171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747C">
        <w:rPr>
          <w:noProof/>
          <w:lang w:eastAsia="ru-RU"/>
        </w:rPr>
        <w:drawing>
          <wp:inline distT="0" distB="0" distL="0" distR="0">
            <wp:extent cx="2443988" cy="1481966"/>
            <wp:effectExtent l="0" t="476250" r="0" b="461134"/>
            <wp:docPr id="5" name="Рисунок 2" descr="20200918_0927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20200918_092701.jpg"/>
                    <pic:cNvPicPr>
                      <a:picLocks noGrp="1"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46945" cy="148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47C" w:rsidRDefault="0036747C">
      <w:r w:rsidRPr="0036747C">
        <w:rPr>
          <w:noProof/>
          <w:lang w:eastAsia="ru-RU"/>
        </w:rPr>
        <w:drawing>
          <wp:inline distT="0" distB="0" distL="0" distR="0">
            <wp:extent cx="2533650" cy="2105025"/>
            <wp:effectExtent l="0" t="209550" r="0" b="200025"/>
            <wp:docPr id="6" name="Рисунок 3" descr="20200918_0958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20200918_095814.jpg"/>
                    <pic:cNvPicPr>
                      <a:picLocks noGrp="1"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336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747C">
        <w:rPr>
          <w:noProof/>
          <w:lang w:eastAsia="ru-RU"/>
        </w:rPr>
        <w:drawing>
          <wp:inline distT="0" distB="0" distL="0" distR="0">
            <wp:extent cx="2481260" cy="1919287"/>
            <wp:effectExtent l="0" t="285750" r="0" b="252413"/>
            <wp:docPr id="7" name="Рисунок 4" descr="20200918_0958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20200918_095821.jpg"/>
                    <pic:cNvPicPr>
                      <a:picLocks noGrp="1"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81260" cy="191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47C" w:rsidRDefault="0036747C">
      <w:r>
        <w:t>"</w:t>
      </w:r>
      <w:r w:rsidRPr="0036747C">
        <w:t>Яблоня с зол</w:t>
      </w:r>
      <w:r>
        <w:t>отыми яблоками в волшебном саду"</w:t>
      </w:r>
    </w:p>
    <w:p w:rsidR="0036747C" w:rsidRDefault="0036747C">
      <w:r w:rsidRPr="0036747C">
        <w:rPr>
          <w:noProof/>
          <w:lang w:eastAsia="ru-RU"/>
        </w:rPr>
        <w:drawing>
          <wp:inline distT="0" distB="0" distL="0" distR="0">
            <wp:extent cx="2686050" cy="2038350"/>
            <wp:effectExtent l="0" t="323850" r="0" b="304800"/>
            <wp:docPr id="8" name="Рисунок 5" descr="20200918_1323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20200918_132334.jpg"/>
                    <pic:cNvPicPr>
                      <a:picLocks noGrp="1"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860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747C">
        <w:rPr>
          <w:noProof/>
          <w:lang w:eastAsia="ru-RU"/>
        </w:rPr>
        <w:drawing>
          <wp:inline distT="0" distB="0" distL="0" distR="0">
            <wp:extent cx="2581275" cy="1981200"/>
            <wp:effectExtent l="0" t="304800" r="0" b="285750"/>
            <wp:docPr id="9" name="Рисунок 6" descr="20200918_1323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20200918_132358.jpg"/>
                    <pic:cNvPicPr>
                      <a:picLocks noGrp="1"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812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47C" w:rsidRDefault="0036747C"/>
    <w:p w:rsidR="0036747C" w:rsidRDefault="0036747C">
      <w:r w:rsidRPr="0036747C">
        <w:lastRenderedPageBreak/>
        <w:t>ПЕЧАТЬ ЛИСТОЧКАМИ</w:t>
      </w:r>
    </w:p>
    <w:p w:rsidR="0036747C" w:rsidRDefault="0036747C">
      <w:r w:rsidRPr="0036747C">
        <w:rPr>
          <w:noProof/>
          <w:lang w:eastAsia="ru-RU"/>
        </w:rPr>
        <w:drawing>
          <wp:inline distT="0" distB="0" distL="0" distR="0">
            <wp:extent cx="1795441" cy="1924050"/>
            <wp:effectExtent l="19050" t="0" r="0" b="0"/>
            <wp:docPr id="10" name="Рисунок 7" descr="20200925_1330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20200925_133054.jpg"/>
                    <pic:cNvPicPr>
                      <a:picLocks noGrp="1"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6472" cy="192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747C">
        <w:rPr>
          <w:noProof/>
          <w:lang w:eastAsia="ru-RU"/>
        </w:rPr>
        <w:drawing>
          <wp:inline distT="0" distB="0" distL="0" distR="0">
            <wp:extent cx="1847831" cy="1924031"/>
            <wp:effectExtent l="57150" t="0" r="38119" b="0"/>
            <wp:docPr id="11" name="Рисунок 8" descr="20201015_1936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201015_193632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44452" cy="192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2CC3" w:rsidRPr="00BF2CC3">
        <w:rPr>
          <w:noProof/>
          <w:lang w:eastAsia="ru-RU"/>
        </w:rPr>
        <w:drawing>
          <wp:inline distT="0" distB="0" distL="0" distR="0">
            <wp:extent cx="1947870" cy="1681171"/>
            <wp:effectExtent l="0" t="133350" r="0" b="109529"/>
            <wp:docPr id="13" name="Рисунок 9" descr="20201015_1935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20201015_193514.jpg"/>
                    <pic:cNvPicPr>
                      <a:picLocks noGrp="1"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50890" cy="1683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47C" w:rsidRDefault="00BF2CC3">
      <w:r w:rsidRPr="00BF2CC3">
        <w:t>ОБРЫВНАЯ  АППЛИКАЦИЯ</w:t>
      </w:r>
    </w:p>
    <w:p w:rsidR="00BF2CC3" w:rsidRDefault="00BF2CC3">
      <w:r w:rsidRPr="00BF2CC3">
        <w:rPr>
          <w:noProof/>
          <w:lang w:eastAsia="ru-RU"/>
        </w:rPr>
        <w:drawing>
          <wp:inline distT="0" distB="0" distL="0" distR="0">
            <wp:extent cx="2200275" cy="1924050"/>
            <wp:effectExtent l="0" t="133350" r="0" b="114300"/>
            <wp:docPr id="14" name="Рисунок 10" descr="20201027_1037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20201027_103758.jpg"/>
                    <pic:cNvPicPr>
                      <a:picLocks noGrp="1"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002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2CC3">
        <w:rPr>
          <w:noProof/>
          <w:lang w:eastAsia="ru-RU"/>
        </w:rPr>
        <w:drawing>
          <wp:inline distT="0" distB="0" distL="0" distR="0">
            <wp:extent cx="2209800" cy="1933575"/>
            <wp:effectExtent l="0" t="133350" r="0" b="123825"/>
            <wp:docPr id="15" name="Рисунок 11" descr="20201027_1038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20201027_103814.jpg"/>
                    <pic:cNvPicPr>
                      <a:picLocks noGrp="1"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098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CC3" w:rsidRDefault="00BF2CC3">
      <w:r w:rsidRPr="00BF2CC3">
        <w:rPr>
          <w:noProof/>
          <w:lang w:eastAsia="ru-RU"/>
        </w:rPr>
        <w:drawing>
          <wp:inline distT="0" distB="0" distL="0" distR="0">
            <wp:extent cx="2171700" cy="1933575"/>
            <wp:effectExtent l="0" t="114300" r="0" b="104775"/>
            <wp:docPr id="17" name="Рисунок 12" descr="20201029_0645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20201029_064525.jpg"/>
                    <pic:cNvPicPr>
                      <a:picLocks noGrp="1"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717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2CC3">
        <w:rPr>
          <w:noProof/>
          <w:lang w:eastAsia="ru-RU"/>
        </w:rPr>
        <w:drawing>
          <wp:inline distT="0" distB="0" distL="0" distR="0">
            <wp:extent cx="2262186" cy="1814513"/>
            <wp:effectExtent l="0" t="228600" r="0" b="204787"/>
            <wp:docPr id="18" name="Рисунок 13" descr="20201029_0645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20201029_064544.jpg"/>
                    <pic:cNvPicPr>
                      <a:picLocks noGrp="1"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62186" cy="181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CC3" w:rsidRDefault="00BF2CC3"/>
    <w:p w:rsidR="00BF2CC3" w:rsidRDefault="00BF2CC3"/>
    <w:p w:rsidR="00BF2CC3" w:rsidRDefault="00BF2CC3"/>
    <w:p w:rsidR="00BF2CC3" w:rsidRDefault="00BF2CC3"/>
    <w:p w:rsidR="00BF2CC3" w:rsidRDefault="00BF2CC3"/>
    <w:p w:rsidR="00BF2CC3" w:rsidRDefault="00BF2CC3" w:rsidP="00BF2CC3">
      <w:r w:rsidRPr="00BF2CC3">
        <w:lastRenderedPageBreak/>
        <w:t>РИСОВАНИЕ  ЛАДОШКАМИ</w:t>
      </w:r>
    </w:p>
    <w:p w:rsidR="00BF2CC3" w:rsidRDefault="00BF2CC3">
      <w:pPr>
        <w:rPr>
          <w:noProof/>
          <w:lang w:eastAsia="ru-RU"/>
        </w:rPr>
      </w:pPr>
      <w:r w:rsidRPr="00BF2CC3">
        <w:rPr>
          <w:noProof/>
          <w:lang w:eastAsia="ru-RU"/>
        </w:rPr>
        <w:drawing>
          <wp:inline distT="0" distB="0" distL="0" distR="0">
            <wp:extent cx="2495550" cy="1590675"/>
            <wp:effectExtent l="19050" t="0" r="0" b="0"/>
            <wp:docPr id="21" name="Рисунок 14" descr="20201207_1106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20201207_110649.jpg"/>
                    <pic:cNvPicPr>
                      <a:picLocks noGrp="1"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2CC3">
        <w:rPr>
          <w:noProof/>
          <w:lang w:eastAsia="ru-RU"/>
        </w:rPr>
        <w:t xml:space="preserve"> </w:t>
      </w:r>
      <w:r w:rsidRPr="00BF2CC3">
        <w:rPr>
          <w:noProof/>
          <w:lang w:eastAsia="ru-RU"/>
        </w:rPr>
        <w:drawing>
          <wp:inline distT="0" distB="0" distL="0" distR="0">
            <wp:extent cx="2705100" cy="1514475"/>
            <wp:effectExtent l="19050" t="0" r="0" b="0"/>
            <wp:docPr id="23" name="Рисунок 15" descr="20201209_1606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20201209_160628.jpg"/>
                    <pic:cNvPicPr>
                      <a:picLocks noGrp="1"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CC3" w:rsidRDefault="00BF2CC3"/>
    <w:p w:rsidR="00BF2CC3" w:rsidRDefault="00BF2CC3">
      <w:pPr>
        <w:rPr>
          <w:noProof/>
          <w:lang w:eastAsia="ru-RU"/>
        </w:rPr>
      </w:pPr>
      <w:r w:rsidRPr="00BF2CC3">
        <w:rPr>
          <w:noProof/>
          <w:lang w:eastAsia="ru-RU"/>
        </w:rPr>
        <w:drawing>
          <wp:inline distT="0" distB="0" distL="0" distR="0">
            <wp:extent cx="2552700" cy="1771650"/>
            <wp:effectExtent l="19050" t="0" r="0" b="0"/>
            <wp:docPr id="24" name="Рисунок 16" descr="20201209_1558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20201209_155824.jpg"/>
                    <pic:cNvPicPr>
                      <a:picLocks noGrp="1"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2CC3">
        <w:rPr>
          <w:noProof/>
          <w:lang w:eastAsia="ru-RU"/>
        </w:rPr>
        <w:t xml:space="preserve"> </w:t>
      </w:r>
      <w:r w:rsidRPr="00BF2CC3">
        <w:rPr>
          <w:noProof/>
          <w:lang w:eastAsia="ru-RU"/>
        </w:rPr>
        <w:drawing>
          <wp:inline distT="0" distB="0" distL="0" distR="0">
            <wp:extent cx="2886075" cy="1695450"/>
            <wp:effectExtent l="19050" t="0" r="9525" b="0"/>
            <wp:docPr id="25" name="Рисунок 17" descr="20201209_1612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20201209_161206.jpg"/>
                    <pic:cNvPicPr>
                      <a:picLocks noGrp="1"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CC3" w:rsidRDefault="00BF2CC3">
      <w:r w:rsidRPr="00BF2CC3">
        <w:t>ОБЪЁМНАЯ  АППЛИКАЦИЯ ИЗ САЛФЕТОК</w:t>
      </w:r>
    </w:p>
    <w:p w:rsidR="00BF2CC3" w:rsidRDefault="00BF2CC3">
      <w:pPr>
        <w:rPr>
          <w:noProof/>
          <w:lang w:eastAsia="ru-RU"/>
        </w:rPr>
      </w:pPr>
      <w:r w:rsidRPr="00BF2CC3">
        <w:rPr>
          <w:noProof/>
          <w:lang w:eastAsia="ru-RU"/>
        </w:rPr>
        <w:drawing>
          <wp:inline distT="0" distB="0" distL="0" distR="0">
            <wp:extent cx="2752725" cy="1885950"/>
            <wp:effectExtent l="19050" t="0" r="9525" b="0"/>
            <wp:docPr id="26" name="Рисунок 18" descr="20201214_0743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20201214_074331.jpg"/>
                    <pic:cNvPicPr>
                      <a:picLocks noGrp="1"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2CC3">
        <w:rPr>
          <w:noProof/>
          <w:lang w:eastAsia="ru-RU"/>
        </w:rPr>
        <w:t xml:space="preserve"> </w:t>
      </w:r>
      <w:r w:rsidRPr="00BF2CC3">
        <w:rPr>
          <w:noProof/>
          <w:lang w:eastAsia="ru-RU"/>
        </w:rPr>
        <w:drawing>
          <wp:inline distT="0" distB="0" distL="0" distR="0">
            <wp:extent cx="2581275" cy="1885950"/>
            <wp:effectExtent l="19050" t="0" r="9525" b="0"/>
            <wp:docPr id="27" name="Рисунок 19" descr="20201214_0743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20201214_074334.jpg"/>
                    <pic:cNvPicPr>
                      <a:picLocks noGrp="1"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CC3" w:rsidRDefault="00BF2CC3">
      <w:r w:rsidRPr="00BF2CC3">
        <w:t>ПЛАСТИЛИНОГРАФИЯ НА ДИСКАХ</w:t>
      </w:r>
    </w:p>
    <w:p w:rsidR="00BF2CC3" w:rsidRPr="0036747C" w:rsidRDefault="00BF2CC3">
      <w:r w:rsidRPr="00BF2CC3">
        <w:rPr>
          <w:noProof/>
          <w:lang w:eastAsia="ru-RU"/>
        </w:rPr>
        <w:drawing>
          <wp:inline distT="0" distB="0" distL="0" distR="0">
            <wp:extent cx="1981200" cy="1638300"/>
            <wp:effectExtent l="0" t="171450" r="0" b="152400"/>
            <wp:docPr id="28" name="Рисунок 20" descr="20201214_0916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20201214_091657.jpg"/>
                    <pic:cNvPicPr>
                      <a:picLocks noGrp="1"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812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2CC3">
        <w:rPr>
          <w:noProof/>
          <w:lang w:eastAsia="ru-RU"/>
        </w:rPr>
        <w:t xml:space="preserve"> </w:t>
      </w:r>
      <w:r w:rsidRPr="00BF2CC3">
        <w:rPr>
          <w:noProof/>
          <w:lang w:eastAsia="ru-RU"/>
        </w:rPr>
        <w:drawing>
          <wp:inline distT="0" distB="0" distL="0" distR="0">
            <wp:extent cx="1966910" cy="1676400"/>
            <wp:effectExtent l="0" t="152400" r="0" b="133350"/>
            <wp:docPr id="29" name="Рисунок 21" descr="20201214_0937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20201214_093735.jpg"/>
                    <pic:cNvPicPr>
                      <a:picLocks noGrp="1"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6691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2CC3">
        <w:rPr>
          <w:noProof/>
          <w:lang w:eastAsia="ru-RU"/>
        </w:rPr>
        <w:t xml:space="preserve"> </w:t>
      </w:r>
      <w:r w:rsidRPr="00BF2CC3">
        <w:rPr>
          <w:noProof/>
          <w:lang w:eastAsia="ru-RU"/>
        </w:rPr>
        <w:drawing>
          <wp:inline distT="0" distB="0" distL="0" distR="0">
            <wp:extent cx="1831684" cy="1603086"/>
            <wp:effectExtent l="0" t="114300" r="0" b="92364"/>
            <wp:docPr id="30" name="Рисунок 22" descr="20201214_0917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20201214_091703.jpg"/>
                    <pic:cNvPicPr>
                      <a:picLocks noGrp="1"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36218" cy="160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2CC3" w:rsidRPr="0036747C" w:rsidSect="00F2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D0805"/>
    <w:rsid w:val="00042378"/>
    <w:rsid w:val="000D0805"/>
    <w:rsid w:val="00273DB1"/>
    <w:rsid w:val="00313F9F"/>
    <w:rsid w:val="0036747C"/>
    <w:rsid w:val="003D0098"/>
    <w:rsid w:val="006F3576"/>
    <w:rsid w:val="00BF2CC3"/>
    <w:rsid w:val="00E81D4B"/>
    <w:rsid w:val="00F27EF8"/>
    <w:rsid w:val="00F31DE1"/>
    <w:rsid w:val="00F85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80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81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81D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hyperlink" Target="https://pandia.ru/text/category/applikatciya/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hyperlink" Target="https://pandia.ru/text/category/vidi_deyatelmznosti/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1315499</dc:creator>
  <cp:keywords/>
  <dc:description/>
  <cp:lastModifiedBy>Заведующая</cp:lastModifiedBy>
  <cp:revision>7</cp:revision>
  <dcterms:created xsi:type="dcterms:W3CDTF">2020-12-08T14:12:00Z</dcterms:created>
  <dcterms:modified xsi:type="dcterms:W3CDTF">2021-02-10T12:13:00Z</dcterms:modified>
</cp:coreProperties>
</file>