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43C" w:rsidRDefault="006C3FD7" w:rsidP="006C3FD7">
      <w:pPr>
        <w:jc w:val="center"/>
        <w:rPr>
          <w:rFonts w:ascii="Times New Roman" w:hAnsi="Times New Roman" w:cs="Times New Roman"/>
          <w:b/>
          <w:sz w:val="40"/>
          <w:szCs w:val="40"/>
        </w:rPr>
      </w:pPr>
      <w:r w:rsidRPr="006C3FD7">
        <w:rPr>
          <w:rFonts w:ascii="Times New Roman" w:hAnsi="Times New Roman" w:cs="Times New Roman"/>
          <w:b/>
          <w:sz w:val="40"/>
          <w:szCs w:val="40"/>
        </w:rPr>
        <w:t>Картотека нейропсихологических игр для детей дошкольного возраста.</w:t>
      </w:r>
    </w:p>
    <w:p w:rsidR="006C3FD7" w:rsidRPr="006C3FD7" w:rsidRDefault="006C3FD7" w:rsidP="006C3FD7">
      <w:pPr>
        <w:pStyle w:val="futurismarkdown-paragraph"/>
        <w:shd w:val="clear" w:color="auto" w:fill="FFFFFF"/>
        <w:spacing w:before="0" w:beforeAutospacing="0" w:after="0" w:afterAutospacing="0"/>
        <w:jc w:val="both"/>
        <w:rPr>
          <w:sz w:val="28"/>
          <w:szCs w:val="28"/>
        </w:rPr>
      </w:pPr>
      <w:r w:rsidRPr="006C3FD7">
        <w:rPr>
          <w:b/>
          <w:sz w:val="28"/>
          <w:szCs w:val="28"/>
        </w:rPr>
        <w:t>Цель нейропсихологических игр для дошкольников</w:t>
      </w:r>
      <w:r w:rsidRPr="006C3FD7">
        <w:rPr>
          <w:sz w:val="28"/>
          <w:szCs w:val="28"/>
        </w:rPr>
        <w:t>: </w:t>
      </w:r>
      <w:r w:rsidRPr="006C3FD7">
        <w:rPr>
          <w:bCs/>
          <w:sz w:val="28"/>
          <w:szCs w:val="28"/>
        </w:rPr>
        <w:t>активизация различных отделов коры головного мозга</w:t>
      </w:r>
      <w:r w:rsidRPr="006C3FD7">
        <w:rPr>
          <w:sz w:val="28"/>
          <w:szCs w:val="28"/>
        </w:rPr>
        <w:t xml:space="preserve">, что позволяет развивать высшие психические функции, контроль и регуляцию поведения, межполушарное взаимодействие.   </w:t>
      </w:r>
    </w:p>
    <w:p w:rsidR="006C3FD7" w:rsidRDefault="006C3FD7" w:rsidP="006C3FD7">
      <w:pPr>
        <w:shd w:val="clear" w:color="auto" w:fill="FFFFFF"/>
        <w:spacing w:after="120" w:line="240" w:lineRule="auto"/>
        <w:jc w:val="both"/>
        <w:rPr>
          <w:rFonts w:ascii="Times New Roman" w:eastAsia="Times New Roman" w:hAnsi="Times New Roman" w:cs="Times New Roman"/>
          <w:sz w:val="28"/>
          <w:szCs w:val="28"/>
          <w:lang w:eastAsia="ru-RU"/>
        </w:rPr>
      </w:pPr>
    </w:p>
    <w:p w:rsidR="006C3FD7" w:rsidRPr="006C3FD7" w:rsidRDefault="006C3FD7" w:rsidP="006C3FD7">
      <w:pPr>
        <w:shd w:val="clear" w:color="auto" w:fill="FFFFFF"/>
        <w:spacing w:after="120" w:line="240" w:lineRule="auto"/>
        <w:jc w:val="both"/>
        <w:rPr>
          <w:rFonts w:ascii="Times New Roman" w:eastAsia="Times New Roman" w:hAnsi="Times New Roman" w:cs="Times New Roman"/>
          <w:sz w:val="28"/>
          <w:szCs w:val="28"/>
          <w:lang w:eastAsia="ru-RU"/>
        </w:rPr>
      </w:pPr>
      <w:r w:rsidRPr="006C3FD7">
        <w:rPr>
          <w:rFonts w:ascii="Times New Roman" w:eastAsia="Times New Roman" w:hAnsi="Times New Roman" w:cs="Times New Roman"/>
          <w:sz w:val="28"/>
          <w:szCs w:val="28"/>
          <w:lang w:eastAsia="ru-RU"/>
        </w:rPr>
        <w:t>Также такие игры помогают:</w:t>
      </w:r>
    </w:p>
    <w:p w:rsidR="006C3FD7" w:rsidRPr="006C3FD7" w:rsidRDefault="006C3FD7" w:rsidP="006C3FD7">
      <w:pPr>
        <w:numPr>
          <w:ilvl w:val="0"/>
          <w:numId w:val="1"/>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6C3FD7">
        <w:rPr>
          <w:rFonts w:ascii="Times New Roman" w:eastAsia="Times New Roman" w:hAnsi="Times New Roman" w:cs="Times New Roman"/>
          <w:bCs/>
          <w:sz w:val="28"/>
          <w:szCs w:val="28"/>
          <w:lang w:eastAsia="ru-RU"/>
        </w:rPr>
        <w:t>Улучшить память</w:t>
      </w:r>
      <w:r w:rsidRPr="006C3FD7">
        <w:rPr>
          <w:rFonts w:ascii="Times New Roman" w:eastAsia="Times New Roman" w:hAnsi="Times New Roman" w:cs="Times New Roman"/>
          <w:sz w:val="28"/>
          <w:szCs w:val="28"/>
          <w:lang w:eastAsia="ru-RU"/>
        </w:rPr>
        <w:t xml:space="preserve">. Задачи могут включать запоминание последовательности объектов или звуков, картинок.  </w:t>
      </w:r>
    </w:p>
    <w:p w:rsidR="006C3FD7" w:rsidRPr="006C3FD7" w:rsidRDefault="006C3FD7" w:rsidP="006C3FD7">
      <w:pPr>
        <w:numPr>
          <w:ilvl w:val="0"/>
          <w:numId w:val="1"/>
        </w:numPr>
        <w:shd w:val="clear" w:color="auto" w:fill="FFFFFF"/>
        <w:spacing w:beforeAutospacing="1" w:after="0" w:line="240" w:lineRule="auto"/>
        <w:ind w:left="0" w:firstLine="0"/>
        <w:jc w:val="both"/>
        <w:rPr>
          <w:rFonts w:ascii="Times New Roman" w:eastAsia="Times New Roman" w:hAnsi="Times New Roman" w:cs="Times New Roman"/>
          <w:sz w:val="28"/>
          <w:szCs w:val="28"/>
          <w:lang w:eastAsia="ru-RU"/>
        </w:rPr>
      </w:pPr>
      <w:r w:rsidRPr="006C3FD7">
        <w:rPr>
          <w:rFonts w:ascii="Times New Roman" w:eastAsia="Times New Roman" w:hAnsi="Times New Roman" w:cs="Times New Roman"/>
          <w:bCs/>
          <w:sz w:val="28"/>
          <w:szCs w:val="28"/>
          <w:lang w:eastAsia="ru-RU"/>
        </w:rPr>
        <w:t>Развивать внимание</w:t>
      </w:r>
      <w:r w:rsidRPr="006C3FD7">
        <w:rPr>
          <w:rFonts w:ascii="Times New Roman" w:eastAsia="Times New Roman" w:hAnsi="Times New Roman" w:cs="Times New Roman"/>
          <w:sz w:val="28"/>
          <w:szCs w:val="28"/>
          <w:lang w:eastAsia="ru-RU"/>
        </w:rPr>
        <w:t xml:space="preserve">. Направлены на развитие способности концентрироваться и переключать внимание между различными задачами.  </w:t>
      </w:r>
    </w:p>
    <w:p w:rsidR="006C3FD7" w:rsidRPr="006C3FD7" w:rsidRDefault="006C3FD7" w:rsidP="006C3FD7">
      <w:pPr>
        <w:numPr>
          <w:ilvl w:val="0"/>
          <w:numId w:val="1"/>
        </w:numPr>
        <w:shd w:val="clear" w:color="auto" w:fill="FFFFFF"/>
        <w:spacing w:beforeAutospacing="1" w:after="0" w:line="240" w:lineRule="auto"/>
        <w:ind w:left="0" w:firstLine="0"/>
        <w:jc w:val="both"/>
        <w:rPr>
          <w:rFonts w:ascii="Times New Roman" w:eastAsia="Times New Roman" w:hAnsi="Times New Roman" w:cs="Times New Roman"/>
          <w:sz w:val="28"/>
          <w:szCs w:val="28"/>
          <w:lang w:eastAsia="ru-RU"/>
        </w:rPr>
      </w:pPr>
      <w:r w:rsidRPr="006C3FD7">
        <w:rPr>
          <w:rFonts w:ascii="Times New Roman" w:eastAsia="Times New Roman" w:hAnsi="Times New Roman" w:cs="Times New Roman"/>
          <w:bCs/>
          <w:sz w:val="28"/>
          <w:szCs w:val="28"/>
          <w:lang w:eastAsia="ru-RU"/>
        </w:rPr>
        <w:t>Стимулировать логическое мышление</w:t>
      </w:r>
      <w:r w:rsidRPr="006C3FD7">
        <w:rPr>
          <w:rFonts w:ascii="Times New Roman" w:eastAsia="Times New Roman" w:hAnsi="Times New Roman" w:cs="Times New Roman"/>
          <w:sz w:val="28"/>
          <w:szCs w:val="28"/>
          <w:lang w:eastAsia="ru-RU"/>
        </w:rPr>
        <w:t xml:space="preserve">. Это может быть решение математических задач или логических головоломок.  </w:t>
      </w:r>
    </w:p>
    <w:p w:rsidR="006C3FD7" w:rsidRPr="006C3FD7" w:rsidRDefault="006C3FD7" w:rsidP="006C3FD7">
      <w:pPr>
        <w:numPr>
          <w:ilvl w:val="0"/>
          <w:numId w:val="1"/>
        </w:numPr>
        <w:shd w:val="clear" w:color="auto" w:fill="FFFFFF"/>
        <w:spacing w:beforeAutospacing="1" w:after="0" w:line="240" w:lineRule="auto"/>
        <w:ind w:left="0" w:firstLine="0"/>
        <w:jc w:val="both"/>
        <w:rPr>
          <w:rFonts w:ascii="Times New Roman" w:eastAsia="Times New Roman" w:hAnsi="Times New Roman" w:cs="Times New Roman"/>
          <w:sz w:val="28"/>
          <w:szCs w:val="28"/>
          <w:lang w:eastAsia="ru-RU"/>
        </w:rPr>
      </w:pPr>
      <w:r w:rsidRPr="006C3FD7">
        <w:rPr>
          <w:rFonts w:ascii="Times New Roman" w:eastAsia="Times New Roman" w:hAnsi="Times New Roman" w:cs="Times New Roman"/>
          <w:bCs/>
          <w:sz w:val="28"/>
          <w:szCs w:val="28"/>
          <w:lang w:eastAsia="ru-RU"/>
        </w:rPr>
        <w:t>Развивать координацию и мелкую моторику</w:t>
      </w:r>
      <w:r w:rsidRPr="006C3FD7">
        <w:rPr>
          <w:rFonts w:ascii="Times New Roman" w:eastAsia="Times New Roman" w:hAnsi="Times New Roman" w:cs="Times New Roman"/>
          <w:sz w:val="28"/>
          <w:szCs w:val="28"/>
          <w:lang w:eastAsia="ru-RU"/>
        </w:rPr>
        <w:t xml:space="preserve">. Это особенно важно для детей дошкольного возраста, так как в этот период активно формируются базовые навыки управления движениями.  </w:t>
      </w:r>
    </w:p>
    <w:p w:rsidR="006C3FD7" w:rsidRPr="006C3FD7" w:rsidRDefault="006C3FD7" w:rsidP="006C3FD7">
      <w:pPr>
        <w:numPr>
          <w:ilvl w:val="0"/>
          <w:numId w:val="1"/>
        </w:numPr>
        <w:shd w:val="clear" w:color="auto" w:fill="FFFFFF"/>
        <w:spacing w:beforeAutospacing="1" w:after="0" w:line="240" w:lineRule="auto"/>
        <w:ind w:left="0" w:firstLine="0"/>
        <w:jc w:val="both"/>
        <w:rPr>
          <w:rFonts w:ascii="Times New Roman" w:eastAsia="Times New Roman" w:hAnsi="Times New Roman" w:cs="Times New Roman"/>
          <w:sz w:val="28"/>
          <w:szCs w:val="28"/>
          <w:lang w:eastAsia="ru-RU"/>
        </w:rPr>
      </w:pPr>
      <w:r w:rsidRPr="006C3FD7">
        <w:rPr>
          <w:rFonts w:ascii="Times New Roman" w:eastAsia="Times New Roman" w:hAnsi="Times New Roman" w:cs="Times New Roman"/>
          <w:bCs/>
          <w:sz w:val="28"/>
          <w:szCs w:val="28"/>
          <w:lang w:eastAsia="ru-RU"/>
        </w:rPr>
        <w:t>Использовать разные сенсорные каналы</w:t>
      </w:r>
      <w:r w:rsidRPr="006C3FD7">
        <w:rPr>
          <w:rFonts w:ascii="Times New Roman" w:eastAsia="Times New Roman" w:hAnsi="Times New Roman" w:cs="Times New Roman"/>
          <w:sz w:val="28"/>
          <w:szCs w:val="28"/>
          <w:lang w:eastAsia="ru-RU"/>
        </w:rPr>
        <w:t xml:space="preserve">. Зрение, слух и даже осязание, что усиливает восприятие и запоминание материала.  </w:t>
      </w:r>
    </w:p>
    <w:p w:rsidR="006C3FD7" w:rsidRPr="006C3FD7" w:rsidRDefault="006C3FD7" w:rsidP="006C3FD7">
      <w:pPr>
        <w:numPr>
          <w:ilvl w:val="0"/>
          <w:numId w:val="1"/>
        </w:numPr>
        <w:shd w:val="clear" w:color="auto" w:fill="FFFFFF"/>
        <w:spacing w:before="100" w:beforeAutospacing="1" w:after="120" w:line="240" w:lineRule="auto"/>
        <w:ind w:left="0" w:firstLine="0"/>
        <w:jc w:val="both"/>
        <w:rPr>
          <w:rFonts w:ascii="Times New Roman" w:eastAsia="Times New Roman" w:hAnsi="Times New Roman" w:cs="Times New Roman"/>
          <w:sz w:val="28"/>
          <w:szCs w:val="28"/>
          <w:lang w:eastAsia="ru-RU"/>
        </w:rPr>
      </w:pPr>
      <w:r w:rsidRPr="006C3FD7">
        <w:rPr>
          <w:rFonts w:ascii="Times New Roman" w:eastAsia="Times New Roman" w:hAnsi="Times New Roman" w:cs="Times New Roman"/>
          <w:bCs/>
          <w:sz w:val="28"/>
          <w:szCs w:val="28"/>
          <w:lang w:eastAsia="ru-RU"/>
        </w:rPr>
        <w:t>Регулировать эмоциональное состояние</w:t>
      </w:r>
      <w:r w:rsidRPr="006C3FD7">
        <w:rPr>
          <w:rFonts w:ascii="Times New Roman" w:eastAsia="Times New Roman" w:hAnsi="Times New Roman" w:cs="Times New Roman"/>
          <w:sz w:val="28"/>
          <w:szCs w:val="28"/>
          <w:lang w:eastAsia="ru-RU"/>
        </w:rPr>
        <w:t>. Помогают успокоить ребёнка, справиться с эмоциями и переживаниями. </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5"/>
          <w:b/>
          <w:bCs/>
          <w:sz w:val="28"/>
          <w:szCs w:val="28"/>
        </w:rPr>
        <w:t>Упражнение «Идем в гости</w:t>
      </w:r>
      <w:r w:rsidRPr="006C3FD7">
        <w:rPr>
          <w:rStyle w:val="c5"/>
          <w:b/>
          <w:bCs/>
          <w:color w:val="000000"/>
          <w:sz w:val="28"/>
          <w:szCs w:val="28"/>
        </w:rPr>
        <w:t>»</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Самомассаж ушных раковин: «идем в гости к слону» — ушки тянем вниз, «к зайке» — ушки тянем вверх, «к чебурашке» — ушки в стороны. Все действия опять же стоит сопровождать соответствующими стихами или песнями и движениями. Например, когда «идем в гости к слону», приговариваем: «головой качает слон, он слонихе шлет поклон». При этом голова покачивается вверх-вниз, для зайки подходит стихотворение «Зайку бросила хозяйка», а для чебурашки — соответствующая песня из мультфильма.</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Упражнение «Сороконожки»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и. п.– сидя на полу, ребенок готовит руки — ставит кисти с растопыренными пальцами на область груди и со словами, произносимыми хором и ведущими, и детьми «две сороконожки бежали по дорожке», пробегает — перебирает пальцами до кончиков ног: «вместе прибежали и» называет свое имя «(Ванечку, Сашеньку…) обняли» и изо всех сил обнимает себя. С совсем маленькими детьми или с детьми с выраженным отставанием в развитии это упражнение сначала может выполнять ведущий.</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Упражнение «Ухо – нос – хлопок»</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Улучшает мыслительную деятельность, стрессоустойчивость, способствует самоконтролю, произвольности деятельности.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lastRenderedPageBreak/>
        <w:t>Инструкция: Левой рукой возьмитесь за кончик оса, а правой рукой – за противоположное ухо. Одновременно отпустите ухо и нос, хлопните в ладоши, поменяйте положение рук с точностью до наоборот.</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Упражнение «Обезьянки строят рожицы»</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развитие мимических мышц, умение понимать эмоции других людей и свои собственные.</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Ведущий изображает на лице различные эмоции и обозначает их словом «обезьянки разозлились, удивились, испугались, обрадовались, загрустили», дети повторяют за ним.</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Усложнение 1: Ведущий изображает эмоцию, а дети должны угадать, что «обезьянка» чувствует и что могло случиться.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Усложнение 2: Детям показывают картинки, где изображены дети или животные, выражающие различные эмоции. Нужно повторить и назвать.</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Усложнение 3: Каждому из детей, незаметно для остальных, выдаются картинки с изображением какой-либо из эмоций, ее нужно показать, а другие дети должны угадать.</w:t>
      </w:r>
    </w:p>
    <w:p w:rsidR="006C3FD7" w:rsidRDefault="006C3FD7" w:rsidP="006C3FD7">
      <w:pPr>
        <w:pStyle w:val="c0"/>
        <w:shd w:val="clear" w:color="auto" w:fill="FFFFFF"/>
        <w:spacing w:before="0" w:beforeAutospacing="0" w:after="0" w:afterAutospacing="0"/>
        <w:jc w:val="both"/>
        <w:rPr>
          <w:rStyle w:val="c2"/>
          <w:color w:val="000000"/>
          <w:sz w:val="28"/>
          <w:szCs w:val="28"/>
          <w:u w:val="single"/>
        </w:rPr>
      </w:pP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2"/>
          <w:color w:val="000000"/>
          <w:sz w:val="28"/>
          <w:szCs w:val="28"/>
          <w:u w:val="single"/>
        </w:rPr>
        <w:t>Упражнения на развитие пространственных представлений</w:t>
      </w:r>
      <w:r w:rsidRPr="006C3FD7">
        <w:rPr>
          <w:rStyle w:val="c1"/>
          <w:color w:val="000000"/>
          <w:sz w:val="28"/>
          <w:szCs w:val="28"/>
        </w:rPr>
        <w:t>. Варианты упражнений на освоение телесного пространства.</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Игра «Робот»</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развитие пространственных представлений, самоконтролю, внимание, переключение внимания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Дети должны изобразить робота, точно и правильно выполнять команды взрослого. Взрослый говорит: «Вы будете выполнять мои команды. Если я скажу шаг вперед, вы сделаете шаг вперед. Если скажу сделать большие шаги, вы сделаете большие шаги. Скажу повернуться на право, повернетесь направо. После этого взрослый может усложнять, давая две команды одновременно.</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Игра «Непослушный робот»</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изобразить непослушного робота, который выполняет все движения с точностью наоборот. Развивать внимание, моторику, координацию движений, пространственные представления и умение соблюдать правила.</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Взрослый говорит: «Ты будешь выполнять мои команды. Если я скажу «шаг вперёд», ты сделаешь шаг назад. Если я скажу «большой шаг», ты делаешь «маленький» и т.п. Как только ребёнок хорошо освоит это упражнение, взрослый может давать сразу две, три или четыре команды.</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Игра «Клад»</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развивать внимание, моторику, координацию движений, пространственные представления.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Ведущие заранее прячут в кабинете конфеты или маленькие игрушки. Затем, следуя командам взрослого, ребенок выполняет определенные действия (например, три шага вперед, поворот направо и т. д.) и находит клад.</w:t>
      </w:r>
    </w:p>
    <w:p w:rsidR="006C3FD7" w:rsidRPr="006C3FD7" w:rsidRDefault="006C3FD7" w:rsidP="006C3FD7">
      <w:pPr>
        <w:pStyle w:val="c0"/>
        <w:shd w:val="clear" w:color="auto" w:fill="FFFFFF"/>
        <w:spacing w:before="0" w:beforeAutospacing="0" w:after="0" w:afterAutospacing="0"/>
        <w:jc w:val="both"/>
        <w:rPr>
          <w:color w:val="000000"/>
          <w:sz w:val="22"/>
          <w:szCs w:val="22"/>
        </w:rPr>
      </w:pPr>
      <w:proofErr w:type="spellStart"/>
      <w:r w:rsidRPr="006C3FD7">
        <w:rPr>
          <w:rStyle w:val="c2"/>
          <w:color w:val="000000"/>
          <w:sz w:val="28"/>
          <w:szCs w:val="28"/>
          <w:u w:val="single"/>
        </w:rPr>
        <w:lastRenderedPageBreak/>
        <w:t>Кинезиологические</w:t>
      </w:r>
      <w:proofErr w:type="spellEnd"/>
      <w:r w:rsidRPr="006C3FD7">
        <w:rPr>
          <w:rStyle w:val="c2"/>
          <w:color w:val="000000"/>
          <w:sz w:val="28"/>
          <w:szCs w:val="28"/>
          <w:u w:val="single"/>
        </w:rPr>
        <w:t xml:space="preserve"> упражнения</w:t>
      </w:r>
      <w:r w:rsidRPr="006C3FD7">
        <w:rPr>
          <w:rStyle w:val="c1"/>
          <w:color w:val="000000"/>
          <w:sz w:val="28"/>
          <w:szCs w:val="28"/>
        </w:rPr>
        <w:t xml:space="preserve"> развивают </w:t>
      </w:r>
      <w:proofErr w:type="spellStart"/>
      <w:r w:rsidRPr="006C3FD7">
        <w:rPr>
          <w:rStyle w:val="c1"/>
          <w:color w:val="000000"/>
          <w:sz w:val="28"/>
          <w:szCs w:val="28"/>
        </w:rPr>
        <w:t>двухполушарное</w:t>
      </w:r>
      <w:proofErr w:type="spellEnd"/>
      <w:r w:rsidRPr="006C3FD7">
        <w:rPr>
          <w:rStyle w:val="c1"/>
          <w:color w:val="000000"/>
          <w:sz w:val="28"/>
          <w:szCs w:val="28"/>
        </w:rPr>
        <w:t xml:space="preserve"> мышление, развивают речь, а также крупную и мелкую моторику, улучшают долговременную и кратковременную память.</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Упражнение «Замочек»</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тренируем сложные перекрестные непривычные движения, требующие внимания и контроля со стороны обоих полушарий.</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Правую ногу поставить впереди левой, скрестив ноги. Руки вытянуть вперед большими пальцами вниз, тыльной стороной друг к другу. Перенести правую руку над левой и сцепить пальцы в замок. Руки получаются переплетенными. Согнуть руки в локтевых суставах, руки так, чтобы замок оказался на груди. Если гибкость или болезнь суставов не позволяют сделать это движение в полном объеме, то возможен облегченный его вариант, доступный для выполнения конкретным человеком. Сохранять такую позу в течение 1-2 минут.</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Упражнение «Класс – заяц»</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развитие межполушарного взаимодействия, внимания.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ребенок левой рукой показывает «класс», правой – «зайчика». Одновременно менять положение рук и постепенно наращивать скорость.</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Упражнение «Колечко».</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развитие межполушарного взаимодействия.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Поочередно и как можно быстрее перебирать пальцы рук, соединяя кольцо с большим пальцем, указательным, средним и т.д. Затем в обратном порядке – от мизинца к указательному пальцу.</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Упражнение «Червячок в яблочке»</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развитие межполушарного взаимодействия.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Дети показывают два кулачка (яблочки), на правом кулачке выставляют большой палец вверх (это червячок), затем по хлопку меняют, теперь на левом кулачке большой палец выставляют вверх, а на правом убирают. Нельзя. Чтобы два червячка встретились. Можно сопровождать стихотвореньем:</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6"/>
          <w:i/>
          <w:iCs/>
          <w:color w:val="000000"/>
          <w:sz w:val="28"/>
          <w:szCs w:val="28"/>
        </w:rPr>
        <w:t>Червяк дорогу сверху вниз в огромном яблоке прогрыз.</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Упражнение «Печка»</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развитие межполушарного взаимодействия.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Дети показывают руками печку: правая рука согнута в локте перед собой, на уровне груди, ладонь расправлена. Левая рука согнута в локте и поднята вверх, перпендикулярно правой руке, ладонь сжимаем в кулак. По хлопку меняем руки. На верху всегда должен быть кулачок, а внизу – ладошка.</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6"/>
          <w:i/>
          <w:iCs/>
          <w:color w:val="000000"/>
          <w:sz w:val="28"/>
          <w:szCs w:val="28"/>
        </w:rPr>
        <w:t>На поляне большой стоит печка с трубой.</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5"/>
          <w:b/>
          <w:bCs/>
          <w:color w:val="000000"/>
          <w:sz w:val="28"/>
          <w:szCs w:val="28"/>
        </w:rPr>
        <w:t>Упражнение «Кошка».</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Подушечки пальцев левой руки прижаты к верхней части ладони. Пальцы правой руки выпрямлены, расставлены в стороны и напряжены. Следует по очереди изменять положения рук – выпускать и прятать «коготки» при этом проговаривая звуки, слоги или слова для автоматизации звуков.</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6"/>
          <w:i/>
          <w:iCs/>
          <w:color w:val="000000"/>
          <w:sz w:val="28"/>
          <w:szCs w:val="28"/>
        </w:rPr>
        <w:t>Мягко кошка посмотри, выпускает коготки.</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5"/>
          <w:b/>
          <w:bCs/>
          <w:color w:val="000000"/>
          <w:sz w:val="28"/>
          <w:szCs w:val="28"/>
        </w:rPr>
        <w:lastRenderedPageBreak/>
        <w:t>Упражнение «Молоток-пила» </w:t>
      </w:r>
      <w:r w:rsidRPr="006C3FD7">
        <w:rPr>
          <w:rStyle w:val="c1"/>
          <w:color w:val="000000"/>
          <w:sz w:val="28"/>
          <w:szCs w:val="28"/>
        </w:rPr>
        <w:t>(упражнение выполняется либо на столе, либо на коленях)</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Левой рукой как бы пилим пилой, правой в это же время «забиваем молотком гвозди» при этом проговаривая звуки, слоги или слова для автоматизации звуков.</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Упражнение «Ладушки-оладушки»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правая рука лежит ладонью вниз, а левая – ладонью вверх;</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одновременная смена позиции со словами: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2"/>
          <w:i/>
          <w:iCs/>
          <w:color w:val="000000"/>
          <w:sz w:val="28"/>
          <w:szCs w:val="28"/>
        </w:rPr>
        <w:t>Мы играли в ладушки – жарили оладушки,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6"/>
          <w:i/>
          <w:iCs/>
          <w:color w:val="000000"/>
          <w:sz w:val="28"/>
          <w:szCs w:val="28"/>
        </w:rPr>
        <w:t>Так пожарим, повернем и опять играть начнем.</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Упражнение «Лягушка»</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смена двух положений руки кулак-ладонь, со словами: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6"/>
          <w:i/>
          <w:iCs/>
          <w:color w:val="000000"/>
          <w:sz w:val="28"/>
          <w:szCs w:val="28"/>
        </w:rPr>
        <w:t>Лягушка хочет в пруд, лягушке страшно тут!</w:t>
      </w:r>
    </w:p>
    <w:p w:rsidR="007D3169" w:rsidRPr="007D3169" w:rsidRDefault="007D3169" w:rsidP="007D3169">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7D3169">
        <w:rPr>
          <w:rFonts w:ascii="Times New Roman" w:eastAsia="Times New Roman" w:hAnsi="Times New Roman" w:cs="Times New Roman"/>
          <w:b/>
          <w:color w:val="1A1A1A"/>
          <w:sz w:val="28"/>
          <w:szCs w:val="28"/>
          <w:lang w:eastAsia="ru-RU"/>
        </w:rPr>
        <w:t>Упражнение «Капитанское»</w:t>
      </w:r>
    </w:p>
    <w:p w:rsidR="007D3169" w:rsidRPr="007D3169" w:rsidRDefault="007D3169" w:rsidP="007D3169">
      <w:pPr>
        <w:shd w:val="clear" w:color="auto" w:fill="FFFFFF"/>
        <w:spacing w:after="0" w:line="240" w:lineRule="auto"/>
        <w:jc w:val="both"/>
        <w:rPr>
          <w:rFonts w:ascii="Helvetica" w:eastAsia="Times New Roman" w:hAnsi="Helvetica" w:cs="Times New Roman"/>
          <w:color w:val="1A1A1A"/>
          <w:sz w:val="23"/>
          <w:szCs w:val="23"/>
          <w:lang w:eastAsia="ru-RU"/>
        </w:rPr>
      </w:pPr>
      <w:r w:rsidRPr="007D3169">
        <w:rPr>
          <w:rFonts w:ascii="Times New Roman" w:eastAsia="Times New Roman" w:hAnsi="Times New Roman" w:cs="Times New Roman"/>
          <w:color w:val="1A1A1A"/>
          <w:sz w:val="28"/>
          <w:szCs w:val="28"/>
          <w:lang w:eastAsia="ru-RU"/>
        </w:rPr>
        <w:t>Одна рука приложена козырьком к бровям, а вторая рука показывает знак "Класс".</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Меняем руки местами. Через несколько занятий, это упражнение можно усложнить,</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добавив хлопок между сменой рук.</w:t>
      </w:r>
    </w:p>
    <w:p w:rsidR="007D3169" w:rsidRPr="007D3169" w:rsidRDefault="007D3169" w:rsidP="007D3169">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7D3169">
        <w:rPr>
          <w:rFonts w:ascii="Times New Roman" w:eastAsia="Times New Roman" w:hAnsi="Times New Roman" w:cs="Times New Roman"/>
          <w:b/>
          <w:color w:val="1A1A1A"/>
          <w:sz w:val="28"/>
          <w:szCs w:val="28"/>
          <w:lang w:eastAsia="ru-RU"/>
        </w:rPr>
        <w:t>Упражнение «Колечки»</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Цель: развитие межполушарного взаимодействия через согласование разнотипных</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движений рук.</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На одной руке большой палец последовательно соединяется со всеми остальными</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пальцами, начиная с указательного пальца.</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То же самой делает другая рука, но начинает с мизинца.</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Задача – делать упражнение одновременно двумя руками.</w:t>
      </w:r>
    </w:p>
    <w:p w:rsidR="007D3169" w:rsidRPr="007D3169" w:rsidRDefault="007D3169" w:rsidP="007D3169">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7D3169">
        <w:rPr>
          <w:rFonts w:ascii="Times New Roman" w:eastAsia="Times New Roman" w:hAnsi="Times New Roman" w:cs="Times New Roman"/>
          <w:b/>
          <w:color w:val="1A1A1A"/>
          <w:sz w:val="28"/>
          <w:szCs w:val="28"/>
          <w:lang w:eastAsia="ru-RU"/>
        </w:rPr>
        <w:t>Упражнение «Кулак-ребро-ладонь»</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Используем эту игру для развития фонематического восприятия либо для</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дифференциации звуков (если услышишь звук Ш — ставь кулак, звук С — ставь</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ребро; звук Р — кулак, звук Л — ладонь и т.д.).</w:t>
      </w:r>
    </w:p>
    <w:p w:rsidR="007D3169" w:rsidRPr="007D3169" w:rsidRDefault="007D3169" w:rsidP="007D3169">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7D3169">
        <w:rPr>
          <w:rFonts w:ascii="Times New Roman" w:eastAsia="Times New Roman" w:hAnsi="Times New Roman" w:cs="Times New Roman"/>
          <w:b/>
          <w:color w:val="1A1A1A"/>
          <w:sz w:val="28"/>
          <w:szCs w:val="28"/>
          <w:lang w:eastAsia="ru-RU"/>
        </w:rPr>
        <w:t>Упражнение «Зеркало»</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Выполнять его необходимо в паре. Два ребенка встают друг против друга и</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договариваются о своих ролях: один – ведущий, второй – «зеркало». Руки участников</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подняты на уровень груди и повернуты ладонями навстречу друг другу. Ведущий</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начинает производить хаотичные движения руками, а «зеркало» пытается отразить</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их в том же ритме. Меняются ролями.</w:t>
      </w:r>
    </w:p>
    <w:p w:rsidR="007D3169" w:rsidRPr="007D3169" w:rsidRDefault="007D3169" w:rsidP="007D3169">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7D3169">
        <w:rPr>
          <w:rFonts w:ascii="Times New Roman" w:eastAsia="Times New Roman" w:hAnsi="Times New Roman" w:cs="Times New Roman"/>
          <w:b/>
          <w:color w:val="1A1A1A"/>
          <w:sz w:val="28"/>
          <w:szCs w:val="28"/>
          <w:lang w:eastAsia="ru-RU"/>
        </w:rPr>
        <w:t>Упражнение «</w:t>
      </w:r>
      <w:proofErr w:type="spellStart"/>
      <w:r w:rsidRPr="007D3169">
        <w:rPr>
          <w:rFonts w:ascii="Times New Roman" w:eastAsia="Times New Roman" w:hAnsi="Times New Roman" w:cs="Times New Roman"/>
          <w:b/>
          <w:color w:val="1A1A1A"/>
          <w:sz w:val="28"/>
          <w:szCs w:val="28"/>
          <w:lang w:eastAsia="ru-RU"/>
        </w:rPr>
        <w:t>Резиночки</w:t>
      </w:r>
      <w:proofErr w:type="spellEnd"/>
      <w:r w:rsidRPr="007D3169">
        <w:rPr>
          <w:rFonts w:ascii="Times New Roman" w:eastAsia="Times New Roman" w:hAnsi="Times New Roman" w:cs="Times New Roman"/>
          <w:b/>
          <w:color w:val="1A1A1A"/>
          <w:sz w:val="28"/>
          <w:szCs w:val="28"/>
          <w:lang w:eastAsia="ru-RU"/>
        </w:rPr>
        <w:t>»</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Эта игра полезна для развития мелкой моторики, внимания, пространственной</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ориентировки. Здесь есть специальные карточки со схемами одевания резинок на</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пальцы. Такую игру легко сделать самим. Так же полезен вариант без использования</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карточек по словесной инструкции (Одень на указательный пальчик левой руки</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розовую резинку, на безымянный пальчик правой руки-синюю и т.д. Таким образом</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закрепляем названия пальцев и понятия: «право-лево».</w:t>
      </w:r>
    </w:p>
    <w:p w:rsidR="007D3169" w:rsidRPr="007D3169" w:rsidRDefault="007D3169" w:rsidP="007D3169">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«Зеркальное рисование»</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Положите на стол чистый лист бумаги. Начните рисовать одновременно обеими</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lastRenderedPageBreak/>
        <w:t>руками зеркально-симметричные рисунки (квадраты, треугольники, горизонтальные</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линии), буквы. При выполнении этого упражнения почувствуете, как расслабляются</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глаза и руки. Когда деятельность обоих полушарий синхронизируется, заметно</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увеличивается эффективность работы всего мозга.</w:t>
      </w:r>
    </w:p>
    <w:p w:rsidR="007D3169" w:rsidRPr="007D3169" w:rsidRDefault="007D3169" w:rsidP="007D3169">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7D3169">
        <w:rPr>
          <w:rFonts w:ascii="Times New Roman" w:eastAsia="Times New Roman" w:hAnsi="Times New Roman" w:cs="Times New Roman"/>
          <w:b/>
          <w:color w:val="1A1A1A"/>
          <w:sz w:val="28"/>
          <w:szCs w:val="28"/>
          <w:lang w:eastAsia="ru-RU"/>
        </w:rPr>
        <w:t>Игры с мячами (обычными, прыгунами,).</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Игры и упражнения с мячом, направленные на развитие фонематического</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восприятия, закрепление правильного произношения.</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-На звук Ш отбивай мяч правой рукой, на звук С левой;</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-Если назову один предмет, отбивай правой рукой мяч, если много — левой;</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-Гласный звук услышат ушки – мяч взлетает над макушкой - если услышишь гласный</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звук, подбрось мяч вверх;</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Стукни раз, а может два, по частям скажи слова - разделить слово на слоги, ударяя</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мячом об пол;</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Мяч кидай, где звук узнай - определить позицию заданного звука в слове;</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Мы играем – раз, два, три, мяч бросаем, посмотри - подбросить мяч столько раз,</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сколько звуков в заданном слове;</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-Разноцветные мячи по порядку собери - составить звуковую схему слова;</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С мячиком иду играть, звуки, слоги повторять» - автоматизация звуков, слогов;</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Лови да бросай, слово новое узнай - заменить один звук на другой и узнать новое</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слово (лак – рак, усы – уши);</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Мяч бросаю, диких животных называю;</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Мяч передаю, деревья назову;</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Чья у зверя голова? Подскажи скорей слова - образование притяжательных</w:t>
      </w:r>
    </w:p>
    <w:p w:rsid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прилагательных (у волка - волчья, у лисы – лисья) и т.д.</w:t>
      </w:r>
    </w:p>
    <w:p w:rsidR="007D3169" w:rsidRPr="007D3169" w:rsidRDefault="007D3169" w:rsidP="007D3169">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7D3169">
        <w:rPr>
          <w:rFonts w:ascii="Times New Roman" w:eastAsia="Times New Roman" w:hAnsi="Times New Roman" w:cs="Times New Roman"/>
          <w:b/>
          <w:color w:val="1A1A1A"/>
          <w:sz w:val="28"/>
          <w:szCs w:val="28"/>
          <w:lang w:eastAsia="ru-RU"/>
        </w:rPr>
        <w:t>Упражнения с мячиками.</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Выполняется в паре. У каждого по одному мячику (массажный, либо резиновый,</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маленький).</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Способы действий с мячиками:</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мяч в противоположной руке</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перекладывать из руки в руку друг другу;</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мяч в противоположной руке, перекладываем с левой в правую и другому отдаем;</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мяч в противоположной руке – себе – другому,</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мяч не в противоположной руке – другому по диагонали,</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мяч не в противоположной руке – себе – по диагонали другому,</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- 2 тебе, 2 мне, - диагонали – 2 у одного человека – он передает крест-накрест</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другому,</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- 2 мяча у одного – он передает – по прямой, другой по прямой, он - диагональ,</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другой – диагональ, - 2 у одного - передает крест-накрест – правая рука сверху, левая</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рука сверху. Возможны свои вариации.</w:t>
      </w:r>
    </w:p>
    <w:p w:rsidR="007D3169" w:rsidRPr="007D3169" w:rsidRDefault="007D3169" w:rsidP="007D3169">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7D3169">
        <w:rPr>
          <w:rFonts w:ascii="Times New Roman" w:eastAsia="Times New Roman" w:hAnsi="Times New Roman" w:cs="Times New Roman"/>
          <w:b/>
          <w:color w:val="1A1A1A"/>
          <w:sz w:val="28"/>
          <w:szCs w:val="28"/>
          <w:lang w:eastAsia="ru-RU"/>
        </w:rPr>
        <w:t>Упражнение «Передай мячи».</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Игра проходит в парах, дети встают друг против друга, в руках у одного ребенка</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2мяча.</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lastRenderedPageBreak/>
        <w:t>-Передают поочередно в руки другому;</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-Передают, держа руки крест на крест;</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-Передают по одному мячу с хлопком и т.д.</w:t>
      </w:r>
    </w:p>
    <w:p w:rsidR="007D3169" w:rsidRPr="007D3169" w:rsidRDefault="007D3169" w:rsidP="007D3169">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7D3169">
        <w:rPr>
          <w:rFonts w:ascii="Times New Roman" w:eastAsia="Times New Roman" w:hAnsi="Times New Roman" w:cs="Times New Roman"/>
          <w:b/>
          <w:color w:val="1A1A1A"/>
          <w:sz w:val="28"/>
          <w:szCs w:val="28"/>
          <w:lang w:eastAsia="ru-RU"/>
        </w:rPr>
        <w:t>Метод «Су-</w:t>
      </w:r>
      <w:proofErr w:type="spellStart"/>
      <w:r w:rsidRPr="007D3169">
        <w:rPr>
          <w:rFonts w:ascii="Times New Roman" w:eastAsia="Times New Roman" w:hAnsi="Times New Roman" w:cs="Times New Roman"/>
          <w:b/>
          <w:color w:val="1A1A1A"/>
          <w:sz w:val="28"/>
          <w:szCs w:val="28"/>
          <w:lang w:eastAsia="ru-RU"/>
        </w:rPr>
        <w:t>Джок</w:t>
      </w:r>
      <w:proofErr w:type="spellEnd"/>
      <w:r w:rsidRPr="007D3169">
        <w:rPr>
          <w:rFonts w:ascii="Times New Roman" w:eastAsia="Times New Roman" w:hAnsi="Times New Roman" w:cs="Times New Roman"/>
          <w:b/>
          <w:color w:val="1A1A1A"/>
          <w:sz w:val="28"/>
          <w:szCs w:val="28"/>
          <w:lang w:eastAsia="ru-RU"/>
        </w:rPr>
        <w:t>»</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Это колючие мячики с металлическими колечками внутри. На руках находится</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множество биологических точек, и при прокатывании Су-</w:t>
      </w:r>
      <w:proofErr w:type="spellStart"/>
      <w:r w:rsidRPr="007D3169">
        <w:rPr>
          <w:rFonts w:ascii="Times New Roman" w:eastAsia="Times New Roman" w:hAnsi="Times New Roman" w:cs="Times New Roman"/>
          <w:color w:val="1A1A1A"/>
          <w:sz w:val="28"/>
          <w:szCs w:val="28"/>
          <w:lang w:eastAsia="ru-RU"/>
        </w:rPr>
        <w:t>Джок</w:t>
      </w:r>
      <w:proofErr w:type="spellEnd"/>
      <w:r w:rsidRPr="007D3169">
        <w:rPr>
          <w:rFonts w:ascii="Times New Roman" w:eastAsia="Times New Roman" w:hAnsi="Times New Roman" w:cs="Times New Roman"/>
          <w:color w:val="1A1A1A"/>
          <w:sz w:val="28"/>
          <w:szCs w:val="28"/>
          <w:lang w:eastAsia="ru-RU"/>
        </w:rPr>
        <w:t xml:space="preserve"> между ладонями</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происходит стимуляции этих точек. Металлические колечки надеваются и снимаются</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на каждый пальчик. Такой массаж ребёнок может делать самостоятельно под</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присмотром взрослого. Здесь не страшно ошибиться: любое действие с «ёжиками»</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принесёт пользу. Вместо Су-</w:t>
      </w:r>
      <w:proofErr w:type="spellStart"/>
      <w:r w:rsidRPr="007D3169">
        <w:rPr>
          <w:rFonts w:ascii="Times New Roman" w:eastAsia="Times New Roman" w:hAnsi="Times New Roman" w:cs="Times New Roman"/>
          <w:color w:val="1A1A1A"/>
          <w:sz w:val="28"/>
          <w:szCs w:val="28"/>
          <w:lang w:eastAsia="ru-RU"/>
        </w:rPr>
        <w:t>Джок</w:t>
      </w:r>
      <w:proofErr w:type="spellEnd"/>
      <w:r w:rsidRPr="007D3169">
        <w:rPr>
          <w:rFonts w:ascii="Times New Roman" w:eastAsia="Times New Roman" w:hAnsi="Times New Roman" w:cs="Times New Roman"/>
          <w:color w:val="1A1A1A"/>
          <w:sz w:val="28"/>
          <w:szCs w:val="28"/>
          <w:lang w:eastAsia="ru-RU"/>
        </w:rPr>
        <w:t xml:space="preserve"> можно воспользоваться дарами природы: шишки,</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каштаны, орехи. Подойдут также любые колючие мячики, например, для стиральной</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машинки.</w:t>
      </w:r>
    </w:p>
    <w:p w:rsidR="006C3FD7" w:rsidRDefault="006C3FD7" w:rsidP="006C3FD7">
      <w:pPr>
        <w:pStyle w:val="c0"/>
        <w:shd w:val="clear" w:color="auto" w:fill="FFFFFF"/>
        <w:spacing w:before="0" w:beforeAutospacing="0" w:after="0" w:afterAutospacing="0"/>
        <w:jc w:val="both"/>
        <w:rPr>
          <w:rStyle w:val="c2"/>
          <w:color w:val="000000"/>
          <w:sz w:val="28"/>
          <w:szCs w:val="28"/>
          <w:u w:val="single"/>
        </w:rPr>
      </w:pP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2"/>
          <w:color w:val="000000"/>
          <w:sz w:val="28"/>
          <w:szCs w:val="28"/>
          <w:u w:val="single"/>
        </w:rPr>
        <w:t>Упражнения на переключение внимания, самоконтроль</w:t>
      </w:r>
      <w:r w:rsidRPr="006C3FD7">
        <w:rPr>
          <w:rStyle w:val="c2"/>
          <w:color w:val="000000"/>
          <w:sz w:val="28"/>
          <w:szCs w:val="28"/>
        </w:rPr>
        <w:t>.</w:t>
      </w:r>
      <w:r w:rsidRPr="006C3FD7">
        <w:rPr>
          <w:color w:val="000000"/>
          <w:sz w:val="22"/>
          <w:szCs w:val="22"/>
        </w:rPr>
        <w:t> </w:t>
      </w:r>
      <w:r w:rsidRPr="006C3FD7">
        <w:rPr>
          <w:rStyle w:val="c1"/>
          <w:color w:val="000000"/>
          <w:sz w:val="28"/>
          <w:szCs w:val="28"/>
        </w:rPr>
        <w:t>Развивать внимание у ребенка нужно с раннего возраста, что в дальнейшем благосклонно проявится в: его способности к обучению и интеллектуальном развитии; увеличении объема памяти и тренировке мыслительных процессов; приспособленности к жизни и бытовым условиям.</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Игра «</w:t>
      </w:r>
      <w:proofErr w:type="spellStart"/>
      <w:r w:rsidRPr="006C3FD7">
        <w:rPr>
          <w:rStyle w:val="c4"/>
          <w:b/>
          <w:bCs/>
          <w:color w:val="000000"/>
          <w:sz w:val="28"/>
          <w:szCs w:val="28"/>
        </w:rPr>
        <w:t>Hoc</w:t>
      </w:r>
      <w:proofErr w:type="spellEnd"/>
      <w:r w:rsidRPr="006C3FD7">
        <w:rPr>
          <w:rStyle w:val="c4"/>
          <w:b/>
          <w:bCs/>
          <w:color w:val="000000"/>
          <w:sz w:val="28"/>
          <w:szCs w:val="28"/>
        </w:rPr>
        <w:t xml:space="preserve"> — пол — потолок»</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Развитие внимания и снятие импульсивности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Взрослый показывает рукой на свой нос, затем на потолок, затем на пол, одновременно называя их. Ребёнок повторяет. Затем взрослый, увеличивая скорость, начинает путать ребёнка, показывая одно, а называя другое. Ребёнок должен показывать, то что называет взрослый, игнорируя его показывание.</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Pr>
          <w:rStyle w:val="c4"/>
          <w:b/>
          <w:bCs/>
          <w:color w:val="000000"/>
          <w:sz w:val="28"/>
          <w:szCs w:val="28"/>
        </w:rPr>
        <w:t>Игра «</w:t>
      </w:r>
      <w:r w:rsidRPr="006C3FD7">
        <w:rPr>
          <w:rStyle w:val="c4"/>
          <w:b/>
          <w:bCs/>
          <w:color w:val="000000"/>
          <w:sz w:val="28"/>
          <w:szCs w:val="28"/>
        </w:rPr>
        <w:t>Речка-берег</w:t>
      </w:r>
      <w:r>
        <w:rPr>
          <w:rStyle w:val="c4"/>
          <w:b/>
          <w:bCs/>
          <w:color w:val="000000"/>
          <w:sz w:val="28"/>
          <w:szCs w:val="28"/>
        </w:rPr>
        <w:t>»</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игра позволяет научить ребенка справляться с импульсивностью, трудностями переключения, развивает избирательность реакций, внимания и речевую регуляцию деятельности.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нужна веревочка, которая будет лежать на полу и обозначать "береговую линию". Такую же роль может сыграть край ковра или любая другая отчетливая граница. Участники стоят "на берегу" (по одну сторону веревочки). С другой стороны, "течет" река. Ведущий предлагает участникам выполнять его команды. Когда он говорит "речка!" – прыгать в речку, когда говорит "берег!" – на берег.</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Вариант усложнения 1. Ведущий продолжает командовать, куда прыгать, и прыгает вместе с участниками. В какой-то момент он начинает давать команды в четком порядке чередования (речка, берег, речка, берег и т.д.). Когда участники привыкают к такому ритму и начинают прыгать автоматически то туда, то сюда, ведущий вдруг нарушает порядок и командует, например, "Речка! Берег! Речка! Речка!". На эту уловку особенно часто попадаются дети, испытывающие трудности переключения. Они легко входят в определенный ритм, но потом не могут вовремя изменить свою тактику и продолжают действовать старым способом.</w:t>
      </w:r>
    </w:p>
    <w:p w:rsidR="006C3FD7" w:rsidRDefault="006C3FD7" w:rsidP="006C3FD7">
      <w:pPr>
        <w:pStyle w:val="c0"/>
        <w:shd w:val="clear" w:color="auto" w:fill="FFFFFF"/>
        <w:spacing w:before="0" w:beforeAutospacing="0" w:after="0" w:afterAutospacing="0"/>
        <w:jc w:val="both"/>
        <w:rPr>
          <w:rStyle w:val="c1"/>
          <w:color w:val="000000"/>
          <w:sz w:val="28"/>
          <w:szCs w:val="28"/>
        </w:rPr>
      </w:pPr>
      <w:r w:rsidRPr="006C3FD7">
        <w:rPr>
          <w:rStyle w:val="c1"/>
          <w:color w:val="000000"/>
          <w:sz w:val="28"/>
          <w:szCs w:val="28"/>
        </w:rPr>
        <w:lastRenderedPageBreak/>
        <w:t>Вариант усложнения 2 (для продвинутых пользователей). Когда ребенок вполне освоится с первым вариантом игры и сможет выполнять задание без ошибок, можно перейти к варианту, развивающему избирательность внимания. Ведущий сообщает ребенку, что сейчас будет "обманывать его глазки" – говорить все правильно, а делать неправильно. После этого начинается как бы обычный вариант игры, когда первые несколько команд соответствуют тому, что делает ведущий. В какой-то момент ведущий делает "ошибку", например, говорит: "Берег!" – а прыгает в речку. Ребенок должен "отключить" свои глаза, а следовать только тому, что приходит через уши.</w:t>
      </w:r>
    </w:p>
    <w:p w:rsidR="007D3169" w:rsidRPr="007D3169" w:rsidRDefault="007D3169" w:rsidP="007D3169">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7D3169">
        <w:rPr>
          <w:rFonts w:ascii="Times New Roman" w:eastAsia="Times New Roman" w:hAnsi="Times New Roman" w:cs="Times New Roman"/>
          <w:b/>
          <w:color w:val="1A1A1A"/>
          <w:sz w:val="28"/>
          <w:szCs w:val="28"/>
          <w:lang w:eastAsia="ru-RU"/>
        </w:rPr>
        <w:t>Упражнение «Попробуй повтори»</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В этой игре участник должен воспроизвести положение рук или позу, которую он</w:t>
      </w:r>
    </w:p>
    <w:p w:rsidR="007D3169" w:rsidRPr="007D3169" w:rsidRDefault="007D3169" w:rsidP="007D316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видит на картинке, для чего ему необходимо совершить некоторое конкретное</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движение. Игра способствует развитию внимания, пространственных представлений,</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улучшает реакцию. Набор движений, предложенный в игре, часто используется</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психологами в программах по психомоторному развитию и нейропсихологической</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коррекции детей и, несмотря на простоту и увлекательность, является эффективным</w:t>
      </w:r>
      <w:r>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инструментом работы.</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Игра «Ладошки и ножки»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развитие переключения внимания, самоконтроля, общей моторики.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Материал: отпечатки ладошек и ножек, скотч (для прикрепления карточек к полу).</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Раскладываем поле, по три карточки в ряду, например, левая ножка, левая ладошка, правая ножка, итак несколько рядов. Ребенку нужно пройти путь, не допустив ошибок. Условия игры: на левый отпечаток ножки ставим левую ножку, на правый – правую. На левый отпечаток ручки – левую ручку, на правый отпечаток – правую.</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Игра «Падишах»</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Цель: Развитие концентрации внимания, усидчивости. Синхронизация работы левого и правого полушария, межполушарных связей.</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Инструкция: Двое игроков становятся друг против друга, одновременно хлопают в ладоши, а потом по очереди хлопают в ладошку партнера: правая в левую, левая в правую.</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На алтайских горах (хлопок, правая-левая, хлопок, левая-правая)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ОХ (руки перекрещиваются на груди), АХ (потом – хлопок по бедрам)</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Жил великий падишах (хлопок, правая-левая, хлопок, левая-правая)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ОХ (руки перекрещиваются на груди), АХ (хлопок по бедрам)</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Захотелось падишаху (хлопок, правая-левая, хлопок, левая-правая)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ОХУ (руки перекрещиваются на груди), АХУ (хлопок по бедрам)</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Съесть большую черепаху (хлопок, правая-левая, хлопок, левая-правая)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ОХУ (руки перекрещиваются на груди), АХУ (хлопок по бедрам)</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Но большая черепаха (хлопок, правая-левая, хлопок, левая-правая)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ОХА (руки перекрещиваются на груди), АХА (хлопок по бедрам)</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Укусила падишаха (хлопок, правая-левая, хлопок, левая-правая)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lastRenderedPageBreak/>
        <w:t>ОХА (руки перекрещиваются на груди), АХА (хлопок по бедрам).</w:t>
      </w:r>
    </w:p>
    <w:p w:rsidR="006C3FD7" w:rsidRPr="006C3FD7" w:rsidRDefault="006C3FD7" w:rsidP="006C3FD7">
      <w:pPr>
        <w:pStyle w:val="c0"/>
        <w:shd w:val="clear" w:color="auto" w:fill="FFFFFF"/>
        <w:spacing w:before="0" w:beforeAutospacing="0" w:after="0" w:afterAutospacing="0"/>
        <w:jc w:val="center"/>
        <w:rPr>
          <w:color w:val="000000"/>
          <w:sz w:val="22"/>
          <w:szCs w:val="22"/>
        </w:rPr>
      </w:pPr>
      <w:r w:rsidRPr="006C3FD7">
        <w:rPr>
          <w:rStyle w:val="c4"/>
          <w:b/>
          <w:bCs/>
          <w:color w:val="000000"/>
          <w:sz w:val="28"/>
          <w:szCs w:val="28"/>
        </w:rPr>
        <w:t>Игра «В гости к бабушке»</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В гости бабушка позвала внуков очень поджидала (ладони на щеках, качаем головой)</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По дорожке пять внучат в гости к бабушке спешат (пальцы «шагают» по коленям или по столу)</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Топ-топ, (ладони хлопают по коленям или по столу)</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Прыг-прыг, (кулачки стучат по коленям или по столу)</w:t>
      </w:r>
    </w:p>
    <w:p w:rsidR="006C3FD7" w:rsidRPr="006C3FD7" w:rsidRDefault="006C3FD7" w:rsidP="006C3FD7">
      <w:pPr>
        <w:pStyle w:val="c0"/>
        <w:shd w:val="clear" w:color="auto" w:fill="FFFFFF"/>
        <w:spacing w:before="0" w:beforeAutospacing="0" w:after="0" w:afterAutospacing="0"/>
        <w:jc w:val="both"/>
        <w:rPr>
          <w:color w:val="000000"/>
          <w:sz w:val="22"/>
          <w:szCs w:val="22"/>
        </w:rPr>
      </w:pPr>
      <w:proofErr w:type="spellStart"/>
      <w:r w:rsidRPr="006C3FD7">
        <w:rPr>
          <w:rStyle w:val="c1"/>
          <w:color w:val="000000"/>
          <w:sz w:val="28"/>
          <w:szCs w:val="28"/>
        </w:rPr>
        <w:t>Чики-брики</w:t>
      </w:r>
      <w:proofErr w:type="spellEnd"/>
      <w:r w:rsidRPr="006C3FD7">
        <w:rPr>
          <w:rStyle w:val="c1"/>
          <w:color w:val="000000"/>
          <w:sz w:val="28"/>
          <w:szCs w:val="28"/>
        </w:rPr>
        <w:t>, (ладони хлопают поочередно по коленям или по полу)</w:t>
      </w:r>
    </w:p>
    <w:p w:rsidR="006C3FD7" w:rsidRPr="006C3FD7" w:rsidRDefault="006C3FD7" w:rsidP="006C3FD7">
      <w:pPr>
        <w:pStyle w:val="c0"/>
        <w:shd w:val="clear" w:color="auto" w:fill="FFFFFF"/>
        <w:spacing w:before="0" w:beforeAutospacing="0" w:after="0" w:afterAutospacing="0"/>
        <w:jc w:val="both"/>
        <w:rPr>
          <w:color w:val="000000"/>
          <w:sz w:val="22"/>
          <w:szCs w:val="22"/>
        </w:rPr>
      </w:pPr>
      <w:proofErr w:type="spellStart"/>
      <w:r w:rsidRPr="006C3FD7">
        <w:rPr>
          <w:rStyle w:val="c1"/>
          <w:color w:val="000000"/>
          <w:sz w:val="28"/>
          <w:szCs w:val="28"/>
        </w:rPr>
        <w:t>Чики-брик</w:t>
      </w:r>
      <w:proofErr w:type="spellEnd"/>
      <w:r w:rsidRPr="006C3FD7">
        <w:rPr>
          <w:rStyle w:val="c1"/>
          <w:color w:val="000000"/>
          <w:sz w:val="28"/>
          <w:szCs w:val="28"/>
        </w:rPr>
        <w:t>. (кулачки стучат поочередно по коленям или по столу)</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Стоит дерево высокое, (руки вытянуты вверх, пальцы рук сжимаем-разжимаем)</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Дальше - озеро глубокое. (волнообразные движения кистями)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Птицы песенки поют (ладони перекрестно — «птица»)</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Зернышки везде клюют (ладони перед собой, поочередно сжимаем и разжимаем кулак)</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Внуки к бабушке идут и гостинцы ей несут («Кулак – ребро – ладонь»)</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Показался дом вдали, («крыша»)</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Мы к нему так долго шли (пальцы «шагают» по коленям или по столу)</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Бабушка нам очень рада, для неё внучки – награда (хлопаем в ладоши).</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Мы немножко погостим (руки «здороваются»)</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И обратно побежим (пальцы «бегут» по коленям или по столу)</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Топ-топ, (ладони хлопают по коленям или по столу)</w:t>
      </w:r>
    </w:p>
    <w:p w:rsidR="006C3FD7" w:rsidRPr="006C3FD7" w:rsidRDefault="006C3FD7" w:rsidP="006C3FD7">
      <w:pPr>
        <w:pStyle w:val="c0"/>
        <w:shd w:val="clear" w:color="auto" w:fill="FFFFFF"/>
        <w:spacing w:before="0" w:beforeAutospacing="0" w:after="0" w:afterAutospacing="0"/>
        <w:jc w:val="both"/>
        <w:rPr>
          <w:color w:val="000000"/>
          <w:sz w:val="22"/>
          <w:szCs w:val="22"/>
        </w:rPr>
      </w:pPr>
      <w:r w:rsidRPr="006C3FD7">
        <w:rPr>
          <w:rStyle w:val="c1"/>
          <w:color w:val="000000"/>
          <w:sz w:val="28"/>
          <w:szCs w:val="28"/>
        </w:rPr>
        <w:t>Прыг-прыг, (кулачки стучат по коленям или по столу)</w:t>
      </w:r>
    </w:p>
    <w:p w:rsidR="006C3FD7" w:rsidRPr="006C3FD7" w:rsidRDefault="006C3FD7" w:rsidP="006C3FD7">
      <w:pPr>
        <w:pStyle w:val="c0"/>
        <w:shd w:val="clear" w:color="auto" w:fill="FFFFFF"/>
        <w:spacing w:before="0" w:beforeAutospacing="0" w:after="0" w:afterAutospacing="0"/>
        <w:jc w:val="both"/>
        <w:rPr>
          <w:color w:val="000000"/>
          <w:sz w:val="22"/>
          <w:szCs w:val="22"/>
        </w:rPr>
      </w:pPr>
      <w:proofErr w:type="spellStart"/>
      <w:r w:rsidRPr="006C3FD7">
        <w:rPr>
          <w:rStyle w:val="c1"/>
          <w:color w:val="000000"/>
          <w:sz w:val="28"/>
          <w:szCs w:val="28"/>
        </w:rPr>
        <w:t>Чики-брики</w:t>
      </w:r>
      <w:proofErr w:type="spellEnd"/>
      <w:r w:rsidRPr="006C3FD7">
        <w:rPr>
          <w:rStyle w:val="c1"/>
          <w:color w:val="000000"/>
          <w:sz w:val="28"/>
          <w:szCs w:val="28"/>
        </w:rPr>
        <w:t>, (ладони хлопают поочередно по коленям или по полу)</w:t>
      </w:r>
    </w:p>
    <w:p w:rsidR="006C3FD7" w:rsidRDefault="006C3FD7" w:rsidP="006C3FD7">
      <w:pPr>
        <w:pStyle w:val="c0"/>
        <w:shd w:val="clear" w:color="auto" w:fill="FFFFFF"/>
        <w:spacing w:before="0" w:beforeAutospacing="0" w:after="0" w:afterAutospacing="0"/>
        <w:jc w:val="both"/>
        <w:rPr>
          <w:rStyle w:val="c1"/>
          <w:color w:val="000000"/>
          <w:sz w:val="28"/>
          <w:szCs w:val="28"/>
        </w:rPr>
      </w:pPr>
      <w:proofErr w:type="spellStart"/>
      <w:r w:rsidRPr="006C3FD7">
        <w:rPr>
          <w:rStyle w:val="c1"/>
          <w:color w:val="000000"/>
          <w:sz w:val="28"/>
          <w:szCs w:val="28"/>
        </w:rPr>
        <w:t>Чики-брик</w:t>
      </w:r>
      <w:proofErr w:type="spellEnd"/>
      <w:r w:rsidRPr="006C3FD7">
        <w:rPr>
          <w:rStyle w:val="c1"/>
          <w:color w:val="000000"/>
          <w:sz w:val="28"/>
          <w:szCs w:val="28"/>
        </w:rPr>
        <w:t>. (кулачки стучат поочередно по коленям или по столу)</w:t>
      </w:r>
    </w:p>
    <w:p w:rsidR="006C3FD7" w:rsidRDefault="006C3FD7" w:rsidP="006C3FD7">
      <w:pPr>
        <w:pStyle w:val="c0"/>
        <w:shd w:val="clear" w:color="auto" w:fill="FFFFFF"/>
        <w:spacing w:before="0" w:beforeAutospacing="0" w:after="0" w:afterAutospacing="0"/>
        <w:jc w:val="both"/>
        <w:rPr>
          <w:rStyle w:val="c1"/>
          <w:color w:val="000000"/>
          <w:sz w:val="28"/>
          <w:szCs w:val="28"/>
        </w:rPr>
      </w:pPr>
    </w:p>
    <w:p w:rsidR="006C3FD7" w:rsidRPr="006C3FD7" w:rsidRDefault="006C3FD7" w:rsidP="006C3FD7">
      <w:pPr>
        <w:pStyle w:val="c0"/>
        <w:shd w:val="clear" w:color="auto" w:fill="FFFFFF"/>
        <w:spacing w:before="0" w:beforeAutospacing="0" w:after="0" w:afterAutospacing="0"/>
        <w:jc w:val="both"/>
        <w:rPr>
          <w:color w:val="000000"/>
          <w:sz w:val="22"/>
          <w:szCs w:val="22"/>
        </w:rPr>
      </w:pPr>
    </w:p>
    <w:p w:rsidR="006C3FD7" w:rsidRPr="006C3FD7" w:rsidRDefault="006C3FD7" w:rsidP="006C3FD7">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6C3FD7">
        <w:rPr>
          <w:rFonts w:ascii="Times New Roman" w:eastAsia="Times New Roman" w:hAnsi="Times New Roman" w:cs="Times New Roman"/>
          <w:b/>
          <w:color w:val="1A1A1A"/>
          <w:sz w:val="28"/>
          <w:szCs w:val="28"/>
          <w:lang w:eastAsia="ru-RU"/>
        </w:rPr>
        <w:t xml:space="preserve">Методическое обеспечение условий использования нейропсихологических и </w:t>
      </w:r>
      <w:proofErr w:type="spellStart"/>
      <w:r w:rsidRPr="006C3FD7">
        <w:rPr>
          <w:rFonts w:ascii="Times New Roman" w:eastAsia="Times New Roman" w:hAnsi="Times New Roman" w:cs="Times New Roman"/>
          <w:b/>
          <w:color w:val="1A1A1A"/>
          <w:sz w:val="28"/>
          <w:szCs w:val="28"/>
          <w:lang w:eastAsia="ru-RU"/>
        </w:rPr>
        <w:t>кинезиологических</w:t>
      </w:r>
      <w:proofErr w:type="spellEnd"/>
      <w:r w:rsidRPr="006C3FD7">
        <w:rPr>
          <w:rFonts w:ascii="Times New Roman" w:eastAsia="Times New Roman" w:hAnsi="Times New Roman" w:cs="Times New Roman"/>
          <w:b/>
          <w:color w:val="1A1A1A"/>
          <w:sz w:val="28"/>
          <w:szCs w:val="28"/>
          <w:lang w:eastAsia="ru-RU"/>
        </w:rPr>
        <w:t xml:space="preserve"> методов.</w:t>
      </w:r>
    </w:p>
    <w:p w:rsidR="006C3FD7" w:rsidRPr="006C3FD7" w:rsidRDefault="006C3FD7" w:rsidP="006C3FD7">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6C3FD7">
        <w:rPr>
          <w:rFonts w:ascii="Times New Roman" w:eastAsia="Times New Roman" w:hAnsi="Times New Roman" w:cs="Times New Roman"/>
          <w:color w:val="1A1A1A"/>
          <w:sz w:val="28"/>
          <w:szCs w:val="28"/>
          <w:lang w:eastAsia="ru-RU"/>
        </w:rPr>
        <w:t xml:space="preserve">Использование нейропсихологических и </w:t>
      </w:r>
      <w:proofErr w:type="spellStart"/>
      <w:r w:rsidRPr="006C3FD7">
        <w:rPr>
          <w:rFonts w:ascii="Times New Roman" w:eastAsia="Times New Roman" w:hAnsi="Times New Roman" w:cs="Times New Roman"/>
          <w:color w:val="1A1A1A"/>
          <w:sz w:val="28"/>
          <w:szCs w:val="28"/>
          <w:lang w:eastAsia="ru-RU"/>
        </w:rPr>
        <w:t>кинезиологических</w:t>
      </w:r>
      <w:proofErr w:type="spellEnd"/>
      <w:r w:rsidRPr="006C3FD7">
        <w:rPr>
          <w:rFonts w:ascii="Times New Roman" w:eastAsia="Times New Roman" w:hAnsi="Times New Roman" w:cs="Times New Roman"/>
          <w:color w:val="1A1A1A"/>
          <w:sz w:val="28"/>
          <w:szCs w:val="28"/>
          <w:lang w:eastAsia="ru-RU"/>
        </w:rPr>
        <w:t xml:space="preserve"> методов в работе с</w:t>
      </w:r>
    </w:p>
    <w:p w:rsidR="006C3FD7" w:rsidRPr="006C3FD7" w:rsidRDefault="006C3FD7" w:rsidP="006C3FD7">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6C3FD7">
        <w:rPr>
          <w:rFonts w:ascii="Times New Roman" w:eastAsia="Times New Roman" w:hAnsi="Times New Roman" w:cs="Times New Roman"/>
          <w:color w:val="1A1A1A"/>
          <w:sz w:val="28"/>
          <w:szCs w:val="28"/>
          <w:lang w:eastAsia="ru-RU"/>
        </w:rPr>
        <w:t>детьми предусматривает наличие не только методических материалов, но и</w:t>
      </w:r>
      <w:r>
        <w:rPr>
          <w:rFonts w:ascii="Times New Roman" w:eastAsia="Times New Roman" w:hAnsi="Times New Roman" w:cs="Times New Roman"/>
          <w:color w:val="1A1A1A"/>
          <w:sz w:val="28"/>
          <w:szCs w:val="28"/>
          <w:lang w:eastAsia="ru-RU"/>
        </w:rPr>
        <w:t xml:space="preserve"> </w:t>
      </w:r>
      <w:r w:rsidRPr="006C3FD7">
        <w:rPr>
          <w:rFonts w:ascii="Times New Roman" w:eastAsia="Times New Roman" w:hAnsi="Times New Roman" w:cs="Times New Roman"/>
          <w:color w:val="1A1A1A"/>
          <w:sz w:val="28"/>
          <w:szCs w:val="28"/>
          <w:lang w:eastAsia="ru-RU"/>
        </w:rPr>
        <w:t>определенных</w:t>
      </w:r>
      <w:r>
        <w:rPr>
          <w:rFonts w:ascii="Times New Roman" w:eastAsia="Times New Roman" w:hAnsi="Times New Roman" w:cs="Times New Roman"/>
          <w:color w:val="1A1A1A"/>
          <w:sz w:val="28"/>
          <w:szCs w:val="28"/>
          <w:lang w:eastAsia="ru-RU"/>
        </w:rPr>
        <w:t xml:space="preserve"> </w:t>
      </w:r>
      <w:r w:rsidRPr="006C3FD7">
        <w:rPr>
          <w:rFonts w:ascii="Times New Roman" w:eastAsia="Times New Roman" w:hAnsi="Times New Roman" w:cs="Times New Roman"/>
          <w:color w:val="1A1A1A"/>
          <w:sz w:val="28"/>
          <w:szCs w:val="28"/>
          <w:lang w:eastAsia="ru-RU"/>
        </w:rPr>
        <w:t>пособий.</w:t>
      </w:r>
    </w:p>
    <w:p w:rsidR="006C3FD7" w:rsidRPr="006C3FD7" w:rsidRDefault="006C3FD7" w:rsidP="006C3FD7">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6C3FD7">
        <w:rPr>
          <w:rFonts w:ascii="Times New Roman" w:eastAsia="Times New Roman" w:hAnsi="Times New Roman" w:cs="Times New Roman"/>
          <w:color w:val="1A1A1A"/>
          <w:sz w:val="28"/>
          <w:szCs w:val="28"/>
          <w:lang w:eastAsia="ru-RU"/>
        </w:rPr>
        <w:t>Какие</w:t>
      </w:r>
      <w:r>
        <w:rPr>
          <w:rFonts w:ascii="Times New Roman" w:eastAsia="Times New Roman" w:hAnsi="Times New Roman" w:cs="Times New Roman"/>
          <w:color w:val="1A1A1A"/>
          <w:sz w:val="28"/>
          <w:szCs w:val="28"/>
          <w:lang w:eastAsia="ru-RU"/>
        </w:rPr>
        <w:t xml:space="preserve"> </w:t>
      </w:r>
      <w:r w:rsidRPr="006C3FD7">
        <w:rPr>
          <w:rFonts w:ascii="Times New Roman" w:eastAsia="Times New Roman" w:hAnsi="Times New Roman" w:cs="Times New Roman"/>
          <w:color w:val="1A1A1A"/>
          <w:sz w:val="28"/>
          <w:szCs w:val="28"/>
          <w:lang w:eastAsia="ru-RU"/>
        </w:rPr>
        <w:t>методы</w:t>
      </w:r>
      <w:r>
        <w:rPr>
          <w:rFonts w:ascii="Times New Roman" w:eastAsia="Times New Roman" w:hAnsi="Times New Roman" w:cs="Times New Roman"/>
          <w:color w:val="1A1A1A"/>
          <w:sz w:val="28"/>
          <w:szCs w:val="28"/>
          <w:lang w:eastAsia="ru-RU"/>
        </w:rPr>
        <w:t xml:space="preserve"> </w:t>
      </w:r>
      <w:r w:rsidRPr="006C3FD7">
        <w:rPr>
          <w:rFonts w:ascii="Times New Roman" w:eastAsia="Times New Roman" w:hAnsi="Times New Roman" w:cs="Times New Roman"/>
          <w:color w:val="1A1A1A"/>
          <w:sz w:val="28"/>
          <w:szCs w:val="28"/>
          <w:lang w:eastAsia="ru-RU"/>
        </w:rPr>
        <w:t>и</w:t>
      </w:r>
      <w:r>
        <w:rPr>
          <w:rFonts w:ascii="Times New Roman" w:eastAsia="Times New Roman" w:hAnsi="Times New Roman" w:cs="Times New Roman"/>
          <w:color w:val="1A1A1A"/>
          <w:sz w:val="28"/>
          <w:szCs w:val="28"/>
          <w:lang w:eastAsia="ru-RU"/>
        </w:rPr>
        <w:t xml:space="preserve"> </w:t>
      </w:r>
      <w:r w:rsidRPr="006C3FD7">
        <w:rPr>
          <w:rFonts w:ascii="Times New Roman" w:eastAsia="Times New Roman" w:hAnsi="Times New Roman" w:cs="Times New Roman"/>
          <w:color w:val="1A1A1A"/>
          <w:sz w:val="28"/>
          <w:szCs w:val="28"/>
          <w:lang w:eastAsia="ru-RU"/>
        </w:rPr>
        <w:t>упражнения</w:t>
      </w:r>
      <w:r>
        <w:rPr>
          <w:rFonts w:ascii="Times New Roman" w:eastAsia="Times New Roman" w:hAnsi="Times New Roman" w:cs="Times New Roman"/>
          <w:color w:val="1A1A1A"/>
          <w:sz w:val="28"/>
          <w:szCs w:val="28"/>
          <w:lang w:eastAsia="ru-RU"/>
        </w:rPr>
        <w:t xml:space="preserve"> </w:t>
      </w:r>
      <w:r w:rsidRPr="006C3FD7">
        <w:rPr>
          <w:rFonts w:ascii="Times New Roman" w:eastAsia="Times New Roman" w:hAnsi="Times New Roman" w:cs="Times New Roman"/>
          <w:color w:val="1A1A1A"/>
          <w:sz w:val="28"/>
          <w:szCs w:val="28"/>
          <w:lang w:eastAsia="ru-RU"/>
        </w:rPr>
        <w:t>будут</w:t>
      </w:r>
      <w:r>
        <w:rPr>
          <w:rFonts w:ascii="Times New Roman" w:eastAsia="Times New Roman" w:hAnsi="Times New Roman" w:cs="Times New Roman"/>
          <w:color w:val="1A1A1A"/>
          <w:sz w:val="28"/>
          <w:szCs w:val="28"/>
          <w:lang w:eastAsia="ru-RU"/>
        </w:rPr>
        <w:t xml:space="preserve"> </w:t>
      </w:r>
      <w:r w:rsidRPr="006C3FD7">
        <w:rPr>
          <w:rFonts w:ascii="Times New Roman" w:eastAsia="Times New Roman" w:hAnsi="Times New Roman" w:cs="Times New Roman"/>
          <w:color w:val="1A1A1A"/>
          <w:sz w:val="28"/>
          <w:szCs w:val="28"/>
          <w:lang w:eastAsia="ru-RU"/>
        </w:rPr>
        <w:t>использоваться</w:t>
      </w:r>
      <w:r>
        <w:rPr>
          <w:rFonts w:ascii="Times New Roman" w:eastAsia="Times New Roman" w:hAnsi="Times New Roman" w:cs="Times New Roman"/>
          <w:color w:val="1A1A1A"/>
          <w:sz w:val="28"/>
          <w:szCs w:val="28"/>
          <w:lang w:eastAsia="ru-RU"/>
        </w:rPr>
        <w:t xml:space="preserve"> </w:t>
      </w:r>
      <w:r w:rsidRPr="006C3FD7">
        <w:rPr>
          <w:rFonts w:ascii="Times New Roman" w:eastAsia="Times New Roman" w:hAnsi="Times New Roman" w:cs="Times New Roman"/>
          <w:color w:val="1A1A1A"/>
          <w:sz w:val="28"/>
          <w:szCs w:val="28"/>
          <w:lang w:eastAsia="ru-RU"/>
        </w:rPr>
        <w:t>определяет педагог в зависимости от своих целей. В своей практике нами</w:t>
      </w:r>
      <w:r>
        <w:rPr>
          <w:rFonts w:ascii="Times New Roman" w:eastAsia="Times New Roman" w:hAnsi="Times New Roman" w:cs="Times New Roman"/>
          <w:color w:val="1A1A1A"/>
          <w:sz w:val="28"/>
          <w:szCs w:val="28"/>
          <w:lang w:eastAsia="ru-RU"/>
        </w:rPr>
        <w:t xml:space="preserve"> </w:t>
      </w:r>
      <w:r w:rsidRPr="006C3FD7">
        <w:rPr>
          <w:rFonts w:ascii="Times New Roman" w:eastAsia="Times New Roman" w:hAnsi="Times New Roman" w:cs="Times New Roman"/>
          <w:color w:val="1A1A1A"/>
          <w:sz w:val="28"/>
          <w:szCs w:val="28"/>
          <w:lang w:eastAsia="ru-RU"/>
        </w:rPr>
        <w:t>используются следующие методические пособия и дидактические материалы:</w:t>
      </w:r>
    </w:p>
    <w:p w:rsidR="006C3FD7" w:rsidRPr="006C3FD7" w:rsidRDefault="006C3FD7" w:rsidP="006C3FD7">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6C3FD7">
        <w:rPr>
          <w:rFonts w:ascii="Times New Roman" w:eastAsia="Times New Roman" w:hAnsi="Times New Roman" w:cs="Times New Roman"/>
          <w:i/>
          <w:color w:val="1A1A1A"/>
          <w:sz w:val="28"/>
          <w:szCs w:val="28"/>
          <w:lang w:eastAsia="ru-RU"/>
        </w:rPr>
        <w:t>Методические пособия</w:t>
      </w:r>
      <w:r>
        <w:rPr>
          <w:rFonts w:ascii="Times New Roman" w:eastAsia="Times New Roman" w:hAnsi="Times New Roman" w:cs="Times New Roman"/>
          <w:color w:val="1A1A1A"/>
          <w:sz w:val="28"/>
          <w:szCs w:val="28"/>
          <w:lang w:eastAsia="ru-RU"/>
        </w:rPr>
        <w:t>:</w:t>
      </w:r>
    </w:p>
    <w:p w:rsidR="006C3FD7" w:rsidRPr="007D3169" w:rsidRDefault="006C3FD7" w:rsidP="007D3169">
      <w:pPr>
        <w:pStyle w:val="a3"/>
        <w:numPr>
          <w:ilvl w:val="0"/>
          <w:numId w:val="3"/>
        </w:num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xml:space="preserve">Т. </w:t>
      </w:r>
      <w:proofErr w:type="spellStart"/>
      <w:r w:rsidRPr="007D3169">
        <w:rPr>
          <w:rFonts w:ascii="Times New Roman" w:eastAsia="Times New Roman" w:hAnsi="Times New Roman" w:cs="Times New Roman"/>
          <w:color w:val="1A1A1A"/>
          <w:sz w:val="28"/>
          <w:szCs w:val="28"/>
          <w:lang w:eastAsia="ru-RU"/>
        </w:rPr>
        <w:t>Трясорукова</w:t>
      </w:r>
      <w:proofErr w:type="spellEnd"/>
      <w:r w:rsidRPr="007D3169">
        <w:rPr>
          <w:rFonts w:ascii="Times New Roman" w:eastAsia="Times New Roman" w:hAnsi="Times New Roman" w:cs="Times New Roman"/>
          <w:color w:val="1A1A1A"/>
          <w:sz w:val="28"/>
          <w:szCs w:val="28"/>
          <w:lang w:eastAsia="ru-RU"/>
        </w:rPr>
        <w:t xml:space="preserve"> «Развитие межполушарного взаимодействия у детей. Нейропсихологические игры»</w:t>
      </w:r>
    </w:p>
    <w:p w:rsidR="006C3FD7" w:rsidRPr="007D3169" w:rsidRDefault="006C3FD7" w:rsidP="007D3169">
      <w:pPr>
        <w:pStyle w:val="a3"/>
        <w:numPr>
          <w:ilvl w:val="0"/>
          <w:numId w:val="3"/>
        </w:num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К. Гончарова, А. Черткова «Нейропсихологические игры. 10 волшебных занятий на развитие памяти, внимания, моторики»</w:t>
      </w:r>
    </w:p>
    <w:p w:rsidR="006C3FD7" w:rsidRPr="007D3169" w:rsidRDefault="006C3FD7" w:rsidP="007D3169">
      <w:pPr>
        <w:pStyle w:val="a3"/>
        <w:numPr>
          <w:ilvl w:val="0"/>
          <w:numId w:val="3"/>
        </w:num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К. Гончарова, М. Наумова «Нейропсихологические игры. 10 волшебных занятий на развитие речи, мышления, воображения, самоконтроля»</w:t>
      </w:r>
    </w:p>
    <w:p w:rsidR="006C3FD7" w:rsidRPr="007D3169" w:rsidRDefault="006C3FD7" w:rsidP="007D3169">
      <w:pPr>
        <w:pStyle w:val="a3"/>
        <w:numPr>
          <w:ilvl w:val="0"/>
          <w:numId w:val="3"/>
        </w:num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Т. Пятница «Нейропсихологические игры для левшей. Готовимся к школе»</w:t>
      </w:r>
    </w:p>
    <w:p w:rsidR="006C3FD7" w:rsidRPr="007D3169" w:rsidRDefault="006C3FD7" w:rsidP="007D3169">
      <w:pPr>
        <w:pStyle w:val="a3"/>
        <w:numPr>
          <w:ilvl w:val="0"/>
          <w:numId w:val="3"/>
        </w:num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lastRenderedPageBreak/>
        <w:t xml:space="preserve">И. И. </w:t>
      </w:r>
      <w:proofErr w:type="spellStart"/>
      <w:r w:rsidRPr="007D3169">
        <w:rPr>
          <w:rFonts w:ascii="Times New Roman" w:eastAsia="Times New Roman" w:hAnsi="Times New Roman" w:cs="Times New Roman"/>
          <w:color w:val="1A1A1A"/>
          <w:sz w:val="28"/>
          <w:szCs w:val="28"/>
          <w:lang w:eastAsia="ru-RU"/>
        </w:rPr>
        <w:t>Праведникова</w:t>
      </w:r>
      <w:proofErr w:type="spellEnd"/>
      <w:r w:rsidRPr="007D3169">
        <w:rPr>
          <w:rFonts w:ascii="Times New Roman" w:eastAsia="Times New Roman" w:hAnsi="Times New Roman" w:cs="Times New Roman"/>
          <w:color w:val="1A1A1A"/>
          <w:sz w:val="28"/>
          <w:szCs w:val="28"/>
          <w:lang w:eastAsia="ru-RU"/>
        </w:rPr>
        <w:t xml:space="preserve"> «Нейропсихология. Игры и упражнение. Практическое пособие»</w:t>
      </w:r>
    </w:p>
    <w:p w:rsidR="006C3FD7" w:rsidRPr="007D3169" w:rsidRDefault="006C3FD7" w:rsidP="007D3169">
      <w:pPr>
        <w:pStyle w:val="a3"/>
        <w:numPr>
          <w:ilvl w:val="0"/>
          <w:numId w:val="3"/>
        </w:num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В. С. Колганова, Е. В. Пивоварова «Нейропсихологические занятия с детьми. Практическое пособие»</w:t>
      </w:r>
    </w:p>
    <w:p w:rsidR="006C3FD7" w:rsidRPr="007D3169" w:rsidRDefault="006C3FD7" w:rsidP="007D3169">
      <w:pPr>
        <w:pStyle w:val="a3"/>
        <w:numPr>
          <w:ilvl w:val="0"/>
          <w:numId w:val="3"/>
        </w:num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xml:space="preserve">Н.Г. </w:t>
      </w:r>
      <w:proofErr w:type="spellStart"/>
      <w:r w:rsidRPr="007D3169">
        <w:rPr>
          <w:rFonts w:ascii="Times New Roman" w:eastAsia="Times New Roman" w:hAnsi="Times New Roman" w:cs="Times New Roman"/>
          <w:color w:val="1A1A1A"/>
          <w:sz w:val="28"/>
          <w:szCs w:val="28"/>
          <w:lang w:eastAsia="ru-RU"/>
        </w:rPr>
        <w:t>Шайдулина</w:t>
      </w:r>
      <w:proofErr w:type="spellEnd"/>
      <w:r w:rsidRPr="007D3169">
        <w:rPr>
          <w:rFonts w:ascii="Times New Roman" w:eastAsia="Times New Roman" w:hAnsi="Times New Roman" w:cs="Times New Roman"/>
          <w:color w:val="1A1A1A"/>
          <w:sz w:val="28"/>
          <w:szCs w:val="28"/>
          <w:lang w:eastAsia="ru-RU"/>
        </w:rPr>
        <w:t xml:space="preserve"> «</w:t>
      </w:r>
      <w:proofErr w:type="spellStart"/>
      <w:proofErr w:type="gramStart"/>
      <w:r w:rsidRPr="007D3169">
        <w:rPr>
          <w:rFonts w:ascii="Times New Roman" w:eastAsia="Times New Roman" w:hAnsi="Times New Roman" w:cs="Times New Roman"/>
          <w:color w:val="1A1A1A"/>
          <w:sz w:val="28"/>
          <w:szCs w:val="28"/>
          <w:lang w:eastAsia="ru-RU"/>
        </w:rPr>
        <w:t>Кинезиологический</w:t>
      </w:r>
      <w:proofErr w:type="spellEnd"/>
      <w:r w:rsidRPr="007D3169">
        <w:rPr>
          <w:rFonts w:ascii="Times New Roman" w:eastAsia="Times New Roman" w:hAnsi="Times New Roman" w:cs="Times New Roman"/>
          <w:color w:val="1A1A1A"/>
          <w:sz w:val="28"/>
          <w:szCs w:val="28"/>
          <w:lang w:eastAsia="ru-RU"/>
        </w:rPr>
        <w:t xml:space="preserve"> </w:t>
      </w:r>
      <w:r w:rsidR="007D3169" w:rsidRPr="007D3169">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подход</w:t>
      </w:r>
      <w:proofErr w:type="gramEnd"/>
      <w:r w:rsidRPr="007D3169">
        <w:rPr>
          <w:rFonts w:ascii="Times New Roman" w:eastAsia="Times New Roman" w:hAnsi="Times New Roman" w:cs="Times New Roman"/>
          <w:color w:val="1A1A1A"/>
          <w:sz w:val="28"/>
          <w:szCs w:val="28"/>
          <w:lang w:eastAsia="ru-RU"/>
        </w:rPr>
        <w:t xml:space="preserve"> в преодолении речевых</w:t>
      </w:r>
      <w:r w:rsidR="007D3169" w:rsidRPr="007D3169">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нарушений у детей с ОВЗ»</w:t>
      </w:r>
    </w:p>
    <w:p w:rsidR="006C3FD7" w:rsidRPr="007D3169" w:rsidRDefault="006C3FD7" w:rsidP="007D3169">
      <w:pPr>
        <w:pStyle w:val="a3"/>
        <w:numPr>
          <w:ilvl w:val="0"/>
          <w:numId w:val="3"/>
        </w:num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xml:space="preserve">А.Е. </w:t>
      </w:r>
      <w:proofErr w:type="spellStart"/>
      <w:r w:rsidRPr="007D3169">
        <w:rPr>
          <w:rFonts w:ascii="Times New Roman" w:eastAsia="Times New Roman" w:hAnsi="Times New Roman" w:cs="Times New Roman"/>
          <w:color w:val="1A1A1A"/>
          <w:sz w:val="28"/>
          <w:szCs w:val="28"/>
          <w:lang w:eastAsia="ru-RU"/>
        </w:rPr>
        <w:t>Сыщенко</w:t>
      </w:r>
      <w:proofErr w:type="spellEnd"/>
      <w:r w:rsidRPr="007D3169">
        <w:rPr>
          <w:rFonts w:ascii="Times New Roman" w:eastAsia="Times New Roman" w:hAnsi="Times New Roman" w:cs="Times New Roman"/>
          <w:color w:val="1A1A1A"/>
          <w:sz w:val="28"/>
          <w:szCs w:val="28"/>
          <w:lang w:eastAsia="ru-RU"/>
        </w:rPr>
        <w:t xml:space="preserve"> «Формируем</w:t>
      </w:r>
      <w:r w:rsidR="007D3169" w:rsidRPr="007D3169">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межполушарные связи. Тетрадь по</w:t>
      </w:r>
      <w:r w:rsidR="007D3169" w:rsidRPr="007D3169">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лексическим темам»</w:t>
      </w:r>
    </w:p>
    <w:p w:rsidR="006C3FD7" w:rsidRPr="007D3169" w:rsidRDefault="006C3FD7" w:rsidP="007D3169">
      <w:pPr>
        <w:pStyle w:val="a3"/>
        <w:numPr>
          <w:ilvl w:val="0"/>
          <w:numId w:val="3"/>
        </w:num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В. С. Колганова</w:t>
      </w:r>
      <w:r w:rsidR="007D3169" w:rsidRPr="007D3169">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«Нейропсихологические занятия с</w:t>
      </w:r>
      <w:r w:rsidR="007D3169" w:rsidRPr="007D3169">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детьми. Практическое пособие»</w:t>
      </w:r>
    </w:p>
    <w:p w:rsidR="006C3FD7" w:rsidRPr="007D3169" w:rsidRDefault="006C3FD7" w:rsidP="007D3169">
      <w:pPr>
        <w:pStyle w:val="a3"/>
        <w:numPr>
          <w:ilvl w:val="0"/>
          <w:numId w:val="3"/>
        </w:num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 xml:space="preserve">Ж.М. </w:t>
      </w:r>
      <w:proofErr w:type="spellStart"/>
      <w:r w:rsidRPr="007D3169">
        <w:rPr>
          <w:rFonts w:ascii="Times New Roman" w:eastAsia="Times New Roman" w:hAnsi="Times New Roman" w:cs="Times New Roman"/>
          <w:color w:val="1A1A1A"/>
          <w:sz w:val="28"/>
          <w:szCs w:val="28"/>
          <w:lang w:eastAsia="ru-RU"/>
        </w:rPr>
        <w:t>Глозман</w:t>
      </w:r>
      <w:proofErr w:type="spellEnd"/>
      <w:r w:rsidR="007D3169" w:rsidRPr="007D3169">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«Нейропсихологическая диагностика</w:t>
      </w:r>
      <w:r w:rsidR="007D3169" w:rsidRPr="007D3169">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детей дошкольного возраста»</w:t>
      </w:r>
      <w:r w:rsidR="007D3169" w:rsidRPr="007D3169">
        <w:rPr>
          <w:rFonts w:ascii="Times New Roman" w:eastAsia="Times New Roman" w:hAnsi="Times New Roman" w:cs="Times New Roman"/>
          <w:color w:val="1A1A1A"/>
          <w:sz w:val="28"/>
          <w:szCs w:val="28"/>
          <w:lang w:eastAsia="ru-RU"/>
        </w:rPr>
        <w:t xml:space="preserve"> </w:t>
      </w:r>
      <w:r w:rsidRPr="007D3169">
        <w:rPr>
          <w:rFonts w:ascii="Times New Roman" w:eastAsia="Times New Roman" w:hAnsi="Times New Roman" w:cs="Times New Roman"/>
          <w:color w:val="1A1A1A"/>
          <w:sz w:val="28"/>
          <w:szCs w:val="28"/>
          <w:lang w:eastAsia="ru-RU"/>
        </w:rPr>
        <w:t>Комплект из 3-х книг.</w:t>
      </w:r>
    </w:p>
    <w:p w:rsidR="007D3169" w:rsidRPr="007D3169" w:rsidRDefault="007D3169" w:rsidP="007D3169">
      <w:pPr>
        <w:shd w:val="clear" w:color="auto" w:fill="FFFFFF"/>
        <w:spacing w:after="0" w:line="240" w:lineRule="auto"/>
        <w:rPr>
          <w:rFonts w:ascii="Times New Roman" w:eastAsia="Times New Roman" w:hAnsi="Times New Roman" w:cs="Times New Roman"/>
          <w:i/>
          <w:color w:val="1A1A1A"/>
          <w:sz w:val="28"/>
          <w:szCs w:val="28"/>
          <w:lang w:eastAsia="ru-RU"/>
        </w:rPr>
      </w:pPr>
      <w:r w:rsidRPr="007D3169">
        <w:rPr>
          <w:rFonts w:ascii="Times New Roman" w:eastAsia="Times New Roman" w:hAnsi="Times New Roman" w:cs="Times New Roman"/>
          <w:i/>
          <w:color w:val="1A1A1A"/>
          <w:sz w:val="28"/>
          <w:szCs w:val="28"/>
          <w:lang w:eastAsia="ru-RU"/>
        </w:rPr>
        <w:t>Дидактические материалы</w:t>
      </w:r>
      <w:r>
        <w:rPr>
          <w:rFonts w:ascii="Times New Roman" w:eastAsia="Times New Roman" w:hAnsi="Times New Roman" w:cs="Times New Roman"/>
          <w:i/>
          <w:color w:val="1A1A1A"/>
          <w:sz w:val="28"/>
          <w:szCs w:val="28"/>
          <w:lang w:eastAsia="ru-RU"/>
        </w:rPr>
        <w:t>:</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Мои первые цифры. Прописи</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Межполушарные лабиринты</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Игра «Зеркальное отражение»</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Игра «Лабиринты»</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proofErr w:type="spellStart"/>
      <w:r w:rsidRPr="007D3169">
        <w:rPr>
          <w:rFonts w:ascii="Times New Roman" w:eastAsia="Times New Roman" w:hAnsi="Times New Roman" w:cs="Times New Roman"/>
          <w:color w:val="1A1A1A"/>
          <w:sz w:val="28"/>
          <w:szCs w:val="28"/>
          <w:lang w:eastAsia="ru-RU"/>
        </w:rPr>
        <w:t>Нейросхемы</w:t>
      </w:r>
      <w:proofErr w:type="spellEnd"/>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proofErr w:type="spellStart"/>
      <w:r w:rsidRPr="007D3169">
        <w:rPr>
          <w:rFonts w:ascii="Times New Roman" w:eastAsia="Times New Roman" w:hAnsi="Times New Roman" w:cs="Times New Roman"/>
          <w:color w:val="1A1A1A"/>
          <w:sz w:val="28"/>
          <w:szCs w:val="28"/>
          <w:lang w:eastAsia="ru-RU"/>
        </w:rPr>
        <w:t>Фитбол</w:t>
      </w:r>
      <w:bookmarkStart w:id="0" w:name="_GoBack"/>
      <w:bookmarkEnd w:id="0"/>
      <w:proofErr w:type="spellEnd"/>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Малые мячи</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Тренажеры</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Комплекс «Кузнечик»</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Резинки</w:t>
      </w:r>
    </w:p>
    <w:p w:rsidR="007D3169" w:rsidRPr="000D4A86"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0D4A86">
        <w:rPr>
          <w:rFonts w:ascii="Times New Roman" w:eastAsia="Times New Roman" w:hAnsi="Times New Roman" w:cs="Times New Roman"/>
          <w:color w:val="1A1A1A"/>
          <w:sz w:val="28"/>
          <w:szCs w:val="28"/>
          <w:lang w:eastAsia="ru-RU"/>
        </w:rPr>
        <w:t>Коврики</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Игра «Колокольчики»</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Су-</w:t>
      </w:r>
      <w:proofErr w:type="spellStart"/>
      <w:r w:rsidRPr="007D3169">
        <w:rPr>
          <w:rFonts w:ascii="Times New Roman" w:eastAsia="Times New Roman" w:hAnsi="Times New Roman" w:cs="Times New Roman"/>
          <w:color w:val="1A1A1A"/>
          <w:sz w:val="28"/>
          <w:szCs w:val="28"/>
          <w:lang w:eastAsia="ru-RU"/>
        </w:rPr>
        <w:t>джок</w:t>
      </w:r>
      <w:proofErr w:type="spellEnd"/>
      <w:r w:rsidRPr="007D3169">
        <w:rPr>
          <w:rFonts w:ascii="Times New Roman" w:eastAsia="Times New Roman" w:hAnsi="Times New Roman" w:cs="Times New Roman"/>
          <w:color w:val="1A1A1A"/>
          <w:sz w:val="28"/>
          <w:szCs w:val="28"/>
          <w:lang w:eastAsia="ru-RU"/>
        </w:rPr>
        <w:t xml:space="preserve"> наборы</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Камешки «</w:t>
      </w:r>
      <w:proofErr w:type="spellStart"/>
      <w:r w:rsidRPr="007D3169">
        <w:rPr>
          <w:rFonts w:ascii="Times New Roman" w:eastAsia="Times New Roman" w:hAnsi="Times New Roman" w:cs="Times New Roman"/>
          <w:color w:val="1A1A1A"/>
          <w:sz w:val="28"/>
          <w:szCs w:val="28"/>
          <w:lang w:eastAsia="ru-RU"/>
        </w:rPr>
        <w:t>Марблс</w:t>
      </w:r>
      <w:proofErr w:type="spellEnd"/>
      <w:r w:rsidRPr="007D3169">
        <w:rPr>
          <w:rFonts w:ascii="Times New Roman" w:eastAsia="Times New Roman" w:hAnsi="Times New Roman" w:cs="Times New Roman"/>
          <w:color w:val="1A1A1A"/>
          <w:sz w:val="28"/>
          <w:szCs w:val="28"/>
          <w:lang w:eastAsia="ru-RU"/>
        </w:rPr>
        <w:t>»</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Игры-сортировки</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proofErr w:type="spellStart"/>
      <w:r w:rsidRPr="007D3169">
        <w:rPr>
          <w:rFonts w:ascii="Times New Roman" w:eastAsia="Times New Roman" w:hAnsi="Times New Roman" w:cs="Times New Roman"/>
          <w:color w:val="1A1A1A"/>
          <w:sz w:val="28"/>
          <w:szCs w:val="28"/>
          <w:lang w:eastAsia="ru-RU"/>
        </w:rPr>
        <w:t>Нейроскакалка</w:t>
      </w:r>
      <w:proofErr w:type="spellEnd"/>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Балансиры /ручной, ножной/</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proofErr w:type="spellStart"/>
      <w:r w:rsidRPr="007D3169">
        <w:rPr>
          <w:rFonts w:ascii="Times New Roman" w:eastAsia="Times New Roman" w:hAnsi="Times New Roman" w:cs="Times New Roman"/>
          <w:color w:val="1A1A1A"/>
          <w:sz w:val="28"/>
          <w:szCs w:val="28"/>
          <w:lang w:eastAsia="ru-RU"/>
        </w:rPr>
        <w:t>Кинезиологические</w:t>
      </w:r>
      <w:proofErr w:type="spellEnd"/>
      <w:r w:rsidRPr="007D3169">
        <w:rPr>
          <w:rFonts w:ascii="Times New Roman" w:eastAsia="Times New Roman" w:hAnsi="Times New Roman" w:cs="Times New Roman"/>
          <w:color w:val="1A1A1A"/>
          <w:sz w:val="28"/>
          <w:szCs w:val="28"/>
          <w:lang w:eastAsia="ru-RU"/>
        </w:rPr>
        <w:t xml:space="preserve"> дорожка</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Ладошки и стопы с шипами</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Шарики и кольца игольчатые</w:t>
      </w:r>
    </w:p>
    <w:p w:rsidR="007D3169" w:rsidRPr="007D3169" w:rsidRDefault="007D3169" w:rsidP="007D3169">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sidRPr="007D3169">
        <w:rPr>
          <w:rFonts w:ascii="Times New Roman" w:eastAsia="Times New Roman" w:hAnsi="Times New Roman" w:cs="Times New Roman"/>
          <w:color w:val="1A1A1A"/>
          <w:sz w:val="28"/>
          <w:szCs w:val="28"/>
          <w:lang w:eastAsia="ru-RU"/>
        </w:rPr>
        <w:t>Массажные мячи и шарики</w:t>
      </w:r>
    </w:p>
    <w:p w:rsidR="006C3FD7" w:rsidRPr="007D3169" w:rsidRDefault="006C3FD7" w:rsidP="006C3FD7">
      <w:pPr>
        <w:jc w:val="both"/>
        <w:rPr>
          <w:rFonts w:ascii="Times New Roman" w:hAnsi="Times New Roman" w:cs="Times New Roman"/>
          <w:sz w:val="28"/>
          <w:szCs w:val="28"/>
        </w:rPr>
      </w:pPr>
    </w:p>
    <w:sectPr w:rsidR="006C3FD7" w:rsidRPr="007D3169" w:rsidSect="006C3FD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121C27"/>
    <w:multiLevelType w:val="hybridMultilevel"/>
    <w:tmpl w:val="9BC45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DB1ECC"/>
    <w:multiLevelType w:val="multilevel"/>
    <w:tmpl w:val="681C6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A83E50"/>
    <w:multiLevelType w:val="hybridMultilevel"/>
    <w:tmpl w:val="82C2C4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CE0"/>
    <w:rsid w:val="000D4A86"/>
    <w:rsid w:val="0026243C"/>
    <w:rsid w:val="006C3FD7"/>
    <w:rsid w:val="007D3169"/>
    <w:rsid w:val="00EE4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4F559-34AD-45B3-830B-2157E9876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C3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C3FD7"/>
  </w:style>
  <w:style w:type="character" w:customStyle="1" w:styleId="c1">
    <w:name w:val="c1"/>
    <w:basedOn w:val="a0"/>
    <w:rsid w:val="006C3FD7"/>
  </w:style>
  <w:style w:type="character" w:customStyle="1" w:styleId="c4">
    <w:name w:val="c4"/>
    <w:basedOn w:val="a0"/>
    <w:rsid w:val="006C3FD7"/>
  </w:style>
  <w:style w:type="character" w:customStyle="1" w:styleId="c2">
    <w:name w:val="c2"/>
    <w:basedOn w:val="a0"/>
    <w:rsid w:val="006C3FD7"/>
  </w:style>
  <w:style w:type="character" w:customStyle="1" w:styleId="c6">
    <w:name w:val="c6"/>
    <w:basedOn w:val="a0"/>
    <w:rsid w:val="006C3FD7"/>
  </w:style>
  <w:style w:type="paragraph" w:customStyle="1" w:styleId="futurismarkdown-paragraph">
    <w:name w:val="futurismarkdown-paragraph"/>
    <w:basedOn w:val="a"/>
    <w:rsid w:val="006C3F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7D3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476333">
      <w:bodyDiv w:val="1"/>
      <w:marLeft w:val="0"/>
      <w:marRight w:val="0"/>
      <w:marTop w:val="0"/>
      <w:marBottom w:val="0"/>
      <w:divBdr>
        <w:top w:val="none" w:sz="0" w:space="0" w:color="auto"/>
        <w:left w:val="none" w:sz="0" w:space="0" w:color="auto"/>
        <w:bottom w:val="none" w:sz="0" w:space="0" w:color="auto"/>
        <w:right w:val="none" w:sz="0" w:space="0" w:color="auto"/>
      </w:divBdr>
    </w:div>
    <w:div w:id="893346467">
      <w:bodyDiv w:val="1"/>
      <w:marLeft w:val="0"/>
      <w:marRight w:val="0"/>
      <w:marTop w:val="0"/>
      <w:marBottom w:val="0"/>
      <w:divBdr>
        <w:top w:val="none" w:sz="0" w:space="0" w:color="auto"/>
        <w:left w:val="none" w:sz="0" w:space="0" w:color="auto"/>
        <w:bottom w:val="none" w:sz="0" w:space="0" w:color="auto"/>
        <w:right w:val="none" w:sz="0" w:space="0" w:color="auto"/>
      </w:divBdr>
    </w:div>
    <w:div w:id="952519364">
      <w:bodyDiv w:val="1"/>
      <w:marLeft w:val="0"/>
      <w:marRight w:val="0"/>
      <w:marTop w:val="0"/>
      <w:marBottom w:val="0"/>
      <w:divBdr>
        <w:top w:val="none" w:sz="0" w:space="0" w:color="auto"/>
        <w:left w:val="none" w:sz="0" w:space="0" w:color="auto"/>
        <w:bottom w:val="none" w:sz="0" w:space="0" w:color="auto"/>
        <w:right w:val="none" w:sz="0" w:space="0" w:color="auto"/>
      </w:divBdr>
    </w:div>
    <w:div w:id="1005327647">
      <w:bodyDiv w:val="1"/>
      <w:marLeft w:val="0"/>
      <w:marRight w:val="0"/>
      <w:marTop w:val="0"/>
      <w:marBottom w:val="0"/>
      <w:divBdr>
        <w:top w:val="none" w:sz="0" w:space="0" w:color="auto"/>
        <w:left w:val="none" w:sz="0" w:space="0" w:color="auto"/>
        <w:bottom w:val="none" w:sz="0" w:space="0" w:color="auto"/>
        <w:right w:val="none" w:sz="0" w:space="0" w:color="auto"/>
      </w:divBdr>
    </w:div>
    <w:div w:id="1189835022">
      <w:bodyDiv w:val="1"/>
      <w:marLeft w:val="0"/>
      <w:marRight w:val="0"/>
      <w:marTop w:val="0"/>
      <w:marBottom w:val="0"/>
      <w:divBdr>
        <w:top w:val="none" w:sz="0" w:space="0" w:color="auto"/>
        <w:left w:val="none" w:sz="0" w:space="0" w:color="auto"/>
        <w:bottom w:val="none" w:sz="0" w:space="0" w:color="auto"/>
        <w:right w:val="none" w:sz="0" w:space="0" w:color="auto"/>
      </w:divBdr>
    </w:div>
    <w:div w:id="1338539072">
      <w:bodyDiv w:val="1"/>
      <w:marLeft w:val="0"/>
      <w:marRight w:val="0"/>
      <w:marTop w:val="0"/>
      <w:marBottom w:val="0"/>
      <w:divBdr>
        <w:top w:val="none" w:sz="0" w:space="0" w:color="auto"/>
        <w:left w:val="none" w:sz="0" w:space="0" w:color="auto"/>
        <w:bottom w:val="none" w:sz="0" w:space="0" w:color="auto"/>
        <w:right w:val="none" w:sz="0" w:space="0" w:color="auto"/>
      </w:divBdr>
    </w:div>
    <w:div w:id="1444232352">
      <w:bodyDiv w:val="1"/>
      <w:marLeft w:val="0"/>
      <w:marRight w:val="0"/>
      <w:marTop w:val="0"/>
      <w:marBottom w:val="0"/>
      <w:divBdr>
        <w:top w:val="none" w:sz="0" w:space="0" w:color="auto"/>
        <w:left w:val="none" w:sz="0" w:space="0" w:color="auto"/>
        <w:bottom w:val="none" w:sz="0" w:space="0" w:color="auto"/>
        <w:right w:val="none" w:sz="0" w:space="0" w:color="auto"/>
      </w:divBdr>
    </w:div>
    <w:div w:id="1547376582">
      <w:bodyDiv w:val="1"/>
      <w:marLeft w:val="0"/>
      <w:marRight w:val="0"/>
      <w:marTop w:val="0"/>
      <w:marBottom w:val="0"/>
      <w:divBdr>
        <w:top w:val="none" w:sz="0" w:space="0" w:color="auto"/>
        <w:left w:val="none" w:sz="0" w:space="0" w:color="auto"/>
        <w:bottom w:val="none" w:sz="0" w:space="0" w:color="auto"/>
        <w:right w:val="none" w:sz="0" w:space="0" w:color="auto"/>
      </w:divBdr>
    </w:div>
    <w:div w:id="1583492106">
      <w:bodyDiv w:val="1"/>
      <w:marLeft w:val="0"/>
      <w:marRight w:val="0"/>
      <w:marTop w:val="0"/>
      <w:marBottom w:val="0"/>
      <w:divBdr>
        <w:top w:val="none" w:sz="0" w:space="0" w:color="auto"/>
        <w:left w:val="none" w:sz="0" w:space="0" w:color="auto"/>
        <w:bottom w:val="none" w:sz="0" w:space="0" w:color="auto"/>
        <w:right w:val="none" w:sz="0" w:space="0" w:color="auto"/>
      </w:divBdr>
    </w:div>
    <w:div w:id="1711101160">
      <w:bodyDiv w:val="1"/>
      <w:marLeft w:val="0"/>
      <w:marRight w:val="0"/>
      <w:marTop w:val="0"/>
      <w:marBottom w:val="0"/>
      <w:divBdr>
        <w:top w:val="none" w:sz="0" w:space="0" w:color="auto"/>
        <w:left w:val="none" w:sz="0" w:space="0" w:color="auto"/>
        <w:bottom w:val="none" w:sz="0" w:space="0" w:color="auto"/>
        <w:right w:val="none" w:sz="0" w:space="0" w:color="auto"/>
      </w:divBdr>
    </w:div>
    <w:div w:id="1993483265">
      <w:bodyDiv w:val="1"/>
      <w:marLeft w:val="0"/>
      <w:marRight w:val="0"/>
      <w:marTop w:val="0"/>
      <w:marBottom w:val="0"/>
      <w:divBdr>
        <w:top w:val="none" w:sz="0" w:space="0" w:color="auto"/>
        <w:left w:val="none" w:sz="0" w:space="0" w:color="auto"/>
        <w:bottom w:val="none" w:sz="0" w:space="0" w:color="auto"/>
        <w:right w:val="none" w:sz="0" w:space="0" w:color="auto"/>
      </w:divBdr>
    </w:div>
    <w:div w:id="2026007555">
      <w:bodyDiv w:val="1"/>
      <w:marLeft w:val="0"/>
      <w:marRight w:val="0"/>
      <w:marTop w:val="0"/>
      <w:marBottom w:val="0"/>
      <w:divBdr>
        <w:top w:val="none" w:sz="0" w:space="0" w:color="auto"/>
        <w:left w:val="none" w:sz="0" w:space="0" w:color="auto"/>
        <w:bottom w:val="none" w:sz="0" w:space="0" w:color="auto"/>
        <w:right w:val="none" w:sz="0" w:space="0" w:color="auto"/>
      </w:divBdr>
    </w:div>
    <w:div w:id="207808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2961</Words>
  <Characters>16884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2025-04-11T14:35:00Z</dcterms:created>
  <dcterms:modified xsi:type="dcterms:W3CDTF">2025-04-11T14:56:00Z</dcterms:modified>
</cp:coreProperties>
</file>