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25" w:rsidRPr="00166625" w:rsidRDefault="00166625" w:rsidP="001666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семинара-практикума для родителей </w:t>
      </w:r>
    </w:p>
    <w:p w:rsidR="00166625" w:rsidRPr="00166625" w:rsidRDefault="00166625" w:rsidP="001666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625" w:rsidRPr="00166625" w:rsidRDefault="00166625" w:rsidP="00166625">
      <w:pPr>
        <w:spacing w:after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666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Игровая технология </w:t>
      </w:r>
      <w:r w:rsidR="00F82CEB" w:rsidRPr="001666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В.В. </w:t>
      </w:r>
      <w:proofErr w:type="spellStart"/>
      <w:r w:rsidR="00F82CEB" w:rsidRPr="001666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Воскобовича</w:t>
      </w:r>
      <w:proofErr w:type="spellEnd"/>
      <w:r w:rsidR="00F82CEB" w:rsidRPr="001666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1666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 дошкольного возраста</w:t>
      </w:r>
      <w:r w:rsidR="00812C9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</w:t>
      </w:r>
      <w:r w:rsidRPr="001666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166625" w:rsidRPr="00166625" w:rsidRDefault="00166625" w:rsidP="002940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обеспечение педагогической поддержки семьи и повышение компетентности </w:t>
      </w:r>
      <w:r w:rsidR="000A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в вопросах развития и образования ребёнка через вовлечение родителей непосредственно в образовательную деятельность.</w:t>
      </w:r>
    </w:p>
    <w:p w:rsidR="00166625" w:rsidRPr="00166625" w:rsidRDefault="00166625" w:rsidP="00166625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Задачи совместной деятельности:</w:t>
      </w:r>
    </w:p>
    <w:p w:rsidR="00166625" w:rsidRPr="00166625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представления родителей, как полноценных участников образовательного процесса, об игровой технологии В.В. </w:t>
      </w:r>
      <w:proofErr w:type="spellStart"/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6625" w:rsidRPr="00166625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родителям значимость игр данной технологии в формировании психических процессов, активизации речи и раннем творческом развитии детей;</w:t>
      </w:r>
    </w:p>
    <w:p w:rsidR="00166625" w:rsidRPr="00166625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уровень осведомленности родительской аудитории</w:t>
      </w:r>
      <w:r w:rsidRPr="00166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 степени важности </w:t>
      </w:r>
      <w:proofErr w:type="gramStart"/>
      <w:r w:rsidRPr="00166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организации</w:t>
      </w:r>
      <w:proofErr w:type="gramEnd"/>
      <w:r w:rsidRPr="00166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предметно-пространственной развивающей среды;</w:t>
      </w:r>
    </w:p>
    <w:p w:rsidR="00166625" w:rsidRPr="00166625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полученные знания родителей в практической деятельности, посредством вовлечения их в игровую ситуацию;</w:t>
      </w:r>
    </w:p>
    <w:p w:rsidR="00166625" w:rsidRPr="00166625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эмоциональное благополучие родителей, используя активные формы взаимодействия для получения обратной связи, возможность высказать свою точку зрения.</w:t>
      </w:r>
    </w:p>
    <w:p w:rsidR="00166625" w:rsidRPr="00166625" w:rsidRDefault="00166625" w:rsidP="0016662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Планируемый результат: </w:t>
      </w:r>
    </w:p>
    <w:p w:rsidR="00166625" w:rsidRPr="00166625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proofErr w:type="spellStart"/>
      <w:r w:rsidRPr="00166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смотивированы</w:t>
      </w:r>
      <w:proofErr w:type="spellEnd"/>
      <w:r w:rsidRPr="00166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 предстоящую совместную деятельность; имеют представления о том, что такое игра и какие способности ребёнка она развивает;</w:t>
      </w:r>
    </w:p>
    <w:p w:rsidR="00166625" w:rsidRPr="00166625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осведомлены в вопросе </w:t>
      </w:r>
      <w:r w:rsidRPr="00166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важности организации предметно-пространственной развивающей среды;</w:t>
      </w:r>
    </w:p>
    <w:p w:rsidR="00166625" w:rsidRPr="00F82CEB" w:rsidRDefault="00166625" w:rsidP="002940B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82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как полноценные участники образовательного процесса, ознакомлены с игровой технологией В.В. </w:t>
      </w:r>
      <w:proofErr w:type="spellStart"/>
      <w:r w:rsidRPr="00F82C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F82C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6625" w:rsidRPr="00166625" w:rsidRDefault="00166625" w:rsidP="002940BD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родители понимают  значимость игр данной технологии в формировании психических процессов, активизации речи и раннем творческом развитии детей;</w:t>
      </w:r>
    </w:p>
    <w:p w:rsidR="00166625" w:rsidRPr="00166625" w:rsidRDefault="00166625" w:rsidP="002940BD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родители используют полученные знания в практической деятельности;</w:t>
      </w:r>
    </w:p>
    <w:p w:rsidR="00166625" w:rsidRPr="00166625" w:rsidRDefault="00166625" w:rsidP="002940BD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родители эмоционально откликаются на активные формы взаимодействия и высказывают свою точку зрения.</w:t>
      </w:r>
    </w:p>
    <w:p w:rsidR="00166625" w:rsidRPr="00166625" w:rsidRDefault="00166625" w:rsidP="0016662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дошкольного образования (ФГОС </w:t>
      </w:r>
      <w:proofErr w:type="gramStart"/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p w:rsidR="00166625" w:rsidRPr="00166625" w:rsidRDefault="00166625" w:rsidP="002940B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содержание и сотрудничество детей и взрослых, признание ребёнка полноценным участником (субъектом) образовательных отношений;</w:t>
      </w:r>
    </w:p>
    <w:p w:rsidR="00166625" w:rsidRPr="00166625" w:rsidRDefault="00166625" w:rsidP="002940B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сотрудничество Организации с семьёй;</w:t>
      </w:r>
    </w:p>
    <w:p w:rsidR="00166625" w:rsidRPr="00166625" w:rsidRDefault="00166625" w:rsidP="002940B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66625" w:rsidRPr="00166625" w:rsidRDefault="00166625" w:rsidP="001666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625" w:rsidRPr="00166625" w:rsidRDefault="00166625" w:rsidP="002940BD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листочки-</w:t>
      </w:r>
      <w:proofErr w:type="spellStart"/>
      <w:r w:rsidRPr="00166625">
        <w:rPr>
          <w:rFonts w:ascii="Times New Roman" w:eastAsia="Calibri" w:hAnsi="Times New Roman" w:cs="Times New Roman"/>
          <w:sz w:val="24"/>
          <w:szCs w:val="24"/>
        </w:rPr>
        <w:t>стикеры</w:t>
      </w:r>
      <w:proofErr w:type="spellEnd"/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, фломастеры; </w:t>
      </w:r>
    </w:p>
    <w:p w:rsidR="00166625" w:rsidRPr="00166625" w:rsidRDefault="00F82CEB" w:rsidP="002940BD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6625" w:rsidRPr="00166625">
        <w:rPr>
          <w:rFonts w:ascii="Times New Roman" w:eastAsia="Calibri" w:hAnsi="Times New Roman" w:cs="Times New Roman"/>
          <w:sz w:val="24"/>
          <w:szCs w:val="24"/>
        </w:rPr>
        <w:t xml:space="preserve">«Игровой квадрат </w:t>
      </w:r>
      <w:proofErr w:type="spellStart"/>
      <w:r w:rsidR="00166625" w:rsidRPr="00166625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="00166625" w:rsidRPr="00166625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166625" w:rsidRPr="00166625" w:rsidRDefault="00166625" w:rsidP="002940BD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</w:pPr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комплект «</w:t>
      </w:r>
      <w:proofErr w:type="spellStart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Геоконт</w:t>
      </w:r>
      <w:proofErr w:type="spellEnd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» («</w:t>
      </w:r>
      <w:proofErr w:type="spellStart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Геоконт</w:t>
      </w:r>
      <w:proofErr w:type="spellEnd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», «</w:t>
      </w:r>
      <w:proofErr w:type="spellStart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Геовизор</w:t>
      </w:r>
      <w:proofErr w:type="spellEnd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»);</w:t>
      </w:r>
    </w:p>
    <w:p w:rsidR="00166625" w:rsidRPr="00166625" w:rsidRDefault="00166625" w:rsidP="002940BD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</w:pPr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комплект «Математика» («</w:t>
      </w:r>
      <w:proofErr w:type="spellStart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Счетовозик</w:t>
      </w:r>
      <w:proofErr w:type="spellEnd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», «Кораблик </w:t>
      </w:r>
      <w:proofErr w:type="spellStart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Брыз</w:t>
      </w:r>
      <w:proofErr w:type="spellEnd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-Брызг», «Математические корзинки»);</w:t>
      </w:r>
    </w:p>
    <w:p w:rsidR="00166625" w:rsidRPr="00166625" w:rsidRDefault="00166625" w:rsidP="002940BD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</w:pPr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комплект «</w:t>
      </w:r>
      <w:proofErr w:type="gramStart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Чудо-конструкторы</w:t>
      </w:r>
      <w:proofErr w:type="gramEnd"/>
      <w:r w:rsidRPr="0016662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» («Чудо-цветик», «Волшебная восьмёрка», «Чудо-крестики», «Чудо-соты»);</w:t>
      </w:r>
    </w:p>
    <w:p w:rsidR="00166625" w:rsidRPr="00166625" w:rsidRDefault="00166625" w:rsidP="002940BD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>игровое пособие «Лепестки» (по количеству родителей).</w:t>
      </w:r>
    </w:p>
    <w:p w:rsidR="00166625" w:rsidRPr="00166625" w:rsidRDefault="00166625" w:rsidP="001666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</w:p>
    <w:p w:rsidR="00166625" w:rsidRPr="00166625" w:rsidRDefault="00166625" w:rsidP="002940BD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625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ознакомительного родительского собрания в начале учебного 20</w:t>
      </w:r>
      <w:r w:rsidR="000A234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166625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0A234E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166625">
        <w:rPr>
          <w:rFonts w:ascii="Times New Roman" w:eastAsia="Times New Roman" w:hAnsi="Times New Roman" w:cs="Times New Roman"/>
          <w:sz w:val="24"/>
          <w:szCs w:val="24"/>
        </w:rPr>
        <w:t xml:space="preserve"> года по теме: «Развивающие игры В.В. </w:t>
      </w:r>
      <w:proofErr w:type="spellStart"/>
      <w:r w:rsidRPr="00166625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Pr="00166625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66625" w:rsidRPr="00166625" w:rsidRDefault="00166625" w:rsidP="002940BD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625">
        <w:rPr>
          <w:rFonts w:ascii="Times New Roman" w:eastAsia="Times New Roman" w:hAnsi="Times New Roman" w:cs="Times New Roman"/>
          <w:sz w:val="24"/>
          <w:szCs w:val="24"/>
        </w:rPr>
        <w:t>изготовление игрового, раздаточного материала;</w:t>
      </w:r>
    </w:p>
    <w:p w:rsidR="00166625" w:rsidRPr="00166625" w:rsidRDefault="00166625" w:rsidP="001666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Последующая работа</w:t>
      </w: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C99" w:rsidRDefault="00166625" w:rsidP="002940BD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625">
        <w:rPr>
          <w:rFonts w:ascii="Times New Roman" w:eastAsia="Times New Roman" w:hAnsi="Times New Roman" w:cs="Times New Roman"/>
          <w:sz w:val="24"/>
          <w:szCs w:val="24"/>
        </w:rPr>
        <w:t xml:space="preserve">проведение мастер- класса на тему: «Изготовление развивающих игр по технологии интеллектуально-творческого развития детей дошкольного возраста «Сказочные лабиринты игры» В.В. </w:t>
      </w:r>
      <w:proofErr w:type="spellStart"/>
      <w:r w:rsidRPr="00166625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Pr="00166625">
        <w:rPr>
          <w:rFonts w:ascii="Times New Roman" w:eastAsia="Times New Roman" w:hAnsi="Times New Roman" w:cs="Times New Roman"/>
          <w:sz w:val="24"/>
          <w:szCs w:val="24"/>
        </w:rPr>
        <w:t xml:space="preserve"> своими руками».</w:t>
      </w:r>
    </w:p>
    <w:p w:rsidR="002940BD" w:rsidRPr="002940BD" w:rsidRDefault="002940BD" w:rsidP="002940BD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625" w:rsidRPr="00166625" w:rsidRDefault="00166625" w:rsidP="00CE3827">
      <w:pPr>
        <w:tabs>
          <w:tab w:val="left" w:pos="537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 семинара-практикума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90"/>
        <w:gridCol w:w="4700"/>
        <w:gridCol w:w="2281"/>
      </w:tblGrid>
      <w:tr w:rsidR="00166625" w:rsidRPr="00166625" w:rsidTr="00A43E2A">
        <w:tc>
          <w:tcPr>
            <w:tcW w:w="3085" w:type="dxa"/>
            <w:vAlign w:val="center"/>
          </w:tcPr>
          <w:p w:rsidR="00166625" w:rsidRPr="002940BD" w:rsidRDefault="00166625" w:rsidP="00166625">
            <w:pPr>
              <w:tabs>
                <w:tab w:val="left" w:pos="537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0BD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Последовательность деятельности</w:t>
            </w:r>
          </w:p>
        </w:tc>
        <w:tc>
          <w:tcPr>
            <w:tcW w:w="9072" w:type="dxa"/>
            <w:vAlign w:val="center"/>
          </w:tcPr>
          <w:p w:rsidR="00166625" w:rsidRPr="002940BD" w:rsidRDefault="00166625" w:rsidP="00166625">
            <w:pPr>
              <w:tabs>
                <w:tab w:val="left" w:pos="537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0B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педагога и родителей</w:t>
            </w:r>
          </w:p>
        </w:tc>
        <w:tc>
          <w:tcPr>
            <w:tcW w:w="2629" w:type="dxa"/>
            <w:vAlign w:val="center"/>
          </w:tcPr>
          <w:p w:rsidR="00166625" w:rsidRPr="002940BD" w:rsidRDefault="00166625" w:rsidP="00166625">
            <w:pPr>
              <w:tabs>
                <w:tab w:val="left" w:pos="537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0BD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166625" w:rsidRPr="00166625" w:rsidTr="00A43E2A">
        <w:tc>
          <w:tcPr>
            <w:tcW w:w="3085" w:type="dxa"/>
          </w:tcPr>
          <w:p w:rsidR="00DC17A7" w:rsidRDefault="00DC17A7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6625" w:rsidRPr="00166625" w:rsidRDefault="00166625" w:rsidP="002940BD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этап – мотивационно-целевой.</w:t>
            </w:r>
          </w:p>
          <w:p w:rsidR="00166625" w:rsidRPr="00166625" w:rsidRDefault="00166625" w:rsidP="002940B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Задача:</w:t>
            </w:r>
          </w:p>
          <w:p w:rsidR="00166625" w:rsidRPr="00166625" w:rsidRDefault="00166625" w:rsidP="002940B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1666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смотивировать</w:t>
            </w:r>
            <w:proofErr w:type="spellEnd"/>
            <w:r w:rsidRPr="001666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родителей на предстоящую совместную деятельность</w:t>
            </w:r>
            <w:r w:rsidRPr="0016662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;</w:t>
            </w:r>
          </w:p>
          <w:p w:rsidR="00166625" w:rsidRPr="00166625" w:rsidRDefault="00166625" w:rsidP="002940B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актуализировать знания родителей о том, что такое игра и какие способности ребёнка она развивает;</w:t>
            </w:r>
          </w:p>
          <w:p w:rsidR="00166625" w:rsidRPr="00166625" w:rsidRDefault="00166625" w:rsidP="002940BD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уровень осведомленности родительской аудитории</w:t>
            </w:r>
            <w:r w:rsidRPr="0016662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о степени важности </w:t>
            </w:r>
            <w:proofErr w:type="gramStart"/>
            <w:r w:rsidRPr="0016662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организации</w:t>
            </w:r>
            <w:proofErr w:type="gramEnd"/>
            <w:r w:rsidRPr="0016662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предметно-пространственной развивающей среды.</w:t>
            </w:r>
          </w:p>
        </w:tc>
        <w:tc>
          <w:tcPr>
            <w:tcW w:w="9072" w:type="dxa"/>
          </w:tcPr>
          <w:p w:rsidR="00166625" w:rsidRPr="00166625" w:rsidRDefault="00166625" w:rsidP="002940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EC2C6B">
              <w:rPr>
                <w:rFonts w:ascii="Times New Roman" w:eastAsia="Calibri" w:hAnsi="Times New Roman" w:cs="Times New Roman"/>
                <w:sz w:val="24"/>
                <w:szCs w:val="24"/>
              </w:rPr>
              <w:t>Добрый вечер, у</w:t>
            </w:r>
            <w:r w:rsidR="000A234E"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важаемые родители</w:t>
            </w:r>
            <w:r w:rsidR="000A2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рада приветствовать Вас на семинаре – практикуме: «Игровая технология В.В. 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C17A7" w:rsidRDefault="00166625" w:rsidP="002940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- Поскольку говорить сегодня мы будем об играх, то предлагаю Вам тоже включиться в игру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… </w:t>
            </w:r>
          </w:p>
          <w:p w:rsidR="00166625" w:rsidRPr="00166625" w:rsidRDefault="00166625" w:rsidP="002940B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Да, действительно при создании определенной развивающей среды, в которой находится ребенок, даже обычные предметы </w:t>
            </w:r>
            <w:r w:rsidR="00EC2C6B">
              <w:rPr>
                <w:rFonts w:ascii="Times New Roman" w:eastAsia="Calibri" w:hAnsi="Times New Roman" w:cs="Times New Roman"/>
                <w:sz w:val="24"/>
                <w:szCs w:val="24"/>
              </w:rPr>
              <w:t>имеющиеся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, как говориться «под рукой» могут превратиться в развивающую игру.</w:t>
            </w:r>
          </w:p>
          <w:p w:rsidR="00166625" w:rsidRPr="008A2286" w:rsidRDefault="00166625" w:rsidP="002940B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8A22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 организации предметно-пространственной развивающей среды Дошкольного Образовательного Учреждения на сегодняшний день стоит особо актуально. Это связано с введением</w:t>
            </w:r>
            <w:r w:rsidR="008A22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2014 году</w:t>
            </w:r>
            <w:r w:rsidRPr="00166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Федерального Государственного Образовательного Ст</w:t>
            </w:r>
            <w:r w:rsidR="008A22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андарта Дошкольного Образования и </w:t>
            </w:r>
            <w:r w:rsidR="008A2286" w:rsidRPr="008A22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A2286" w:rsidRPr="008A22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созданием новой системы мониторинга качества дошкольного образования, соответствующей требованиям Закона об образовании и ФГОС </w:t>
            </w:r>
            <w:proofErr w:type="gramStart"/>
            <w:r w:rsidR="008A2286" w:rsidRPr="008A22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A2286" w:rsidRPr="008A2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6625" w:rsidRPr="00166625" w:rsidRDefault="00166625" w:rsidP="002940B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Развитие дошкольного образования, переход на новый качественный уровень не может осуществляться без разработки инновационных технологий. Инновации определяют новые методы, формы, средства, технологии, использующиеся в педагогической практике, ориентированные на личность ребенка, на развитие его способностей. </w:t>
            </w:r>
          </w:p>
          <w:p w:rsidR="00166625" w:rsidRPr="00166625" w:rsidRDefault="00166625" w:rsidP="002940B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Как Вы думаете, уважаемые родители, какие способности развиваются у детей во время игры?</w:t>
            </w:r>
          </w:p>
          <w:p w:rsidR="00166625" w:rsidRPr="00166625" w:rsidRDefault="00166625" w:rsidP="002940B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Родители высказывают свои собственные мысли. Педагог записывает их на </w:t>
            </w: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интерактивной доске. </w:t>
            </w:r>
          </w:p>
          <w:p w:rsidR="00166625" w:rsidRPr="00166625" w:rsidRDefault="00166625" w:rsidP="002940BD">
            <w:pPr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Предполагаемые ответы родителей:</w:t>
            </w:r>
          </w:p>
          <w:p w:rsidR="00166625" w:rsidRPr="00166625" w:rsidRDefault="00166625" w:rsidP="002940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анализировать,                                                                                                             -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сравнивать,                                                                                                                               -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делать простейшие обобщения,                                                                                    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развивается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                                                                                                 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самореализаци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                                                                               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коммуникативн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активност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0A234E" w:rsidRDefault="000A234E" w:rsidP="001666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spellStart"/>
            <w:r w:rsidRPr="001666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смотивированы</w:t>
            </w:r>
            <w:proofErr w:type="spellEnd"/>
            <w:r w:rsidRPr="001666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на предстоящую совместную деятельность; </w:t>
            </w: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имеют представления о том, что такое игра и какие способности ребёнка она развивает;</w:t>
            </w:r>
          </w:p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осведомлены в вопросе </w:t>
            </w:r>
            <w:r w:rsidRPr="0016662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важности организации предметно-пространственной развивающей среды.</w:t>
            </w:r>
          </w:p>
        </w:tc>
      </w:tr>
      <w:tr w:rsidR="00166625" w:rsidRPr="00166625" w:rsidTr="00A43E2A">
        <w:tc>
          <w:tcPr>
            <w:tcW w:w="3085" w:type="dxa"/>
          </w:tcPr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 этап – ориентационный.</w:t>
            </w: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Задача:</w:t>
            </w: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представления родителей, как полноценных участников образовательного процесса, по игровой технологии В.В. </w:t>
            </w:r>
            <w:proofErr w:type="spellStart"/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родителям значимость игр данной технологии в формировании психических процессов, активизации речи и раннем творческом развитии детей.</w:t>
            </w:r>
          </w:p>
        </w:tc>
        <w:tc>
          <w:tcPr>
            <w:tcW w:w="9072" w:type="dxa"/>
          </w:tcPr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Развитие интеллектуальных способностей детей дошкольного возраста – одна из актуальных </w:t>
            </w:r>
            <w:r w:rsidR="00DC17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</w:t>
            </w:r>
            <w:r w:rsidRPr="001666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современности. Дошкольники с развитым интеллектом быстрее запоминают материал, более уверенны в своих силах, легче адаптируются в новой обстановке, лучше подготовлены к школе. Чтобы добиться такого результата, мы начали с начала этого учебного года внедрять технологию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6625" w:rsidRPr="002940BD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Учитывая, что игра является ведущим видом деятельности ребенка дошкольника, выбранная нами авторская методика 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отличается высокой эффективностью и доступностью, именно потому, что осуществляется в </w:t>
            </w:r>
            <w:r w:rsidRPr="002940BD">
              <w:rPr>
                <w:rFonts w:ascii="Times New Roman" w:eastAsia="Calibri" w:hAnsi="Times New Roman" w:cs="Times New Roman"/>
                <w:sz w:val="24"/>
                <w:szCs w:val="24"/>
              </w:rPr>
              <w:t>игровой форме.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процессе игры создается особая доверительная атмосфера между ребенком и взрослым. Дети погружаются в мир сказки и приключений, а так же знакомятся с веселыми персонажами. 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Показ </w:t>
            </w:r>
            <w:proofErr w:type="spellStart"/>
            <w:r w:rsidR="00F82C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коврогрофа</w:t>
            </w:r>
            <w:proofErr w:type="spellEnd"/>
            <w:r w:rsidR="00F82C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«Ларчик»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Первые игры 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появились в начале 90-х.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время перестройки разыскивая по магазинам 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хоть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какие-нибудь развивающие игрушки для своих двух детей и не найдя ничего подходящего, он решил сам придумать и смастерить игру. Копировать чужое не стал, и потому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новые игры вызвали такой интерес.                                                                                                                  - Всем известно, что  развивающий эффект будет выше, если  материал использовать в системе. Так появилась идея создания технологии интеллектуально-творческого развития детей 3-7 лет с помощью развивающих игр 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которая осуществилась в 1998 году.   </w:t>
            </w:r>
          </w:p>
          <w:p w:rsidR="00F82CEB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Технологию назвали </w:t>
            </w: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«Сказочные лабиринты игры».</w:t>
            </w:r>
            <w:r w:rsidR="00DC1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играм 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разработано методическое сопровождение</w:t>
            </w:r>
            <w:r w:rsidR="00F82C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Показ </w:t>
            </w:r>
            <w:r w:rsidR="00F82C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игрового пособия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Все игры – свободный полет воображения, которое может вылиться в какое 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</w:t>
            </w:r>
            <w:r w:rsidR="00DC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будь открытие. Например, </w:t>
            </w: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Игровой квадрат </w:t>
            </w:r>
            <w:proofErr w:type="spellStart"/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У этой игры имеется множество «народных» названий – «Кленовый листок», «Косынка», «Вечное оригами». Все это, по сути, верно. «Игровой квадрат представляет собой 32 жестких треугольника, наклеенных на гибкую основу с двух сторон. Благодаря такой конструкции, квадрат легко трансформируется, позволяя конструировать как плоскостные, так и объемные фигуры.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Презентация игрового квадрата 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родителям.</w:t>
            </w: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 xml:space="preserve"> 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Показ </w:t>
            </w:r>
            <w:r w:rsidR="00F82C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игрового пособия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Игры с «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Геоконтом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» формируют у детей геометрические представления (строение геометрических фигур, углов, понятия «отрезок», «луч», «прямая» и другие) и развивают конструктивные умения.</w:t>
            </w:r>
            <w:proofErr w:type="gram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Геовизор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» учит ориентироваться в пространстве и развивает фантазию.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- В играх с детьми возможно использование как объёмной, так и плоскостной модели «</w:t>
            </w:r>
            <w:proofErr w:type="spell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Геоконта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Презентация «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Геоконта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 и «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Игровизора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  родителям.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Показ </w:t>
            </w:r>
            <w:r w:rsidR="00C142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игрового пособия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- Игры комплекта способствуют развитию сенсорных и познавательных способностей, пространственного и логического мышления, способностей к конструированию, воображению, произвольности, концентрации внимания и умению решать логико – математические задачи.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Презентация родителям «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Счетовозика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», «Математических корзинок» и «Кораблика 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Брыз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-Брызг».</w:t>
            </w:r>
          </w:p>
          <w:p w:rsidR="00166625" w:rsidRPr="00166625" w:rsidRDefault="00166625" w:rsidP="0016662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Игры комплекта способствуют развитию познавательных способностей, пространственного и логического мышления, способностей к конструированию, воображению, произвольности и концентрации внимания.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«Прозрачный квадрат» - это </w:t>
            </w:r>
            <w:proofErr w:type="gram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  <w:proofErr w:type="gram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который способствует развитию психических процессов. Развивает способности к абстрагированию, анализу, 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сравнению и обобщению.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Показ </w:t>
            </w:r>
            <w:r w:rsidR="00C142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родителям</w:t>
            </w:r>
          </w:p>
          <w:p w:rsidR="00166625" w:rsidRPr="00166625" w:rsidRDefault="00166625" w:rsidP="0016662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- Сортируя детали головоломки по цвету, форме и количеству разрезанных частей, составляя многоугольники - «крестики» и «соты» по образцу и памяти с учетом заданных условий (цвета, пространственного расположения и др.), ребята знакомятся с сенсорными эталонами, познают структуру геометрических фигур, свойство симметрии, соотношение целого и части, осваивают количественный счет и пространственные представления. Складывая образные фигуры, дети тренируют мелкую моторику руки, учатся работать с уменьшенными и силуэтными схемами, проявляют творчество в конструировании на заданную тему и собственному замыслу. А так же составляют описательные рассказы по сложенным из деталей картинкам, развивая речь.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Сказки – задания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учат ребенка не только математике, логике, развитию речи, но и человеческим взаимоотношениям, помогают найти общий язык с взрослыми участниками игры. </w:t>
            </w:r>
          </w:p>
          <w:p w:rsidR="00C14280" w:rsidRPr="00166625" w:rsidRDefault="00166625" w:rsidP="00C142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Сказки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фантастические и реальные, забавные и приключенческие игровые ситуации, в которых действуют сказочные существа</w:t>
            </w:r>
            <w:r w:rsidR="00C142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Родители, как полноценные участники образовательного процесса, ознакомлены с игровой технологией В.В. </w:t>
            </w:r>
            <w:proofErr w:type="spellStart"/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понимают  значимость игр данной технологии в формировании психических процессов, активизации речи и раннем творческом развитии детей.</w:t>
            </w:r>
          </w:p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66625" w:rsidRPr="00166625" w:rsidTr="00A43E2A">
        <w:tc>
          <w:tcPr>
            <w:tcW w:w="3085" w:type="dxa"/>
          </w:tcPr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 этап – содержательно-операционный</w:t>
            </w: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Задача:</w:t>
            </w: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полученные знания родителей в практической деятельности, посредством вовлечения их в игровую ситуацию.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Для того чтобы лучше понять о чем сегодня мы с вами беседовали, я предлагаю Вам, уважаемые </w:t>
            </w:r>
            <w:r w:rsidR="00C1428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некоторое время стать детьми… Приглашаю вас, в </w:t>
            </w:r>
            <w:r w:rsidR="00C14280">
              <w:rPr>
                <w:rFonts w:ascii="Times New Roman" w:eastAsia="Calibri" w:hAnsi="Times New Roman" w:cs="Times New Roman"/>
                <w:sz w:val="24"/>
                <w:szCs w:val="24"/>
              </w:rPr>
              <w:t>сказку</w:t>
            </w: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6625" w:rsidRPr="00166625" w:rsidRDefault="00166625" w:rsidP="00166625">
            <w:pPr>
              <w:shd w:val="clear" w:color="auto" w:fill="FFFFFF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прикрепляет к мольберту рисунок куртки с карманами, на которых написаны цифры: 3,4,5,6.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Родители составляют цветок из лепестков пособия «Лепестки».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«Какой красивый цветок! Подарю его Дольке, девочки любят цветы», - решил Малыш и сорвал цветок. Почему Малыш обратил внимание на него? Что в цветке необычного? 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Родители высказывают предположения и приходят к выводу, что цветок напоминает радугу.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Родители предлагают свои варианты </w:t>
            </w: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(Например, </w:t>
            </w:r>
            <w:proofErr w:type="gram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радужный</w:t>
            </w:r>
            <w:proofErr w:type="gram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семицветик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разноцветик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т.д.).</w:t>
            </w:r>
          </w:p>
          <w:p w:rsidR="00166625" w:rsidRPr="00166625" w:rsidRDefault="00166625" w:rsidP="00CE3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Родители применяют полученные знания в практической деятельности.</w:t>
            </w:r>
          </w:p>
        </w:tc>
      </w:tr>
      <w:tr w:rsidR="00166625" w:rsidRPr="00166625" w:rsidTr="00A43E2A">
        <w:tc>
          <w:tcPr>
            <w:tcW w:w="3085" w:type="dxa"/>
          </w:tcPr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этап – рефлексирующий</w:t>
            </w:r>
          </w:p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Задача</w:t>
            </w:r>
            <w:proofErr w:type="gramStart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:о</w:t>
            </w:r>
            <w:proofErr w:type="gram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</w:t>
            </w:r>
            <w:proofErr w:type="spellEnd"/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эмоциональное благополучие родителей, используя активные формы взаимодействия для получения обратной связи, возможность высказать свою точку зрения.</w:t>
            </w:r>
          </w:p>
        </w:tc>
        <w:tc>
          <w:tcPr>
            <w:tcW w:w="9072" w:type="dxa"/>
          </w:tcPr>
          <w:p w:rsidR="00166625" w:rsidRPr="00166625" w:rsidRDefault="00C14280" w:rsidP="001666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-Ч</w:t>
            </w:r>
            <w:r w:rsidR="00166625"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 нового Вы узнали сегодня, </w:t>
            </w:r>
            <w:proofErr w:type="gramStart"/>
            <w:r w:rsidR="00166625"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на сколько</w:t>
            </w:r>
            <w:proofErr w:type="gramEnd"/>
            <w:r w:rsidR="00166625"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интересна и полезна была наша встреча, хотели бы Вы дома играть в развивающие игры с детьми.</w:t>
            </w:r>
          </w:p>
          <w:p w:rsidR="00166625" w:rsidRPr="00166625" w:rsidRDefault="00166625" w:rsidP="0016662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Родители пишут на цветочках-</w:t>
            </w:r>
            <w:proofErr w:type="spellStart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стикерах</w:t>
            </w:r>
            <w:proofErr w:type="spellEnd"/>
            <w:r w:rsidRPr="001666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свои отклики о встрече.</w:t>
            </w: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заключении хотелось бы сказать, дорогие </w:t>
            </w:r>
            <w:r w:rsidR="00C14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166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давайте не будем забывать, что</w:t>
            </w:r>
            <w:r w:rsidRPr="001666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«Игра-это детство, детство - это игра», </w:t>
            </w:r>
            <w:r w:rsidRPr="00166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же чаще будем играть с нашими детьми!</w:t>
            </w:r>
          </w:p>
          <w:p w:rsidR="00166625" w:rsidRPr="00166625" w:rsidRDefault="00166625" w:rsidP="0016662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66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Благодарю Вас за участие, СПАСИБО.</w:t>
            </w:r>
          </w:p>
        </w:tc>
        <w:tc>
          <w:tcPr>
            <w:tcW w:w="2629" w:type="dxa"/>
          </w:tcPr>
          <w:p w:rsidR="00166625" w:rsidRPr="00166625" w:rsidRDefault="00166625" w:rsidP="00166625">
            <w:pPr>
              <w:tabs>
                <w:tab w:val="left" w:pos="53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25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эмоционально откликаются на активные формы взаимодействия и высказывают свою точку зрения.</w:t>
            </w:r>
          </w:p>
        </w:tc>
      </w:tr>
    </w:tbl>
    <w:p w:rsidR="007E073D" w:rsidRDefault="007E073D"/>
    <w:sectPr w:rsidR="007E073D" w:rsidSect="0029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C7F05"/>
    <w:multiLevelType w:val="hybridMultilevel"/>
    <w:tmpl w:val="77768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F65A8"/>
    <w:multiLevelType w:val="hybridMultilevel"/>
    <w:tmpl w:val="43F8F1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702E4"/>
    <w:multiLevelType w:val="hybridMultilevel"/>
    <w:tmpl w:val="45A074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33A50"/>
    <w:multiLevelType w:val="hybridMultilevel"/>
    <w:tmpl w:val="806421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D252F"/>
    <w:multiLevelType w:val="hybridMultilevel"/>
    <w:tmpl w:val="7A5A3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669BF"/>
    <w:multiLevelType w:val="hybridMultilevel"/>
    <w:tmpl w:val="1D34C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47C1F"/>
    <w:multiLevelType w:val="hybridMultilevel"/>
    <w:tmpl w:val="7FE4C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25"/>
    <w:rsid w:val="000552FF"/>
    <w:rsid w:val="000A234E"/>
    <w:rsid w:val="00166625"/>
    <w:rsid w:val="002940BD"/>
    <w:rsid w:val="0059427E"/>
    <w:rsid w:val="007E073D"/>
    <w:rsid w:val="00812C99"/>
    <w:rsid w:val="008A2286"/>
    <w:rsid w:val="008C6130"/>
    <w:rsid w:val="00B535A6"/>
    <w:rsid w:val="00BE3AA0"/>
    <w:rsid w:val="00C14280"/>
    <w:rsid w:val="00C9298D"/>
    <w:rsid w:val="00CE3827"/>
    <w:rsid w:val="00DC17A7"/>
    <w:rsid w:val="00DD60B5"/>
    <w:rsid w:val="00EC2C6B"/>
    <w:rsid w:val="00F8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6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66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6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66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6</cp:revision>
  <cp:lastPrinted>2022-09-29T15:18:00Z</cp:lastPrinted>
  <dcterms:created xsi:type="dcterms:W3CDTF">2022-09-29T12:02:00Z</dcterms:created>
  <dcterms:modified xsi:type="dcterms:W3CDTF">2023-09-25T01:18:00Z</dcterms:modified>
</cp:coreProperties>
</file>