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90" w:rsidRDefault="00F56790" w:rsidP="00F56790">
      <w:pPr>
        <w:shd w:val="clear" w:color="auto" w:fill="FFFFFF"/>
        <w:spacing w:after="240" w:line="240" w:lineRule="auto"/>
        <w:rPr>
          <w:rFonts w:ascii="Times New Roman" w:hAnsi="Times New Roman"/>
          <w:sz w:val="28"/>
          <w:szCs w:val="28"/>
          <w:lang w:eastAsia="ru-RU"/>
        </w:rPr>
      </w:pPr>
    </w:p>
    <w:p w:rsidR="009D107D" w:rsidRPr="00F56790" w:rsidRDefault="009D107D" w:rsidP="00F56790">
      <w:pPr>
        <w:shd w:val="clear" w:color="auto" w:fill="FFFFFF"/>
        <w:spacing w:after="240" w:line="240" w:lineRule="auto"/>
        <w:jc w:val="center"/>
        <w:rPr>
          <w:rFonts w:ascii="Times New Roman" w:hAnsi="Times New Roman"/>
          <w:b/>
          <w:sz w:val="28"/>
          <w:szCs w:val="28"/>
          <w:lang w:eastAsia="ru-RU"/>
        </w:rPr>
      </w:pPr>
      <w:r w:rsidRPr="00F56790">
        <w:rPr>
          <w:rFonts w:ascii="Times New Roman" w:hAnsi="Times New Roman"/>
          <w:b/>
          <w:sz w:val="28"/>
          <w:szCs w:val="28"/>
          <w:lang w:eastAsia="ru-RU"/>
        </w:rPr>
        <w:t>Внедрение в работу с детьми дошкольного возраста программы по ритмической пластике «Ритмическая мозаика» А.И.Бурениной.</w:t>
      </w:r>
    </w:p>
    <w:p w:rsidR="009D107D" w:rsidRPr="00F56790" w:rsidRDefault="009D107D" w:rsidP="00F56790">
      <w:pPr>
        <w:shd w:val="clear" w:color="auto" w:fill="FFFFFF"/>
        <w:spacing w:after="240" w:line="240" w:lineRule="auto"/>
        <w:rPr>
          <w:rFonts w:ascii="Times New Roman" w:hAnsi="Times New Roman"/>
          <w:sz w:val="28"/>
          <w:szCs w:val="28"/>
          <w:lang w:eastAsia="ru-RU"/>
        </w:rPr>
      </w:pPr>
      <w:r w:rsidRPr="00F56790">
        <w:rPr>
          <w:rFonts w:ascii="Times New Roman" w:hAnsi="Times New Roman"/>
          <w:b/>
          <w:bCs/>
          <w:sz w:val="28"/>
          <w:szCs w:val="28"/>
          <w:lang w:eastAsia="ru-RU"/>
        </w:rPr>
        <w:t>Содержание</w:t>
      </w:r>
      <w:r w:rsidRPr="00F56790">
        <w:rPr>
          <w:rFonts w:ascii="Times New Roman" w:hAnsi="Times New Roman"/>
          <w:sz w:val="28"/>
          <w:szCs w:val="28"/>
          <w:lang w:eastAsia="ru-RU"/>
        </w:rPr>
        <w:br/>
      </w:r>
      <w:r w:rsidRPr="00F56790">
        <w:rPr>
          <w:rFonts w:ascii="Times New Roman" w:hAnsi="Times New Roman"/>
          <w:sz w:val="28"/>
          <w:szCs w:val="28"/>
          <w:lang w:eastAsia="ru-RU"/>
        </w:rPr>
        <w:br/>
      </w:r>
      <w:r w:rsidRPr="00F56790">
        <w:rPr>
          <w:rFonts w:ascii="Times New Roman" w:hAnsi="Times New Roman"/>
          <w:b/>
          <w:bCs/>
          <w:sz w:val="28"/>
          <w:szCs w:val="28"/>
          <w:lang w:eastAsia="ru-RU"/>
        </w:rPr>
        <w:t>Введение</w:t>
      </w:r>
      <w:r w:rsidR="0042699C">
        <w:rPr>
          <w:rFonts w:ascii="Times New Roman" w:hAnsi="Times New Roman"/>
          <w:sz w:val="28"/>
          <w:szCs w:val="28"/>
          <w:lang w:eastAsia="ru-RU"/>
        </w:rPr>
        <w:t>………………………………………………………………………….2</w:t>
      </w:r>
      <w:r w:rsidRPr="00F56790">
        <w:rPr>
          <w:rFonts w:ascii="Times New Roman" w:hAnsi="Times New Roman"/>
          <w:sz w:val="28"/>
          <w:szCs w:val="28"/>
          <w:lang w:eastAsia="ru-RU"/>
        </w:rPr>
        <w:br/>
      </w:r>
      <w:r w:rsidRPr="00F56790">
        <w:rPr>
          <w:rFonts w:ascii="Times New Roman" w:hAnsi="Times New Roman"/>
          <w:b/>
          <w:bCs/>
          <w:sz w:val="28"/>
          <w:szCs w:val="28"/>
          <w:lang w:eastAsia="ru-RU"/>
        </w:rPr>
        <w:t>Глава 1. Анализ содержания программы «Ритмическая мозаика» Бурениной А.И.</w:t>
      </w:r>
    </w:p>
    <w:p w:rsidR="009D107D" w:rsidRPr="00F56790" w:rsidRDefault="00F56790"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sz w:val="28"/>
          <w:szCs w:val="28"/>
          <w:lang w:eastAsia="ru-RU"/>
        </w:rPr>
        <w:t>1.</w:t>
      </w:r>
      <w:r w:rsidR="009D107D" w:rsidRPr="00F56790">
        <w:rPr>
          <w:rFonts w:ascii="Times New Roman" w:hAnsi="Times New Roman"/>
          <w:sz w:val="28"/>
          <w:szCs w:val="28"/>
          <w:lang w:eastAsia="ru-RU"/>
        </w:rPr>
        <w:t xml:space="preserve">Значение музыкально-ритмических движений в программе </w:t>
      </w:r>
      <w:r>
        <w:rPr>
          <w:rFonts w:ascii="Times New Roman" w:hAnsi="Times New Roman"/>
          <w:sz w:val="28"/>
          <w:szCs w:val="28"/>
          <w:lang w:eastAsia="ru-RU"/>
        </w:rPr>
        <w:t xml:space="preserve">«Ритмическая мозаика» Бурениной </w:t>
      </w:r>
      <w:r w:rsidR="0042699C">
        <w:rPr>
          <w:rFonts w:ascii="Times New Roman" w:hAnsi="Times New Roman"/>
          <w:sz w:val="28"/>
          <w:szCs w:val="28"/>
          <w:lang w:eastAsia="ru-RU"/>
        </w:rPr>
        <w:t>А.И…………………………………………………….3</w:t>
      </w:r>
    </w:p>
    <w:p w:rsidR="009D107D" w:rsidRPr="00F56790" w:rsidRDefault="00F56790" w:rsidP="00F56790">
      <w:pPr>
        <w:shd w:val="clear" w:color="auto" w:fill="FFFFFF"/>
        <w:spacing w:after="240" w:line="240" w:lineRule="auto"/>
        <w:rPr>
          <w:rFonts w:ascii="Times New Roman" w:hAnsi="Times New Roman"/>
          <w:sz w:val="28"/>
          <w:szCs w:val="28"/>
          <w:lang w:eastAsia="ru-RU"/>
        </w:rPr>
      </w:pPr>
      <w:r w:rsidRPr="00F56790">
        <w:rPr>
          <w:rFonts w:ascii="Times New Roman" w:hAnsi="Times New Roman"/>
          <w:b/>
          <w:sz w:val="28"/>
          <w:szCs w:val="28"/>
          <w:lang w:eastAsia="ru-RU"/>
        </w:rPr>
        <w:t>2.</w:t>
      </w:r>
      <w:r w:rsidR="009D107D" w:rsidRPr="00F56790">
        <w:rPr>
          <w:rFonts w:ascii="Times New Roman" w:hAnsi="Times New Roman"/>
          <w:sz w:val="28"/>
          <w:szCs w:val="28"/>
          <w:lang w:eastAsia="ru-RU"/>
        </w:rPr>
        <w:t>Прогрессивные идеи Э.Ж. Далькроза и его последователей как основа по ритмической пла</w:t>
      </w:r>
      <w:r w:rsidR="0042699C">
        <w:rPr>
          <w:rFonts w:ascii="Times New Roman" w:hAnsi="Times New Roman"/>
          <w:sz w:val="28"/>
          <w:szCs w:val="28"/>
          <w:lang w:eastAsia="ru-RU"/>
        </w:rPr>
        <w:t>стики...……………………………………………………..4</w:t>
      </w:r>
    </w:p>
    <w:p w:rsidR="009D107D" w:rsidRPr="00F56790" w:rsidRDefault="00F56790"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sz w:val="28"/>
          <w:szCs w:val="28"/>
          <w:lang w:eastAsia="ru-RU"/>
        </w:rPr>
        <w:t>3.</w:t>
      </w:r>
      <w:r w:rsidR="009D107D" w:rsidRPr="00F56790">
        <w:rPr>
          <w:rFonts w:ascii="Times New Roman" w:hAnsi="Times New Roman"/>
          <w:sz w:val="28"/>
          <w:szCs w:val="28"/>
          <w:lang w:eastAsia="ru-RU"/>
        </w:rPr>
        <w:t xml:space="preserve">Отличительные особенности музыкально-ритмических движений в программе «Ритмическая мозаика»…………………………………………………..6 </w:t>
      </w:r>
    </w:p>
    <w:p w:rsidR="009D107D" w:rsidRPr="00F56790" w:rsidRDefault="00F56790" w:rsidP="00F56790">
      <w:pPr>
        <w:shd w:val="clear" w:color="auto" w:fill="FFFFFF"/>
        <w:spacing w:after="240" w:line="240" w:lineRule="auto"/>
        <w:rPr>
          <w:rFonts w:ascii="Times New Roman" w:hAnsi="Times New Roman"/>
          <w:sz w:val="28"/>
          <w:szCs w:val="28"/>
          <w:lang w:eastAsia="ru-RU"/>
        </w:rPr>
      </w:pPr>
      <w:r w:rsidRPr="00F56790">
        <w:rPr>
          <w:rFonts w:ascii="Times New Roman" w:hAnsi="Times New Roman"/>
          <w:b/>
          <w:sz w:val="28"/>
          <w:szCs w:val="28"/>
          <w:lang w:eastAsia="ru-RU"/>
        </w:rPr>
        <w:t>4.</w:t>
      </w:r>
      <w:r w:rsidR="009D107D" w:rsidRPr="00F56790">
        <w:rPr>
          <w:rFonts w:ascii="Times New Roman" w:hAnsi="Times New Roman"/>
          <w:sz w:val="28"/>
          <w:szCs w:val="28"/>
          <w:lang w:eastAsia="ru-RU"/>
        </w:rPr>
        <w:t xml:space="preserve">Возрастные особенности детей в процессе восприятия музыкально-ритмических </w:t>
      </w:r>
      <w:r w:rsidR="00FF71EB">
        <w:rPr>
          <w:rFonts w:ascii="Times New Roman" w:hAnsi="Times New Roman"/>
          <w:sz w:val="28"/>
          <w:szCs w:val="28"/>
          <w:lang w:eastAsia="ru-RU"/>
        </w:rPr>
        <w:t>движений……………………………………………………….8</w:t>
      </w:r>
    </w:p>
    <w:p w:rsidR="009D107D" w:rsidRPr="00F56790" w:rsidRDefault="009D107D" w:rsidP="00F56790">
      <w:pPr>
        <w:shd w:val="clear" w:color="auto" w:fill="FFFFFF"/>
        <w:spacing w:after="240" w:line="240" w:lineRule="auto"/>
        <w:rPr>
          <w:rFonts w:ascii="Times New Roman" w:hAnsi="Times New Roman"/>
          <w:sz w:val="28"/>
          <w:szCs w:val="28"/>
          <w:lang w:eastAsia="ru-RU"/>
        </w:rPr>
      </w:pPr>
      <w:r w:rsidRPr="00F56790">
        <w:rPr>
          <w:rFonts w:ascii="Times New Roman" w:hAnsi="Times New Roman"/>
          <w:b/>
          <w:bCs/>
          <w:sz w:val="28"/>
          <w:szCs w:val="28"/>
          <w:lang w:eastAsia="ru-RU"/>
        </w:rPr>
        <w:t>Глава 2. Реализация основных направлений программы в практической деятельности</w:t>
      </w:r>
    </w:p>
    <w:p w:rsidR="009D107D" w:rsidRPr="00F56790" w:rsidRDefault="00F56790"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sz w:val="28"/>
          <w:szCs w:val="28"/>
          <w:lang w:eastAsia="ru-RU"/>
        </w:rPr>
        <w:t>1.</w:t>
      </w:r>
      <w:r w:rsidR="009D107D" w:rsidRPr="00F56790">
        <w:rPr>
          <w:rFonts w:ascii="Times New Roman" w:hAnsi="Times New Roman"/>
          <w:sz w:val="28"/>
          <w:szCs w:val="28"/>
          <w:lang w:eastAsia="ru-RU"/>
        </w:rPr>
        <w:t xml:space="preserve">Апробация и внедрение в работу с детьми дошкольного возраста содержания </w:t>
      </w:r>
      <w:r>
        <w:rPr>
          <w:rFonts w:ascii="Times New Roman" w:hAnsi="Times New Roman"/>
          <w:sz w:val="28"/>
          <w:szCs w:val="28"/>
          <w:lang w:eastAsia="ru-RU"/>
        </w:rPr>
        <w:t xml:space="preserve">программы «Ритмическая мозаика»                                       </w:t>
      </w:r>
      <w:r w:rsidR="009D107D" w:rsidRPr="00F56790">
        <w:rPr>
          <w:rFonts w:ascii="Times New Roman" w:hAnsi="Times New Roman"/>
          <w:sz w:val="28"/>
          <w:szCs w:val="28"/>
          <w:lang w:eastAsia="ru-RU"/>
        </w:rPr>
        <w:t xml:space="preserve">11 </w:t>
      </w:r>
    </w:p>
    <w:p w:rsidR="00F56790" w:rsidRDefault="00F56790" w:rsidP="00F56790">
      <w:pPr>
        <w:shd w:val="clear" w:color="auto" w:fill="FFFFFF"/>
        <w:spacing w:after="240" w:line="240" w:lineRule="auto"/>
        <w:rPr>
          <w:rFonts w:ascii="Times New Roman" w:hAnsi="Times New Roman"/>
          <w:b/>
          <w:bCs/>
          <w:sz w:val="28"/>
          <w:szCs w:val="28"/>
          <w:lang w:eastAsia="ru-RU"/>
        </w:rPr>
      </w:pPr>
      <w:r w:rsidRPr="00F56790">
        <w:rPr>
          <w:rFonts w:ascii="Times New Roman" w:hAnsi="Times New Roman"/>
          <w:b/>
          <w:sz w:val="28"/>
          <w:szCs w:val="28"/>
          <w:lang w:eastAsia="ru-RU"/>
        </w:rPr>
        <w:t>2.</w:t>
      </w:r>
      <w:r w:rsidR="009D107D" w:rsidRPr="00F56790">
        <w:rPr>
          <w:rFonts w:ascii="Times New Roman" w:hAnsi="Times New Roman"/>
          <w:sz w:val="28"/>
          <w:szCs w:val="28"/>
          <w:lang w:eastAsia="ru-RU"/>
        </w:rPr>
        <w:t>Определение уровня развития музыкально-ритмических движений…</w:t>
      </w:r>
      <w:r w:rsidR="00F95B7B">
        <w:rPr>
          <w:rFonts w:ascii="Times New Roman" w:hAnsi="Times New Roman"/>
          <w:sz w:val="28"/>
          <w:szCs w:val="28"/>
          <w:lang w:eastAsia="ru-RU"/>
        </w:rPr>
        <w:t>21</w:t>
      </w:r>
      <w:r w:rsidR="009D107D" w:rsidRPr="00F56790">
        <w:rPr>
          <w:rFonts w:ascii="Times New Roman" w:hAnsi="Times New Roman"/>
          <w:sz w:val="28"/>
          <w:szCs w:val="28"/>
          <w:lang w:eastAsia="ru-RU"/>
        </w:rPr>
        <w:t xml:space="preserve"> </w:t>
      </w:r>
      <w:r w:rsidR="009D107D" w:rsidRPr="00F56790">
        <w:rPr>
          <w:rFonts w:ascii="Times New Roman" w:hAnsi="Times New Roman"/>
          <w:sz w:val="28"/>
          <w:szCs w:val="28"/>
          <w:lang w:eastAsia="ru-RU"/>
        </w:rPr>
        <w:br/>
      </w:r>
    </w:p>
    <w:p w:rsidR="00F56790" w:rsidRDefault="009D107D" w:rsidP="00F56790">
      <w:pPr>
        <w:shd w:val="clear" w:color="auto" w:fill="FFFFFF"/>
        <w:spacing w:after="240" w:line="240" w:lineRule="auto"/>
        <w:rPr>
          <w:rFonts w:ascii="Times New Roman" w:hAnsi="Times New Roman"/>
          <w:b/>
          <w:bCs/>
          <w:sz w:val="28"/>
          <w:szCs w:val="28"/>
          <w:lang w:eastAsia="ru-RU"/>
        </w:rPr>
      </w:pPr>
      <w:r w:rsidRPr="00F56790">
        <w:rPr>
          <w:rFonts w:ascii="Times New Roman" w:hAnsi="Times New Roman"/>
          <w:b/>
          <w:bCs/>
          <w:sz w:val="28"/>
          <w:szCs w:val="28"/>
          <w:lang w:eastAsia="ru-RU"/>
        </w:rPr>
        <w:t>Выводы</w:t>
      </w:r>
      <w:r w:rsidR="00F95B7B">
        <w:rPr>
          <w:rFonts w:ascii="Times New Roman" w:hAnsi="Times New Roman"/>
          <w:sz w:val="28"/>
          <w:szCs w:val="28"/>
          <w:lang w:eastAsia="ru-RU"/>
        </w:rPr>
        <w:t>…………………………………………………………………………..24</w:t>
      </w:r>
      <w:r w:rsidRPr="00F56790">
        <w:rPr>
          <w:rFonts w:ascii="Times New Roman" w:hAnsi="Times New Roman"/>
          <w:sz w:val="28"/>
          <w:szCs w:val="28"/>
          <w:lang w:eastAsia="ru-RU"/>
        </w:rPr>
        <w:t xml:space="preserve"> </w:t>
      </w:r>
      <w:r w:rsidRPr="00F56790">
        <w:rPr>
          <w:rFonts w:ascii="Times New Roman" w:hAnsi="Times New Roman"/>
          <w:sz w:val="28"/>
          <w:szCs w:val="28"/>
          <w:lang w:eastAsia="ru-RU"/>
        </w:rPr>
        <w:br/>
      </w:r>
    </w:p>
    <w:p w:rsidR="00F56790" w:rsidRPr="00F56790" w:rsidRDefault="009D107D" w:rsidP="00F56790">
      <w:pPr>
        <w:shd w:val="clear" w:color="auto" w:fill="FFFFFF"/>
        <w:spacing w:after="240" w:line="240" w:lineRule="auto"/>
        <w:rPr>
          <w:rFonts w:ascii="Times New Roman" w:hAnsi="Times New Roman"/>
          <w:sz w:val="28"/>
          <w:szCs w:val="28"/>
          <w:lang w:eastAsia="ru-RU"/>
        </w:rPr>
      </w:pPr>
      <w:r w:rsidRPr="00F56790">
        <w:rPr>
          <w:rFonts w:ascii="Times New Roman" w:hAnsi="Times New Roman"/>
          <w:b/>
          <w:bCs/>
          <w:sz w:val="28"/>
          <w:szCs w:val="28"/>
          <w:lang w:eastAsia="ru-RU"/>
        </w:rPr>
        <w:t>Библиография</w:t>
      </w:r>
      <w:r w:rsidRPr="00F56790">
        <w:rPr>
          <w:rFonts w:ascii="Times New Roman" w:hAnsi="Times New Roman"/>
          <w:sz w:val="28"/>
          <w:szCs w:val="28"/>
          <w:lang w:eastAsia="ru-RU"/>
        </w:rPr>
        <w:t>…</w:t>
      </w:r>
      <w:r w:rsidR="00F56790">
        <w:rPr>
          <w:rFonts w:ascii="Times New Roman" w:hAnsi="Times New Roman"/>
          <w:sz w:val="28"/>
          <w:szCs w:val="28"/>
          <w:lang w:eastAsia="ru-RU"/>
        </w:rPr>
        <w:t>……………………………………………………</w:t>
      </w:r>
      <w:r w:rsidR="00F95B7B">
        <w:rPr>
          <w:rFonts w:ascii="Times New Roman" w:hAnsi="Times New Roman"/>
          <w:sz w:val="28"/>
          <w:szCs w:val="28"/>
          <w:lang w:eastAsia="ru-RU"/>
        </w:rPr>
        <w:t>…………..25</w:t>
      </w:r>
    </w:p>
    <w:p w:rsidR="00F56790" w:rsidRDefault="00F56790"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56790" w:rsidRDefault="00F56790"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56790" w:rsidRDefault="00F56790"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56790" w:rsidRDefault="00F56790"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lastRenderedPageBreak/>
        <w:t>Введение.</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Опыт использования данной программы показал, что её привлекательность - в доступной реализации содержания и освоении программного материала детьми разного возраста (и с различными способностями), а также в гибкости и универсальности самой системы работы, способствующей укреплению физического и психического здоровья, гармоничному развитию тела и духа.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Используя музыкально-ритмические композиции, конструировали различные формы работы с детьми (занятия, программы утренников и развлечений, комплексы общеразвивающих упражнений и т.д.). Благодаря разнообразной тематике предложенный музыкально-ритмический репертуар сочетается с другими видами художественно-творческой деятельности (изобразительной, театральной и д.р.).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Основу для ритмических композиций составляют простые, но вместе с тем разнообразные движения (имитационные, танцевальные, общеразвивающие и д.р.). позволяющие выразить различные по характеру эмоциональные состояния, сюжеты, образы и настроение музыкальных произведений.</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Приобретая опыт пластической интерпретации музыки, ребёнок овладевает не только разнообразными двигательными навыками и умениями, но также и опытом творческого осмысления музыки, её эмоционально-телесного выражения. Именно этот опыт и умения помогут ребёнку в дальнейшем успешно осваивать и другие виды художественно- творческих и спортивных видов деятельности: это может быть последующее обучение хореографии, гимнастике, а также занятия в музыкальных школах, секциях, театральных студиях и т.д. Поэтому рассматриваем «Ритмическую мозаику» как своеобразный «донотный» период в процессе музыкально-двигательного воспитания детей, который помогает» настроить инструмент» (тело), научить его слышать музыку и выражать своё «видение» музыкального произведения в пластической импровизации. </w:t>
      </w:r>
      <w:r w:rsidRPr="00F56790">
        <w:rPr>
          <w:rFonts w:ascii="Times New Roman" w:hAnsi="Times New Roman"/>
          <w:sz w:val="28"/>
          <w:szCs w:val="28"/>
          <w:lang w:eastAsia="ru-RU"/>
        </w:rPr>
        <w:br/>
      </w:r>
      <w:r w:rsidRPr="00F56790">
        <w:rPr>
          <w:rFonts w:ascii="Times New Roman" w:hAnsi="Times New Roman"/>
          <w:sz w:val="28"/>
          <w:szCs w:val="28"/>
          <w:lang w:eastAsia="ru-RU"/>
        </w:rPr>
        <w:br/>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42699C" w:rsidRDefault="0042699C" w:rsidP="00F56790">
      <w:pPr>
        <w:shd w:val="clear" w:color="auto" w:fill="FFFFFF"/>
        <w:spacing w:before="100" w:beforeAutospacing="1" w:after="100" w:afterAutospacing="1" w:line="240" w:lineRule="auto"/>
        <w:rPr>
          <w:rFonts w:ascii="Times New Roman" w:hAnsi="Times New Roman"/>
          <w:sz w:val="28"/>
          <w:szCs w:val="28"/>
          <w:lang w:eastAsia="ru-RU"/>
        </w:rPr>
      </w:pPr>
    </w:p>
    <w:p w:rsidR="0042699C"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t>Глава I. Анализ содержания программы «Ритмическая мозаика» Бурениной А.И.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t>1.1 .Значение музыкально-ритмических движений в программе «Ритмическая мозаика» Бурениной А.И.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Музыкально-ритмические движения являются систематическим видом деятельности, следовательно, любая программа, основанная на движениях под музыку, будет развивать и музыкальный слух, и двигательные способности, а также те психические процессы, которые лежат в их основе. Однако, занимаясь одним и тем же видом деятельности, можно преследовать различные цели, например, акцентировать внимание на развитии чувства ритма у детей, либо двигательных навыков, артистичности и т.д., в зависимости от того, в каком учреждении, в каких условиях и зачем ведётся данная работа.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Основная направленность программы «Ритмическая мозаика» является универсальной. Это психическое раскрепощение ребёнка через освоение своего собственного тела как выразительного («музыкального») инструмента.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педагогике с давних пор известно, какие огромные возможности для воспитания души и тела заложены в синтезе музыки и пластики, интеграции различных видов художественной деятельности. Об этом знали ещё в Древней Греции, где сформировалось представление о том, что основой прекрасного является гармония. Платон говорил: «Трудно представить себе лучший метод воспитания, чем тот, который открыт и проверен опытом веков, он может быть выражен в двух положениях: гимнастика для тела и музыка для души... Ввиду этого, воспитание в музыке надо считать самым главным: благодаря ему Ритм и Гармония глубоко внедряются в душу, овладевают ею, наполняют её красотой и делают человека прекрасно мыслящим... Он будет упиваться и восхищаться прекрасным, с радостью воспринимать его, насыщаться им и согласовывать с ним свой быт».</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 Древней Греции музыка для воспитания и образования имела более глубокое значение, чем сейчас, и соединяла не только гармонию звуков, но и поэзию, танец, философию, творчество. Именно эти идеи важны для воспитания и в современном, очень непростом и жестоком мире, и, наверное, естественно стремление педагогов к воспитанию детей по «законам красоты; к воплощению в реальность формулы Платона: «от красивых образов мы перейдём к красивым мыслям, от красивых мыслей - к красивой жизни - абсолютной красоте». </w:t>
      </w:r>
      <w:r w:rsidRPr="00F56790">
        <w:rPr>
          <w:rFonts w:ascii="Times New Roman" w:hAnsi="Times New Roman"/>
          <w:sz w:val="28"/>
          <w:szCs w:val="28"/>
          <w:lang w:eastAsia="ru-RU"/>
        </w:rPr>
        <w:br/>
      </w:r>
      <w:r w:rsidRPr="00F56790">
        <w:rPr>
          <w:rFonts w:ascii="Times New Roman" w:hAnsi="Times New Roman"/>
          <w:b/>
          <w:bCs/>
          <w:sz w:val="28"/>
          <w:szCs w:val="28"/>
          <w:lang w:eastAsia="ru-RU"/>
        </w:rPr>
        <w:lastRenderedPageBreak/>
        <w:t>1.2. Прогрессивные идеи Далькроза и его последователей как основа системы занятий по битлической пластике.</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У философов Древней Греции было немало последователей. Так идея синтеза музыки и движения была подхвачена швейцарским музыкантом и педагогом Эмилем Жаком Далькрозом (1865-1950), который разработал на её основе уже в начале двадцатого века систему музыкально - ритмического воспитания детей. Эта система стала известна во многих странах Европы и в России под названием «метода ритмической гимнастики». Современность и актуальность этой методики и по сей день не только в её названии, столь широко используемом многими специалистами по физическому и музыкальному воспитанию. Заслуга Э. Далькроза прежде всего в том, что он видел в музыкально-ритмических упражнениях универсальное средство развития у детей музыкального слуха, памяти, внимания, выразительности движений, творческого воображения. По его мнению, «с первых лет жизни в ребёнке следовало бы начинать воспитание «мышечного чувства», что, в свою очередь, способствует более живой и успешной работе мозга». При этом Далькроз считал важным и то, как организован сам процесс занятий с детьми, который должен «приносить детям радость, иначе он теряет половину своей цены».</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 комплексе ритмических упражнений швейцарский педагог выделял, как основу, именно музыку, поскольку в ней имеется идеальный образец организованного движения: музыка регулирует движение и даёт чёткие представления о соотношении между временем, пространством и движением.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Дальнейшее развитие система Жака Далькроза получила в работах его учеников и последователей: Н.Г.Александровой, В.А. Гринер, Е.А. Румер и д.р., которые в 1911 году окончили Институт музыки и ритма (Хеллерау, недалеко от Дрездена). Российские педагоги - ритмисты понимали важность распространения музыкально - ритмического воспитания детей и молодёжи. Ими была проделана огромная работа по дальнейшей разработке практического материала и пропаганде системы Жака Далькроза в различных школах. Н. Г. Александрова характеризовала ритмику как одно из средств биосоциального воспитания и ставила её в центр соприкосновения педагогике, научной организации труда, физкультуры, художественного развития и т.д. Она пропагандировала систему Далькроза на многочисленных лекциях, выступлениях, на которых подчеркивала также и лечебное значение занятий ритмикой.</w:t>
      </w:r>
    </w:p>
    <w:p w:rsidR="0042699C"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Таким образом, прогрессивная система музыкально-ритмического воспитания Жака Далькроза была положена в основу работы российских педагогов, которые по инициативе Н. Г. Александровой организовали Московскую ассоциацию ритмистов, где разрабатывали учебные программы (для школ, техникумов, консерваторий) и методические указания к занятиям </w:t>
      </w:r>
    </w:p>
    <w:p w:rsidR="0042699C" w:rsidRDefault="0042699C"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 ритмике для учебных заведений, систематизировали практический материал.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Члены Московской ассоциации ритмистов (Н.Г. Александрова, В.А. Гринер, Ю.А.Двоскина, Е.В. Конорова и д.р.) справедливо считали, что кем бы ни вырос ребёнок, ему необходимо потренироваться на ритмичных упражнениях, оказывающих на него благотворное влияние во всех планах.</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Музыкально-ритмическое воспитание дошкольников в 50-60-е годы также разрабатывалась на основе идей Жака Далькроза, Н.А.Ветлугина (1958), А.В. Кенеман (1960), а в дальнейшем М.Л.Палавандишвили, А.Н.Зимина, ЕШ.Соковнина и д.р. разрабатывали программы музыкального воспитания, методику работы с детьми и разнообразный музыкально-ритмический репертуар для детей дошкольного возраста (эти материалы были включены в раздел «музыкально-ритмическое воспитание детей» типовой программы).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Все перечисленные прогрессивные идеи Эмиля Жака Далькроза и его последователей легли в основу системы занятий по ритмической пластике.Что же нового предлагается в данной программе? Может, достаточно обновлять только репертуар для детей разного возраста, дополняя его современной музыкой, движениями? Безусловно, невозможно долгие годы использовать в работе один и тот же материал - например, «Танец снежинок» на музыку А.Жилина или «Парную пляску» на карельскую народную мелодию (из репертуара типовой программы), как бы хороши они не были. Разработка репертуара - это бесконечный процесс, и важно не столько постоянное пополнение своего репертуарного багажа, сколько умение самостоятельно его разрабатывать, ориентируясь на возможности конкретных детей, а также на цель и задачи их развития. </w:t>
      </w:r>
      <w:r w:rsidRPr="00F56790">
        <w:rPr>
          <w:rFonts w:ascii="Times New Roman" w:hAnsi="Times New Roman"/>
          <w:sz w:val="28"/>
          <w:szCs w:val="28"/>
          <w:lang w:eastAsia="ru-RU"/>
        </w:rPr>
        <w:br/>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t>1.3. Отличительные особенности музыкально-ритмических движений в программе «Ритмическая мозаика»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Первая отличительная особенность данной программы — выявление индивидуального стиля деятельности и в связи с этим коррекция содержания работы «на себя», «на себя во взаимодействии с детьми».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Вторая особенность - это использование в качестве музыкального сопровождения, как правило, целостных произведений - в грамзаписи и при непосредственном, «живом» исполнение (а не отрывков по 8, 16 тактов, как это принято в традиционных музыкально-ритмических упражнениях). Целостный музыкальный образ передаётся разнообразными пластическими средствами, требующими как свободного владения телом, так и тонкого музыкального слуха, богатого воображения и фантазии, более глубокого постижения содержания музыки. Идея от простого к сложному, от детской музыки к симфоническим произведениям композиторов-классиков, когда ребёнок постепенно приобщается к миру прекрасного, пропуская как бы «через себя» музыку, сложный мир чувств и образов, обогревая своим телом музыкальную ткань произведения, его настроение и содержание и постигая при этом на телесном, зрительном и эмоциональном уровнях специфический язык средств музыкальной выразительности.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Третья особенность - это акцентирование внимания педагогов не столько на внешней стороне обучения детей музыкально-ритмическим движениям (то есть формирование двигательных умений), сколько на анализе тех внутренних процессов, которые являются регулирующей основой движения под музыку. Это прежде всего сенсорные, мыслительные, эмоциональные процессы, а также их подвижность. Движение является как бы видимым айсбергом глубоких психических процессов, и по двигательной реакции под музыку можно с достаточной степенью достоверности провести диагностику как музыкального, так и психического развития ребёнка.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Другими словами, программа является музыкально-ритмическим психотренингом 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способности к импровизации движений под музыку, что требует свободного и осознанного владения телом.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Полагаю, что разработанный программный материал (музыкально-ритмические композиции) соответствуют этим положениям. Разнообразие композиций по направленности, стилю, сложности и интенсивности </w:t>
      </w:r>
      <w:r w:rsidRPr="00F56790">
        <w:rPr>
          <w:rFonts w:ascii="Times New Roman" w:hAnsi="Times New Roman"/>
          <w:sz w:val="28"/>
          <w:szCs w:val="28"/>
          <w:lang w:eastAsia="ru-RU"/>
        </w:rPr>
        <w:lastRenderedPageBreak/>
        <w:t>движений позволяют использовать их в любых формах организации с детьми (от утренней зарядки и физкультуры до праздничных утренников).</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Стремление программы в том, чтобы репертуар был музыкальным, выразительным, привлекательным для детей и взрослых, будил фантазию и воображение, развивал выразительные возможности тела и, в то же время, был доступным для исполнения. Но прежде чем перейти к рассмотрению практического материала, проанализируем цель и задачи музыкально-ритмического воспитания, а также основные принципы и условия организации работы, положенные в основу содержания данной программы.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F71EB">
        <w:rPr>
          <w:rFonts w:ascii="Times New Roman" w:hAnsi="Times New Roman"/>
          <w:b/>
          <w:sz w:val="28"/>
          <w:szCs w:val="28"/>
          <w:lang w:eastAsia="ru-RU"/>
        </w:rPr>
        <w:t>Цель программы «Ритмическая мозаика»</w:t>
      </w:r>
      <w:r w:rsidRPr="00F56790">
        <w:rPr>
          <w:rFonts w:ascii="Times New Roman" w:hAnsi="Times New Roman"/>
          <w:sz w:val="28"/>
          <w:szCs w:val="28"/>
          <w:lang w:eastAsia="ru-RU"/>
        </w:rPr>
        <w:t xml:space="preserve"> - формирование средствами музыки в процессе ритмических движений разнообразных умений, способностей, качеств личности. И, как известно, чем раньше мы дадим детям гамму разнообразных впечатлений, чувственного опыта, тем более гармоничным, естественным и успешным в таком виде деятельности, как движение под музыку, будет дальнейшее развитие ребёнка, становление его личности. И возможно, меньше будет проблем у наших детей с развитием речи, внимания, памяти, мышления, формированием красивой осанки.</w:t>
      </w:r>
    </w:p>
    <w:p w:rsidR="00FF71EB" w:rsidRDefault="009D107D" w:rsidP="00F56790">
      <w:pPr>
        <w:shd w:val="clear" w:color="auto" w:fill="FFFFFF"/>
        <w:spacing w:before="100" w:beforeAutospacing="1" w:after="100" w:afterAutospacing="1" w:line="240" w:lineRule="auto"/>
        <w:rPr>
          <w:rFonts w:ascii="Times New Roman" w:hAnsi="Times New Roman"/>
          <w:b/>
          <w:bCs/>
          <w:sz w:val="28"/>
          <w:szCs w:val="28"/>
          <w:lang w:eastAsia="ru-RU"/>
        </w:rPr>
      </w:pPr>
      <w:r w:rsidRPr="00F56790">
        <w:rPr>
          <w:rFonts w:ascii="Times New Roman" w:hAnsi="Times New Roman"/>
          <w:sz w:val="28"/>
          <w:szCs w:val="28"/>
          <w:lang w:eastAsia="ru-RU"/>
        </w:rPr>
        <w:t xml:space="preserve">Мы рассматриваем и оцениваем красоту, выразительность движения под музыку в его гармоничности, как проявление индивидуальности восприятия образа, музыкальности, и, главное, естественности самого движения. Ведь что такое правильная осанка, красивая походка? Скорее всего, это наиболее естественное и удобное положение тела во время движения, наиболее оптимальная поза. Ведь красота движения и ребёнка, и взрослого, как считали древние греки, Жак Далькроза, Айседора Дункан и многие другие, прежде всего в естественности, целесообразности, непринуждённости, выразительности и одухотворённости. А эти все качества раскрываются при условии гармоничного развития, единства духовного и физического. </w:t>
      </w:r>
      <w:r w:rsidRPr="00F56790">
        <w:rPr>
          <w:rFonts w:ascii="Times New Roman" w:hAnsi="Times New Roman"/>
          <w:sz w:val="28"/>
          <w:szCs w:val="28"/>
          <w:lang w:eastAsia="ru-RU"/>
        </w:rPr>
        <w:br/>
      </w: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lastRenderedPageBreak/>
        <w:t>1.4. Возрастные особенности детей в процессе воспитания музыкально-ритмических движений.</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Содержание программы, практический материал могут варьировать с учётом условий её использования. И главное, это приобщение к движению под музыку всех детей - не только способных и одарённых в музыкальном и двигательном отношении, но и неловких, заторможенных, которым нужно помочь обрести чувство уверенности в своих силах путём подбора для них такого материала, в котором проявятся скрытые возможности ребёнка,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патологий в развитии имеют особое значение, потому что двигательные упражнения тренируют в первую очередь мозг, подвижность нервных процессов (исследования Н. А.Бернштейна, И.М.Сеченова, В.М.Бехтерева, методика М.Фильденкрайза и д.р.). В то же время, движение под музыку является для ребёнка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Поскольку речь идёт о развитии детей в процессе музыкально-ритмических движений и содержание работы связано со спецификой этого вида деятельности, рассмотрим более детально её особенности.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Во-первых, ритмика - это синтетический вид деятельности, в основе которого лежит музыка, а движения выражают музыкальный образ и конкретизируют основные средства музыкальной выразительности.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Помимо единства художественного образа, настроения и характера исполнения, музыка и движение тесно взаимосвязаны также и тем, что это временные виды искусства, при этом движение, протекающее в пространстве, времени. Музыка и движение, таким образом, имеют много общих параметров, к которым относятся: все временные характеристики (начало и конец звучания, темп, ритм); динамика ( чем громче музыка, тем больше амплитуда движения); форма произведения и композиционная структура двигательной композиции.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связи с этой взаимообусловленностью музыки и движения, а также целями данной программы, сформулированы задачи обучения и воспитания детей:</w:t>
      </w:r>
    </w:p>
    <w:p w:rsidR="009D107D" w:rsidRPr="00F56790" w:rsidRDefault="009D107D" w:rsidP="00F56790">
      <w:pPr>
        <w:shd w:val="clear" w:color="auto" w:fill="FFFFFF"/>
        <w:spacing w:after="0"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ind w:left="360"/>
        <w:rPr>
          <w:rFonts w:ascii="Times New Roman" w:hAnsi="Times New Roman"/>
          <w:sz w:val="28"/>
          <w:szCs w:val="28"/>
          <w:lang w:eastAsia="ru-RU"/>
        </w:rPr>
      </w:pPr>
    </w:p>
    <w:p w:rsidR="00FF71EB" w:rsidRDefault="00FF71EB" w:rsidP="00F56790">
      <w:pPr>
        <w:shd w:val="clear" w:color="auto" w:fill="FFFFFF"/>
        <w:spacing w:before="100" w:beforeAutospacing="1" w:after="100" w:afterAutospacing="1" w:line="240" w:lineRule="auto"/>
        <w:ind w:left="360"/>
        <w:rPr>
          <w:rFonts w:ascii="Times New Roman" w:hAnsi="Times New Roman"/>
          <w:sz w:val="28"/>
          <w:szCs w:val="28"/>
          <w:lang w:eastAsia="ru-RU"/>
        </w:rPr>
      </w:pPr>
    </w:p>
    <w:p w:rsidR="00FF71EB" w:rsidRDefault="00FF71EB" w:rsidP="00FF71EB">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F71EB">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Совершенствовать развитие творческих способностей у дошкольника, формировать у них потребность самовыражения в движении под музыку. </w:t>
      </w:r>
    </w:p>
    <w:p w:rsidR="009D107D" w:rsidRPr="00F56790" w:rsidRDefault="00FF71EB" w:rsidP="00FF71E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w:t>
      </w:r>
      <w:r w:rsidR="009D107D" w:rsidRPr="00F56790">
        <w:rPr>
          <w:rFonts w:ascii="Times New Roman" w:hAnsi="Times New Roman"/>
          <w:sz w:val="28"/>
          <w:szCs w:val="28"/>
          <w:lang w:eastAsia="ru-RU"/>
        </w:rPr>
        <w:t xml:space="preserve">Развитие эмоциональной сферы и умения выражать эмоции в мимике и пантомимике. </w:t>
      </w:r>
    </w:p>
    <w:p w:rsidR="009D107D" w:rsidRPr="00F56790" w:rsidRDefault="00FF71EB" w:rsidP="00FF71E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2.</w:t>
      </w:r>
      <w:r w:rsidR="009D107D" w:rsidRPr="00F56790">
        <w:rPr>
          <w:rFonts w:ascii="Times New Roman" w:hAnsi="Times New Roman"/>
          <w:sz w:val="28"/>
          <w:szCs w:val="28"/>
          <w:lang w:eastAsia="ru-RU"/>
        </w:rPr>
        <w:t xml:space="preserve">Развитие ловкости, точности, координации движений, обогащение двигательного опыта в процессе аэробики. </w:t>
      </w:r>
    </w:p>
    <w:p w:rsidR="009D107D" w:rsidRPr="00F56790" w:rsidRDefault="00FF71EB" w:rsidP="00FF71E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3.</w:t>
      </w:r>
      <w:r w:rsidR="009D107D" w:rsidRPr="00F56790">
        <w:rPr>
          <w:rFonts w:ascii="Times New Roman" w:hAnsi="Times New Roman"/>
          <w:sz w:val="28"/>
          <w:szCs w:val="28"/>
          <w:lang w:eastAsia="ru-RU"/>
        </w:rPr>
        <w:t xml:space="preserve">Воспитание выносливости, развитие силы у детей дошкольного возраста. </w:t>
      </w:r>
    </w:p>
    <w:p w:rsidR="009D107D" w:rsidRPr="00F56790" w:rsidRDefault="009D107D" w:rsidP="00F56790">
      <w:pPr>
        <w:shd w:val="clear" w:color="auto" w:fill="FFFFFF"/>
        <w:spacing w:after="0"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Конкретизируя содержание каждого направления, выделим самое основное в каждом из них по возрастным группам.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Дети младшего дошкольного возраста чрезвычайно непосредственны и эмоциональны. Движение особенно под музыку, доставляет им большую радость. Однако возрастные особенности строения тела (короткие ноги и руки, большая голова, короткое туловище), протекание нервных процессов и их зрелости, их сформированность сказываются на двигательных возможностях. Движения малышей ещё недостаточно точные и координированные, плохо развито чувство равновесия, поэтому объём и разнообразие двигательных упражнений не велики, и все они носят, как правило, игровой характер.</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Важнейшим показателем уровня музыкально-ритмического развития ребёнка в этом возрасте является интерес к самому процессу движения под музыку, выразительность движений и умение передавать в пластике характер музыки, игровой образ. При недостаточной координации, ловкости и точности движений (что в этом возрасте встречается довольно часто) выразительность пластики детей выявляет творческую одарённость, музыкальность.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С 4-5 лет у детей появляется возможность выполнять более сложные по координации движения; возрастает способность к восприятию тонких оттенков музыкального образа, средств музыкальной выразительности,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Показателем уровня развития является не только выразительность и непосредственность движений под музыку, но и умение точно координировать движения с основными средствами музыкальной выразительности, способность к запоминанию и самостоятельному исполнению композиций, использование разнообразных видов движений в импровизации под музыку. </w:t>
      </w:r>
    </w:p>
    <w:p w:rsidR="00FF71EB"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 5-7 летнем возрасте ребёнок - дошкольник достигает кульминации в развитии движений, которая выражается в особой грации, лёгкости 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lastRenderedPageBreak/>
        <w:t>изяществе. У детей резко возрастает способность к исполнению разнообразных и сложных по координации движений из области хореографии, гимнастики. Это даёт возможность подбирать для работы с детьми более сложный репертуар, детские песни, но и некоторые классические произведения.</w:t>
      </w:r>
    </w:p>
    <w:p w:rsidR="00FF71EB" w:rsidRDefault="009D107D" w:rsidP="00F56790">
      <w:pPr>
        <w:shd w:val="clear" w:color="auto" w:fill="FFFFFF"/>
        <w:spacing w:before="100" w:beforeAutospacing="1" w:after="100" w:afterAutospacing="1" w:line="240" w:lineRule="auto"/>
        <w:rPr>
          <w:rFonts w:ascii="Times New Roman" w:hAnsi="Times New Roman"/>
          <w:b/>
          <w:bCs/>
          <w:sz w:val="28"/>
          <w:szCs w:val="28"/>
          <w:lang w:eastAsia="ru-RU"/>
        </w:rPr>
      </w:pPr>
      <w:r w:rsidRPr="00F56790">
        <w:rPr>
          <w:rFonts w:ascii="Times New Roman" w:hAnsi="Times New Roman"/>
          <w:sz w:val="28"/>
          <w:szCs w:val="28"/>
          <w:lang w:eastAsia="ru-RU"/>
        </w:rPr>
        <w:t xml:space="preserve">Все эти задачи реализуются в процессе творческого общения с детьми в различных формах работы: на занятиях, в свободное время, при подготовке и проведении развлечений и праздников, в процессе индивидуального общения с ребенком и т.д. безусловно, необходимо конкретизировать данное содержание на определенный период времени, имея ввиду последовательность усложнения заданий. </w:t>
      </w:r>
      <w:r w:rsidRPr="00F56790">
        <w:rPr>
          <w:rFonts w:ascii="Times New Roman" w:hAnsi="Times New Roman"/>
          <w:sz w:val="28"/>
          <w:szCs w:val="28"/>
          <w:lang w:eastAsia="ru-RU"/>
        </w:rPr>
        <w:br/>
      </w:r>
      <w:r w:rsidRPr="00F56790">
        <w:rPr>
          <w:rFonts w:ascii="Times New Roman" w:hAnsi="Times New Roman"/>
          <w:sz w:val="28"/>
          <w:szCs w:val="28"/>
          <w:lang w:eastAsia="ru-RU"/>
        </w:rPr>
        <w:br/>
      </w: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F71EB" w:rsidRDefault="00FF71E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t>Глава II. Реализация основных направлений программы в практической деятельности</w:t>
      </w:r>
      <w:r w:rsidRPr="00F56790">
        <w:rPr>
          <w:rFonts w:ascii="Times New Roman" w:hAnsi="Times New Roman"/>
          <w:sz w:val="28"/>
          <w:szCs w:val="28"/>
          <w:lang w:eastAsia="ru-RU"/>
        </w:rPr>
        <w:br/>
      </w:r>
      <w:r w:rsidRPr="00F56790">
        <w:rPr>
          <w:rFonts w:ascii="Times New Roman" w:hAnsi="Times New Roman"/>
          <w:b/>
          <w:bCs/>
          <w:sz w:val="28"/>
          <w:szCs w:val="28"/>
          <w:lang w:eastAsia="ru-RU"/>
        </w:rPr>
        <w:t>2.1. Апробация и внедрение в работу с детьми дошкольного возраста, содержание программы «Ритмическая мозаика»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Исходя из содержания программы «Ритмическая мозаика» Бурениной А.И., была определена цель работы - формирование средствами музыки и ритмических движений разнообразных умений, способностей, качеств личности у детей дошкольного возраста. В процессе этой работы решались следующие задачи:</w:t>
      </w:r>
    </w:p>
    <w:p w:rsidR="009D107D" w:rsidRPr="00F56790" w:rsidRDefault="00FD6499" w:rsidP="00FD6499">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 </w:t>
      </w:r>
      <w:r w:rsidR="009D107D" w:rsidRPr="00F56790">
        <w:rPr>
          <w:rFonts w:ascii="Times New Roman" w:hAnsi="Times New Roman"/>
          <w:sz w:val="28"/>
          <w:szCs w:val="28"/>
          <w:lang w:eastAsia="ru-RU"/>
        </w:rPr>
        <w:t xml:space="preserve">Совершенствование творческих способностей у дошкольников, формирование у них потребности самовыражения в движении под музыку. </w:t>
      </w:r>
    </w:p>
    <w:p w:rsidR="009D107D" w:rsidRPr="00F56790" w:rsidRDefault="00FD6499" w:rsidP="00FD6499">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 </w:t>
      </w:r>
      <w:r w:rsidR="009D107D" w:rsidRPr="00F56790">
        <w:rPr>
          <w:rFonts w:ascii="Times New Roman" w:hAnsi="Times New Roman"/>
          <w:sz w:val="28"/>
          <w:szCs w:val="28"/>
          <w:lang w:eastAsia="ru-RU"/>
        </w:rPr>
        <w:t xml:space="preserve">Развитие эмоциональной сферы и умения выражать эмоции в мимике и пантомимике. </w:t>
      </w:r>
    </w:p>
    <w:p w:rsidR="009D107D" w:rsidRPr="00F56790" w:rsidRDefault="00FD6499" w:rsidP="00FD6499">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 </w:t>
      </w:r>
      <w:r w:rsidR="009D107D" w:rsidRPr="00F56790">
        <w:rPr>
          <w:rFonts w:ascii="Times New Roman" w:hAnsi="Times New Roman"/>
          <w:sz w:val="28"/>
          <w:szCs w:val="28"/>
          <w:lang w:eastAsia="ru-RU"/>
        </w:rPr>
        <w:t xml:space="preserve">Развитие ловкости, точности, координации движений, обогащение двигательного опыта в процессе утренней гимнастики. </w:t>
      </w:r>
    </w:p>
    <w:p w:rsidR="009D107D" w:rsidRPr="00F56790" w:rsidRDefault="00FD6499" w:rsidP="00FD6499">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 </w:t>
      </w:r>
      <w:r w:rsidR="009D107D" w:rsidRPr="00F56790">
        <w:rPr>
          <w:rFonts w:ascii="Times New Roman" w:hAnsi="Times New Roman"/>
          <w:sz w:val="28"/>
          <w:szCs w:val="28"/>
          <w:lang w:eastAsia="ru-RU"/>
        </w:rPr>
        <w:t xml:space="preserve">Воспитание выносливости, развитие силы у детей дошкольного возраста. </w:t>
      </w:r>
    </w:p>
    <w:p w:rsidR="009D107D" w:rsidRPr="00F56790" w:rsidRDefault="009D107D" w:rsidP="00FD6499">
      <w:pPr>
        <w:shd w:val="clear" w:color="auto" w:fill="FFFFFF"/>
        <w:spacing w:after="0" w:line="240" w:lineRule="auto"/>
        <w:rPr>
          <w:rFonts w:ascii="Times New Roman" w:hAnsi="Times New Roman"/>
          <w:sz w:val="28"/>
          <w:szCs w:val="28"/>
          <w:lang w:eastAsia="ru-RU"/>
        </w:rPr>
      </w:pPr>
      <w:r w:rsidRPr="00F56790">
        <w:rPr>
          <w:rFonts w:ascii="Times New Roman" w:hAnsi="Times New Roman"/>
          <w:sz w:val="28"/>
          <w:szCs w:val="28"/>
          <w:lang w:eastAsia="ru-RU"/>
        </w:rPr>
        <w:t>Ведущим видом в детской музыкальной деятельности является слушание-восприятие. В начале работы применяли наглядно-слуховой метод. В процессе прослушивания музыкально-ритмических композиций старались вызвать у детей интерес к новому материалу. Например, над освоением музыкально-ритмической композиции «Три поросенка», детям предлагалась угадать загадку. Нужен дом для трех друзей, чтобы было им теплей. Быстро принялись за дело. Строим дружно и умело. Раз-два-три - и все готово. Приходите в дом наш новый! После того как дети отгадали загадку, поросята как бы приглашают к себе на новоселье, и предлагают вместе исполнить веселую пляску.</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Активация внимания достигалась за счет выполнения движений по показу. В процессе подражания дети внимательно следили за движениями. Темп и ритм движений, их последовательность, а также характер исполнения подчинены показу и звучанию музыки. В этот момент у детей тренировались скорость переключения движений, формировались умения и навыки, развивалось слуховое восприятие, и все виды памяти (двигательная, зрительная, слуховая). Полисенсорная основа (вижу, слышу, чувствую) способствовала более эффективному и прочному усвоению материала и гармоничному развитию ребенка.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lastRenderedPageBreak/>
        <w:t>В процессе наблюдения во время исполнения пляски определяли те виды упражнений, которые вызывали у детей затруднения. Их сразу же показывали в медленном темпе под счет, используя приемы словесного объяснения в сочетании с музыкой. А затем снова предлагали исполнить всю композицию от начала до конца. Если некоторые сложные движения совсем не получались, то заменяли их на более простые.</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Внимание акцентировали не столько на ошибках исполнения детей, сколько на характере движений, отражающего музыкально - игровой образ и старались ориентироваться на поиск приемов, облегчающих детям освоение упражнений.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Чтобы добиться успеха, уделяли внимание формирование у ребенка установки на исполнение композиции. Мы как бы «зацепили» интересы детей, их жизненный и игровой опыт, и перекинули «мостик» от музыки и содержания композиции к интересу ребенка, его индивидуальности и вызывали желание «войти в образ», показать его в пластике.</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Разнообразные музыкально-ритмические композиции требовали разных установок, опоры на различные образы. Так, например, композиция «Танц-класс» преподносилась детям как игра в будущих артистов балета, а настрой на исполнение композиции «Голубая вода» требовал игры воображения, представления образов природы, ощущения дыхания ветра, плеска голубой воды. И совсем иная была установка на исполнение композиции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«Песенка о ремонте» - это обыгрывание ситуации «весело, дружно и энергично делаем ремонт» и т.д.</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Освоение детьми композиций происходило примерно в течение двух-трех недель. При этом не ставилась задача абсолютно точного и синхронного исполнения движений. Дети двигались, кто как может, главное, чтобы с удовольствием. По мере повторения композиции в разных ситуациях (на зарядке, на занятиях, между занятиями и т. д.) постепенно осваивались отдельные элементы различных видов движений. </w:t>
      </w:r>
    </w:p>
    <w:p w:rsidR="00FD6499"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Для развития у детей выразительности, артистичности, фантазии в занятиях включались этюды и игры. В качестве музыкального оформления был взят репертуар из «Ритмической мозаики» А.И. Бурениной, и предназначенные для детей сочетания: «Детский альбом» А. Чайковского, миниатюры Д. Кабалевского, музыкальные пьесы А. Гречанинова, Г. Ломовой. Например, послушав музыку всю целиком, в этюде «Художник» дети с удовольствием выбегали на середину зала и показывали придуманную позу. Затем все вместе решали, кто нашел самую интересную, красивую позу, тот «Художник». Малыши относились к этому этюду как к занимательной игре. </w:t>
      </w:r>
    </w:p>
    <w:p w:rsidR="00FD6499" w:rsidRDefault="00FD6499" w:rsidP="00F56790">
      <w:pPr>
        <w:shd w:val="clear" w:color="auto" w:fill="FFFFFF"/>
        <w:spacing w:before="100" w:beforeAutospacing="1" w:after="100" w:afterAutospacing="1" w:line="240" w:lineRule="auto"/>
        <w:rPr>
          <w:rFonts w:ascii="Times New Roman" w:hAnsi="Times New Roman"/>
          <w:sz w:val="28"/>
          <w:szCs w:val="28"/>
          <w:lang w:eastAsia="ru-RU"/>
        </w:rPr>
      </w:pPr>
    </w:p>
    <w:p w:rsidR="00FD6499" w:rsidRDefault="00FD6499"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Заканчивать занятие старались с заданиями на расслабление, несложными танцевальными комбинациями («Жаворонок», «Голубая вода») составленными из элементарных движений небольшой амплитуды, из легких шагов и дыхательных упражнений. Это действует успокаивающе. И, конечно, начинается и заканчивается занятие традиционно - поклоном, маленьким знаком вежливости.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Идя от простого к сложному, в работе с младшими дошкольниками уделялось внимание освоению образно-игровых движений. На этих же упражнениях начиналось развитие элементарных двигательных качеств: пластичности, ловкости, умений исполнить махи, пружинные плавные движения, а также основных видов движений (бег, прыжки, ходьба и пр.). Например, такие игровые упражнения, как «Зайчик». «Белочка», «Мячик». Тренировали умение легко прыгать на двух ногах: «Лисичка» (это «мягкая», пружинящая ходьба, переваливаясь с ноги на ногу), ходьба на четвереньках, лежа на спине, обхватив руками ноги, согнутые в коленях - кататься с боку на бок, «Собачка» (ходьба на четвереньках), бег, «Кошечка» (стоя на четвереньках, выгибать и прогибать спину - развитие гибкости, «умывается», ходит на полупальцах) и т.д. Эти движения исполнялись без музыки, в игре или при обыгрывании стихотворений, а также в композициях («Плюшевый медвежонок», «Белочка», «Мячик» и др.)</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Образно-игровые упражнения развивали у детей не только пластичность, выразительность движений, но и тренировали ловкость и точность, координацию, и, что очень важно развивали воображение детей, и их эмоции, умение «оживлять» игровой персонаж, животное, игрушку и т.д. Для младших дошкольников на основе игровых упражнений вводились и все остальные движения: общеразвивающие (махи, пружинность и т.д.), основные (ходьба - бодрая, спокойная, на полупальцах, топающий шаг, бег -легкий, ритмичный, прыжки и т.д.), плясовые (элементы простейших народных плясок -выставление ноги на пятку, притопывание одной ногой, «выбрасывание» ног и др.).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Нередко дети чувствовали характер музыки, но не могли или не умели передать его в движении. В таком случае использовались вспомогательные упражнения «Кошка выпускает когти», «Стряхивать воду с пальцев», напоминая детям или повторяя ранее усвоенные упражнения со сходными задачами, сравнивали новые движения и музыку, известную, объясняя ошибки, включая в занятия новые упражнения, помогающие ошибки исправить и т.д.</w:t>
      </w:r>
    </w:p>
    <w:p w:rsidR="00FD6499"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Постепенное исполнение различных видов двигательных упражнений приобретало все более дифференцированный характер. </w:t>
      </w:r>
    </w:p>
    <w:p w:rsidR="00FD6499" w:rsidRDefault="00FD6499"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Музыкально-ритмические композиции для старших детей также различались по своей функциональной направленности и содержали разные типы двигательных упражнений, развивали основные (ходьба с каблучка, вперед-назад, «гусиным» шагом, ускорения замедлением, бег - высокий, широкий, острый и другие движения, прыжки - все виды галопа, поскоки «легкие», «сильные» и др.) и общеразвивающие виды движений (на различные группы мышц и различный характер, на развитие гибкости пластичности, точности и ловкости движений, координации рук и ног), тренировали разнообразные двигательные качества, умения. Все это требовало систематической работы, по этому композиции, построенные на таких упражнениях, включали в утреннюю зарядку, и в музыкальные и физкультурные занятия, и в бодрящую гимнастику после дневного сна. Во время исполнения композиций присутствовали сложные виды движений, которые многократно повторялись, но это не выглядело однообразным, так как повторение происходило в разных произведениях, а значит в разных ситуациях, разном темпе и ритме. Такое многократное повторение позволяло детям «схватить» движение по показу, и освоить его до автоматизации. В процессе наблюдения на групповых занятиях определялись те дети, которым необходима была индивидуальная помощь, для них проводились дополнительные занятия. Иногда не торопились с форсированием освоения отдельных движений, а искали удобный для детей темп и ритм музыки, или, же ждали месяц - другой, чтобы ребенок самостоятельно «схватывал» движение просто по показу.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Этой же целью служил показ всей группе движений наиболее успевающих детей (он нередко был более доходчив, чем исполнение взрослого). Использовался также при освоении детьми затрудняющих движений, например поскоков. Неуспевающий ребенок легко им овладевал в паре с хорошо выполняющим это движение товарищем.</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Таким образом, в задачу входило: сохранить у детей первоначальный живой интерес к упражнениям, эмоциональность восприятия и в тоже время вызвать у них желание настойчиво и старательно над ним трудиться.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процессе освоения детьми двигательных упражнений, постепенно начинали ориентироваться в пространстве зала. Вначале давалась задача найти место для себя, встать свободно там, где хочется, и чтобы другим было удобно. На первых порах дети затруднялись выполнить такое задание. Приходило на помощь лучше всего «слово». Это прямое указание (кому, где удобнее встать, чтобы не мешать остальным) или образное сравнение («рассыпались горошком»).</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lastRenderedPageBreak/>
        <w:t xml:space="preserve">До сих пор для детей самостоятельно ориентироваться в пространстве зала, свободно располагаться и становиться врассыпную - сложная задача, и для этого понадобится еще немного времени и терпения, чтобы их научить.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Построение парами, друг за другом, по кругу проводилось в процессе разучивания игр («Найди себе пару», «Птичка и Ворона» и др.), плясок («Кремена», «Полкис» и др.), хороводов («Цветов», «Осенних листьев», «Березок»), где эти построения логичны и естественны, а внимание детей сконцентрировано и регулируется музыкой.</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Для того чтобы детям было легче перестроиться в процессе движения, использовали зрительные ориентиры: мебель в зале, расположение окон, стен и пр. И при этом обозначали направление движения - «направо», «налево», «вперед», назад», то есть старались связать «мышечное чувство» направления движения со словом. Также использовался метод моделирования - выкладывали на фланелеграфе или на столе различные танцевальные фигуры и последовательность перестроений (этот прием в основном использовали со старшими детьми).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Таким образом, формирование умения ориентироваться «на себя» (правая - левая рука, нога), «от себя» (направо, налево, вперед, назад), закладывается в младшем дошкольном возрасте и продолжается в последующие годы.</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Для того чтобы снять с ребенка напряжение, мы использовали элементы психогимнастики и аутотренинга.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Основной акцент в психогимнастики был сделан на обучение элементам техники выразительных движений, а также на приобретение навыков в расслаблении. С помощью предлагаемого материала дети обучались азбуке передачи эмоций - выразительным и разнообразным движениям.</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Дополнительно проводили специальные игры с наглядными пособиями, например, «Определи настроение». Очень нравились детям игры на координацию движения «Тень», «Зеркало». Давали упражнения на расслабление рук, ног: «Надувной матрац», «Насос и мяч» и др.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Элементы психогимнастики и аутотренинга вводились в структуру занятий, например, полное расслабление - напряжение: «Солнышко - дождик», «Жарко -</w:t>
      </w:r>
      <w:r w:rsidR="00853F0B">
        <w:rPr>
          <w:rFonts w:ascii="Times New Roman" w:hAnsi="Times New Roman"/>
          <w:sz w:val="28"/>
          <w:szCs w:val="28"/>
          <w:lang w:eastAsia="ru-RU"/>
        </w:rPr>
        <w:t xml:space="preserve"> </w:t>
      </w:r>
      <w:r w:rsidRPr="00F56790">
        <w:rPr>
          <w:rFonts w:ascii="Times New Roman" w:hAnsi="Times New Roman"/>
          <w:sz w:val="28"/>
          <w:szCs w:val="28"/>
          <w:lang w:eastAsia="ru-RU"/>
        </w:rPr>
        <w:t>холодно», «Обиделись - помирились» и др. Это учило детей расслабляться и отдыхать.</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 ходе работы было отмечено, что детям стало проще выражать свои чувства, эмоции, понимать чувства других, общаться друг с другом, появилась уверенность в себе во время выполнения движений. </w:t>
      </w: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С самых первых занятий ритмикой важным было приучить детей слушать музыку, начинать и заканчивать движение в соответствии с началом и концом звучания аккомпанемента. Тем самым тренировали слуховое внимание, волю ребенка, произвольность движений. Использовали различные методические приемы - это словесные указания, привлечение внимания к звучанию музыки, характеру вступления и заключения, зрительные сигналы и т.д.</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Важным было обращать внимание детей на характер исполнения, «вхождение в образ», и необходимость после окончания звучания какое-то мгновение выдержать паузу, ощутить пережитое в музыке. Это относится ко всем композициям - и к простейшим, типа «Белочка» или «Чебурашка», и к более сложным, с философским звучанием - например «Цыганские напевы», «Красный сарафан» и др.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Очень много труда, сил и времени приходилось тратить на танцевальные движения, они осваивались как в процессе исполнения тренинговых композиций, включающих элементы парных народных плясок (композиции «Кремена», «Полкис», «Светит месяц», «Калинка» и др.), так в специально подобранных танцах, которые разучивались на индивидуальных и подгрупповых занятиях. (Танцы «Приключение Буратино», «Русские узоры», «Танец с зонтиками» и др.</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Параллельно этот специально подобранный репертуар позволил организовать кружок «Попрыгунчики» - где ставилась задача поведения детей к выразительному, самостоятельному исполнению композиций (с последующим выступлением детей на утренниках ДОУ, и участия в поселковых праздниках).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процессе обучения движений решалась еще одна очень важная задача - это воспитание вежливости, элементарной культуры поведения дошкольников. В процессе разучивания музыкально-ритмических композиций проводился показ и объяснение, как мальчик должен пригласить девочку на танец (поклониться, протянуть ей правую руку), и, соответственно, как девочка принимает приглашение, как затем после танца мальчик отводит девочку на место и благодарит ее за совместный танец. Применялись основные методические приемы - это объяснение, примерный показ, чтение литературы и, главное, многократное закрепление этих правил на занятиях, в играх, таким образом, чтобы это вошло в привычку и стало нормой поведения.</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Как правило, эти элементарные правила этикета малыши воспринимали естественно, им нравилось их выполнять, и по этому, они легко усваивались. </w:t>
      </w: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Как уже отмечалось, данная работа ориентирует на сотрудничество с ребенком, на интеграцию различных видов художественной деятельности. Поэтому, репертуар ритмических композиций использовался не только на музыкальных и физкультурных занятиях, но и на утренней зарядке, бодрящей гимнастике после дневного сна, на вечерах досуга, на занятиях по развитию речи, изобразительной деятельности, в повседневной деятельности, самостоятельных играх, на прогулке и т.д. Например, на занятиях с высокой умственной активностью и малой подвижностью использовались игровые, танцевальные композиции в качестве физкультминуток («Кот Леопольд», «Кукляндия», «Танцуйте сидя» и др.). На занятиях природоведческого содержания, давались творческие задания на выразительность пластического образа на тему природы - «Упражнение с осенними листьями», «Дети и природа» и т.д.).</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Снять психическое напряжение, расправить плечи, выпрямить спину, успокоить дыхание помогали такие композиции, как «Цыганские напевы», «Красный сарафан», «Мельница». Использовали композиции на основе быстрой, веселой музыки, таких, как «Кремена», «Полкис», «Калинка», они позволяли поднять настроение детей, активизировать их внимание.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бодрящей гимнастике не старались, чтобы физическая нагрузка была большой, так как ее назначение - привести детей в бодрое состояние, по этому были подобраны упражнения игрового характера, с творческими заданиями и спокойные по темпу композиций («Птички и Ворона», «Кошка и девочка», «Пастушка», «Упражнение с цветами», «Разноцветная игра» и др.).</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 целью дать необходимую нагрузку детям на утренней гимнастике соответственно возрастным и индивидуальным особенностям, подбирали композиции с интенсивной физической нагрузкой движений. Это те композиции, которые дети уже выучили на занятиях по ритмике. Например, комплекс утренней гимнастики для детей четырех-пяти лет.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1. «Едем к бабушке в деревню» - это образно-игровая композиция, включающая ходьбу, пружинные, имитационные движения.</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2. «Белочка» - игровая композиция (имитационные движения, махи, «пружинки»). </w:t>
      </w:r>
      <w:r w:rsidRPr="00F56790">
        <w:rPr>
          <w:rFonts w:ascii="Times New Roman" w:hAnsi="Times New Roman"/>
          <w:sz w:val="28"/>
          <w:szCs w:val="28"/>
          <w:lang w:eastAsia="ru-RU"/>
        </w:rPr>
        <w:br/>
        <w:t xml:space="preserve">А в комплексе детей старших и подготовительных групп использовались такие композиции, как: </w:t>
      </w:r>
    </w:p>
    <w:p w:rsidR="009D107D" w:rsidRPr="00F56790"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w:t>
      </w:r>
      <w:r w:rsidR="009D107D" w:rsidRPr="00F56790">
        <w:rPr>
          <w:rFonts w:ascii="Times New Roman" w:hAnsi="Times New Roman"/>
          <w:sz w:val="28"/>
          <w:szCs w:val="28"/>
          <w:lang w:eastAsia="ru-RU"/>
        </w:rPr>
        <w:t xml:space="preserve">«Птичий двор» - упражнения на различные виды ходьбы и импровизации игровых движений, - 3,5 мин. </w:t>
      </w: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lastRenderedPageBreak/>
        <w:t>2.</w:t>
      </w:r>
      <w:r w:rsidR="009D107D" w:rsidRPr="00F56790">
        <w:rPr>
          <w:rFonts w:ascii="Times New Roman" w:hAnsi="Times New Roman"/>
          <w:sz w:val="28"/>
          <w:szCs w:val="28"/>
          <w:lang w:eastAsia="ru-RU"/>
        </w:rPr>
        <w:t xml:space="preserve">«Цирковые лошадки» - композиция на общеразвивающие движения спортивного характера, быстрая по темпу и интенсивная по подбору движений. - 3,3 мин. </w:t>
      </w:r>
    </w:p>
    <w:p w:rsidR="009D107D" w:rsidRPr="00F56790"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3.«Голубая вода» - композиция </w:t>
      </w:r>
      <w:r w:rsidR="009D107D" w:rsidRPr="00F56790">
        <w:rPr>
          <w:rFonts w:ascii="Times New Roman" w:hAnsi="Times New Roman"/>
          <w:sz w:val="28"/>
          <w:szCs w:val="28"/>
          <w:lang w:eastAsia="ru-RU"/>
        </w:rPr>
        <w:t xml:space="preserve">включающая плавные, маховые, пружинные движения с различной амплитудой, а также с элементами художественной гимнастики. – З мин. </w:t>
      </w:r>
    </w:p>
    <w:p w:rsidR="009D107D" w:rsidRPr="00F56790" w:rsidRDefault="009D107D" w:rsidP="00F56790">
      <w:pPr>
        <w:shd w:val="clear" w:color="auto" w:fill="FFFFFF"/>
        <w:spacing w:after="0"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Использование ритмических композиций на физкультурных занятиях брали фрагментарно или в комплексе (как на утренней гимнастике), а также как игры. В конце занятия предлагалось детям выполнить творческие задания, придумать движения к песне «Дело было в январе», шуточные композиции «Два барана», «Кошка и девочка», поиграть «Игра с мячом», «Козочки и волк», исполнить пляски «Кремена», «Полкис», «Парная пляска» на финскую польку и др.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На музыкальных занятиях предлагалось детям исполнить композиции в самых разных вариантах: вводной части занятия можно было станцевать «Поросята», «Озорники», «Упражнения с листьями», а в заключительной части поиграть в игру «Найти себе пару».</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А во время слушания песни «Волшебный цветок» (муз. Ю. Чичкова) дети пытались представить, как выглядит «волшебный» цветок, как колышется на ветру его стебелек и листья, и показывали это в движении, а на занятии по ИЗО продолжали рисовать ту же композицию, а иногда и выполняли аппликацию на эту тему.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С целью более эффективного, эмоционального и выразительного исполнения совместно с детьми изготовлялись необходимые атрибуты, элементы костюмов. Поскольку большинство композиций имеют яркий художественный образ, не составляло трудности вместе с детьми придумать эти элементы (шапочки зверей, ленты — как стебли водорослей, звезды на палочке и месяц, «Манжеты» из цветных капроновых лент, пришитых в сборку к резинке, которые одеваются на запястье и т.д.).</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Сотрудничество и согласованность действий всего педагогического коллектива в использовании единого репертуара по ритмике в разных формах работы, единство в подходах и требованиях разных специалистов способствовало в получении положительных результатов: дети (Айнур, Лера, Настя, Стас, Юля, Кирилл) легко и свободно использовали в импровизации разнообразные движения, тонко передавали музыкальный образ. Процесс разучивания нового репертуара занимал немного времени: два-три занятия. И дети были готовы с выученным репертуаром выйти с показом на выступления («Волшебные снежинки», «Золотая осень», «Концертах» и т.д.). </w:t>
      </w: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Таким образом, приобретая опыт пластической интерпретации музыки, дети овладевали не только разнообразными двигательными навыками и умениями, но так же, и опытом творческого осмысления музыки, ее эмоционально-телесного выражения. Именно этот опыт и умения помогали детям в дальнейшем успешном освоении других художественно-творческих и спортивных видов деятельности: это последующее обучение хореографии, занятия в музыкальных школах, спортивных секциях, театральных студиях и т.д.</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Параллельно работе с детьми проводилась работа с родителями. Цель этой работы состояла в том, чтобы привлечь внимание родителей к проблеме музыкального воспитания, в частности, к развитию у детей музыкально-ритмических способностей.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Были проведены консультации на темы: «Народные танцы», «Особенности обучения детей старшего дошкольного возраста танцевальным движениям», в которых внимание родителей было направлено на организацию работы по музыкальному воспитанию в условиях семьи. Объясняли, что освоение движений народных танцев многого требовало: вхождение ребенка в образ, собранности, энергии внутренних сил. Задача взрослого — объединить последовательность танцевальных движений в несложную по строению композицию, придать изящество и выразительность. Главное — чередовать самые элементарные движения руками, ногами, корпусом, головой. Внимательно вслушиваясь в музыку, дети должны определить характер произведения, его темп. Предлагали родителям танцевать вместе с детьми и побуждать к самостоятельному выполнению народных танцевальных композиций. Некоторым родителям были показаны русские народные танцевальные движения, чтобы они разучивали их вместе с детьми.</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Содержание папки — передвижки «Вокально-двигательные разминки» было нацелено, прежде всего, на концентрирование внимания детей, координацию собственных движений с пением, с музыкальным метроритмом. Эта консультация помогла родителям совместно с детьми в домашней обстановке создавать некий художественный образ, и способствовало тому, чтобы дети научились самостоятельно исполнять попевку и одновременно выполнять под нее ритмико-двигательные действия. Родителям было предложено начинать с примитивных движений — одновременным вокализированием, хлопками в ладоши, постукиванием пальцев одной руки по пальцу другой, притопов, шлепков по коленям.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Простейшие задания - игры, музыкальные упражнения постепенно усложняются, тем самым, становясь все увлекательнее как для детей, так и для взрослых.</w:t>
      </w:r>
    </w:p>
    <w:p w:rsidR="008A515B" w:rsidRDefault="008A515B"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На семинарском занятии познакомили родителей с тем, какие танцы можно танцевать дома, объясняли, что в большинство музыкально-ритмических движений танцевальных композиций подразделяются на две основные группы: подражательно-пантомические (имитационные) и танцевальные. Предлагали взрослым исполнять подражательные движения: это повадки животных, манера поведения людей в той или иной конкретной обстановке). Давались задания домой на имитацию повадок различных зверей, на придумывание вместе с детьми несложных танцев.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Рассматривая простейшие танцевальные движения, пытались разучить некоторые из них и с помощью движений придумать в домашних условиях свою необычную танцевальную композицию. В помощь для сочинения танцев были даны карточки с подбором движений.</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Дополнительно были даны рекомендации по работе с картотекой, этюды музыкально-дидактических игр, музыкально-ритмических композиций (из репертуара «Ритмическая мозаика» А.И. Бурениной). С помощью этих картотек давались домашние задания. Было очень интересно слушать отзывы родителей о их работе с детьми дома. Многие родители отзывались о своих детях, как о способных, умеющих танцевать и слушать музыку.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Нас радовало то, что совместная деятельность по музыкальному воспитанию в условиях семьи имела положительные результаты не только в плане музыкального развития детей, но и помогала общению, налаживанию контактов друг с другом, сближала духовно всех членов семьи.</w:t>
      </w:r>
    </w:p>
    <w:p w:rsidR="00F95B7B" w:rsidRDefault="009D107D" w:rsidP="00F56790">
      <w:pPr>
        <w:shd w:val="clear" w:color="auto" w:fill="FFFFFF"/>
        <w:spacing w:before="100" w:beforeAutospacing="1" w:after="100" w:afterAutospacing="1" w:line="240" w:lineRule="auto"/>
        <w:rPr>
          <w:rFonts w:ascii="Times New Roman" w:hAnsi="Times New Roman"/>
          <w:b/>
          <w:bCs/>
          <w:sz w:val="28"/>
          <w:szCs w:val="28"/>
          <w:lang w:eastAsia="ru-RU"/>
        </w:rPr>
      </w:pPr>
      <w:r w:rsidRPr="00F56790">
        <w:rPr>
          <w:rFonts w:ascii="Times New Roman" w:hAnsi="Times New Roman"/>
          <w:sz w:val="28"/>
          <w:szCs w:val="28"/>
          <w:lang w:eastAsia="ru-RU"/>
        </w:rPr>
        <w:t xml:space="preserve">Таким образом, подводя итог работы, мы провели сравнительный анализ результатов музыкально-ритмической деятельности детей. </w:t>
      </w:r>
      <w:r w:rsidRPr="00F56790">
        <w:rPr>
          <w:rFonts w:ascii="Times New Roman" w:hAnsi="Times New Roman"/>
          <w:sz w:val="28"/>
          <w:szCs w:val="28"/>
          <w:lang w:eastAsia="ru-RU"/>
        </w:rPr>
        <w:br/>
      </w: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F95B7B" w:rsidRDefault="00F95B7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8A515B" w:rsidRDefault="008A515B" w:rsidP="00F56790">
      <w:pPr>
        <w:shd w:val="clear" w:color="auto" w:fill="FFFFFF"/>
        <w:spacing w:before="100" w:beforeAutospacing="1" w:after="100" w:afterAutospacing="1" w:line="240" w:lineRule="auto"/>
        <w:rPr>
          <w:rFonts w:ascii="Times New Roman" w:hAnsi="Times New Roman"/>
          <w:b/>
          <w:bCs/>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b/>
          <w:bCs/>
          <w:sz w:val="28"/>
          <w:szCs w:val="28"/>
          <w:lang w:eastAsia="ru-RU"/>
        </w:rPr>
        <w:t>2.2. Определение уровня развития музыкально-ритмических движений у дошкольников в условиях ДОУ.</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Выявляя у детей музыкальность (в процессе самостоятельного исполнения — без показа) была предложена музыкально-ритмическая композиция «Кукляндия» после прослушивания дети должны были назвать название композиции и исполнить ее самостоятельно. Дети, получившие пять баллов, старались воспринимать и передавать в движении образ заводных игрушек, изменяли движения в соответствии с фразами темпом и ритмом это такие дети, </w:t>
      </w:r>
      <w:r w:rsidR="00F95B7B">
        <w:rPr>
          <w:rFonts w:ascii="Times New Roman" w:hAnsi="Times New Roman"/>
          <w:sz w:val="28"/>
          <w:szCs w:val="28"/>
          <w:lang w:eastAsia="ru-RU"/>
        </w:rPr>
        <w:t>как Ангелина, Даниил, Даша, Настя, Эфсане, Саша</w:t>
      </w:r>
      <w:r w:rsidRPr="00F56790">
        <w:rPr>
          <w:rFonts w:ascii="Times New Roman" w:hAnsi="Times New Roman"/>
          <w:sz w:val="28"/>
          <w:szCs w:val="28"/>
          <w:lang w:eastAsia="ru-RU"/>
        </w:rPr>
        <w:t xml:space="preserve">.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Чтобы понять эмоционален ребенок или нет зрительно в процессе занятий делили пространство зала на 5 зон по степени удаленности, и смотрели, какое место выбирали дети. Лера, Миша, Соня, Катя и т.д., постоянно вставали по ближе, чтобы их было видно, эти дети характе</w:t>
      </w:r>
      <w:r w:rsidR="00F95B7B">
        <w:rPr>
          <w:rFonts w:ascii="Times New Roman" w:hAnsi="Times New Roman"/>
          <w:sz w:val="28"/>
          <w:szCs w:val="28"/>
          <w:lang w:eastAsia="ru-RU"/>
        </w:rPr>
        <w:t>ризуются как экстраверты, а Маша, Вика, Артем</w:t>
      </w:r>
      <w:r w:rsidRPr="00F56790">
        <w:rPr>
          <w:rFonts w:ascii="Times New Roman" w:hAnsi="Times New Roman"/>
          <w:sz w:val="28"/>
          <w:szCs w:val="28"/>
          <w:lang w:eastAsia="ru-RU"/>
        </w:rPr>
        <w:t xml:space="preserve"> всегда старались спрятаться за спины других, их можно определить как интроверты. Умение выразить свои чувства не только в движении, но и в слове, эмоциональные дети часто подпевали во время движения, что-то приговаривали, и после выполнения упражнений ждали оценки. У неэмоциональных детей мимика была бедная, движения не выразительные. Оценивался этот показатель по внешним проявлениям (Э-1, Э-5) при подсчете баллов этот параметр не учитывался в среднем показателе.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Творческая одаренность проявлялась в особой выразительности движений, умении импровизировать под знакомую музыку на основе освоенных на занятиях движений, а также придумывать собственные. Творчески одаренные дети это такие как Настя, </w:t>
      </w:r>
      <w:r w:rsidR="00F95B7B">
        <w:rPr>
          <w:rFonts w:ascii="Times New Roman" w:hAnsi="Times New Roman"/>
          <w:sz w:val="28"/>
          <w:szCs w:val="28"/>
          <w:lang w:eastAsia="ru-RU"/>
        </w:rPr>
        <w:t>Ангелина, Святослав, Даша, Полина,</w:t>
      </w:r>
      <w:r w:rsidRPr="00F56790">
        <w:rPr>
          <w:rFonts w:ascii="Times New Roman" w:hAnsi="Times New Roman"/>
          <w:sz w:val="28"/>
          <w:szCs w:val="28"/>
          <w:lang w:eastAsia="ru-RU"/>
        </w:rPr>
        <w:t xml:space="preserve"> Лера способны выразить свое восприятие и понимание музыки не только в пластике, но так же я в рисунке, и в слове. Например, слушая музыкальное произведение П.И. Чайковского «Баба Яга» дети придумывали движения, очень характеризующие эту героиню, и после занятия даже попытались нарисовать эту музыкальную пьесу.</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Внимание — это способность не отвлекаться от музыки и процесса движения. Исполняя музыкально-ритмическую композицию правильно от начала и до конца самостоятельно — детям ставили «пять» баллов. Если же они выполняли с некоторыми подсказками - от четырех до двух баллов.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Детям, которые затруднялись выполнить композицию из-за невнимательности и рассеянности — ставили «ноль» баллов или «один» балл.</w:t>
      </w:r>
    </w:p>
    <w:p w:rsidR="00F95B7B"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Выявляли у детей способность к запоминанию музыки и движений. В данном виде деятельности проявляются разнообразные виды памяти: музыкальная, </w:t>
      </w:r>
    </w:p>
    <w:p w:rsidR="00F95B7B" w:rsidRDefault="00F95B7B" w:rsidP="00F56790">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двигательная, зрительная. Восемнадцати малышам необходимо было шесть или восемь повторений композиций для запоминания последовательности упражнений. Это оценивалось как норма. А шестеро детей запоминали с трех или пяти исполнений по показу. Это высокий уровень запоминания и развития памяти и оценивался он « пятью» баллами.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Неспособность запомнить последовательность движений или потребность в большем количестве повторений (более десяти раз), оценивалось в «два» или «ноль» баллов. С таким результатом было всего четыре ребенка.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Подвижность нервных процессов проявлялась в скорости двигательной реакции на изменение музыки.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Запаздывание, задержка и медлительность в движениях отмечались у пятнадцати человек.</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Ускорение движений, переход от одного движения к последующему без четкой законченности предыдущего отмечались у десяти детей.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Выявляли точность, ловкость движений, координацию движений рук и ног при выполнении упражнений (ходьба, общеразвивающие и танцевальные движения); правильное сочетание у детей движений рук и ног при ходьбе и других общеразвивающих видах движений.</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У детей средних групп оценивалось правильное и точное исполнение ритмических композиций первого уровня сложности («Чебурашка», «Плюшевый медвежонок» и т.д.)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В старшей группе — второй уровень сложности («Мария», «Кораблики», «Красная шапочка»).</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А второго — третьего уровня сложности композиции предлагались детям подготовительной группы.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Выполняя несложные акробатические упражнения «рыбка», «полушпагат» и др. выявляли у детей гибкость, пластичность.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У детей со средним уровнем не было плавности и музыкальности движений рук, гибкости позвоночника. С низким уровнем выявили семь детей, они затруднялись в выполнении акробатических упражнений, для таких ребят были подобраны более простые композиции, этюды, упражнения.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Дополнительно к заданиям проводилось анкетирование родителей по следующим вопросам:</w:t>
      </w: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w:t>
      </w:r>
      <w:r w:rsidR="009D107D" w:rsidRPr="00F56790">
        <w:rPr>
          <w:rFonts w:ascii="Times New Roman" w:hAnsi="Times New Roman"/>
          <w:sz w:val="28"/>
          <w:szCs w:val="28"/>
          <w:lang w:eastAsia="ru-RU"/>
        </w:rPr>
        <w:t xml:space="preserve">Любит ли ваш ребенок танцевать, танцует ли он дома? </w:t>
      </w:r>
    </w:p>
    <w:p w:rsidR="009D107D" w:rsidRPr="00F56790"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2.</w:t>
      </w:r>
      <w:r w:rsidR="009D107D" w:rsidRPr="00F56790">
        <w:rPr>
          <w:rFonts w:ascii="Times New Roman" w:hAnsi="Times New Roman"/>
          <w:sz w:val="28"/>
          <w:szCs w:val="28"/>
          <w:lang w:eastAsia="ru-RU"/>
        </w:rPr>
        <w:t xml:space="preserve">Какие танцы Вы предлагаете ребенку и танцуете ли вместе с ним? </w:t>
      </w:r>
    </w:p>
    <w:p w:rsidR="009D107D" w:rsidRPr="00F56790"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3.</w:t>
      </w:r>
      <w:r w:rsidR="009D107D" w:rsidRPr="00F56790">
        <w:rPr>
          <w:rFonts w:ascii="Times New Roman" w:hAnsi="Times New Roman"/>
          <w:sz w:val="28"/>
          <w:szCs w:val="28"/>
          <w:lang w:eastAsia="ru-RU"/>
        </w:rPr>
        <w:t xml:space="preserve">Умеет ли Ваш ребенок внимательно слушать ритмическую, танцевальную музыку, как на нее реагирует; дослушивает ли до конца, не отвлекаясь? Умеет ли определять характер мелодии, ее темп? Сможет ли запомнить и узнать звучавшую ранее мелодию? </w:t>
      </w:r>
    </w:p>
    <w:p w:rsidR="009D107D" w:rsidRPr="00F56790" w:rsidRDefault="00F95B7B" w:rsidP="00F5679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D107D" w:rsidRPr="00F56790">
        <w:rPr>
          <w:rFonts w:ascii="Times New Roman" w:hAnsi="Times New Roman"/>
          <w:sz w:val="28"/>
          <w:szCs w:val="28"/>
          <w:lang w:eastAsia="ru-RU"/>
        </w:rPr>
        <w:t xml:space="preserve">Хотели бы Вы, чтобы Ваш ребенок занимался хореографией (народными, бальными, ритмическими танцами)?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Анализируя анкеты, мы отметили, что родители стали больше проявлять интерес к музыкальному воспитанию своих детей. Некоторые предлагали варианты танцевальных движений, придуманных совместно с детьми. Это являлось положительным результатом в нашей работе.</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Дети стали более раскрепощеннее и свободнее в танце. Могли самостоятельно импровизировать под музыкальное сопровождение танцевальные мини — композиции на определенную) тему: «Наездники», «Мотыльки», «Лесные жители» и др. </w:t>
      </w:r>
    </w:p>
    <w:p w:rsidR="00F95B7B" w:rsidRDefault="009D107D" w:rsidP="00F95B7B">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Сравнительный анализ проведенных данных показал, что после проведенной работы качественно изменились показатели овладения музыкально-ритмическими движениями у детей среднего и низкого уровня. Диаграммы даны в приложении.</w:t>
      </w: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F95B7B" w:rsidRDefault="00F95B7B" w:rsidP="00F95B7B">
      <w:pPr>
        <w:shd w:val="clear" w:color="auto" w:fill="FFFFFF"/>
        <w:spacing w:before="100" w:beforeAutospacing="1" w:after="100" w:afterAutospacing="1" w:line="240" w:lineRule="auto"/>
        <w:rPr>
          <w:rFonts w:ascii="Times New Roman" w:hAnsi="Times New Roman"/>
          <w:sz w:val="28"/>
          <w:szCs w:val="28"/>
          <w:lang w:eastAsia="ru-RU"/>
        </w:rPr>
      </w:pPr>
    </w:p>
    <w:p w:rsidR="008A515B" w:rsidRDefault="008A515B" w:rsidP="00F95B7B">
      <w:pPr>
        <w:shd w:val="clear" w:color="auto" w:fill="FFFFFF"/>
        <w:spacing w:before="100" w:beforeAutospacing="1" w:after="100" w:afterAutospacing="1" w:line="240" w:lineRule="auto"/>
        <w:rPr>
          <w:rFonts w:ascii="Times New Roman" w:hAnsi="Times New Roman"/>
          <w:sz w:val="28"/>
          <w:szCs w:val="28"/>
          <w:lang w:eastAsia="ru-RU"/>
        </w:rPr>
      </w:pPr>
    </w:p>
    <w:p w:rsidR="009D107D" w:rsidRPr="00F95B7B" w:rsidRDefault="009D107D" w:rsidP="00F95B7B">
      <w:pPr>
        <w:shd w:val="clear" w:color="auto" w:fill="FFFFFF"/>
        <w:spacing w:before="100" w:beforeAutospacing="1" w:after="100" w:afterAutospacing="1" w:line="240" w:lineRule="auto"/>
        <w:rPr>
          <w:rFonts w:ascii="Times New Roman" w:hAnsi="Times New Roman"/>
          <w:sz w:val="28"/>
          <w:szCs w:val="28"/>
          <w:lang w:eastAsia="ru-RU"/>
        </w:rPr>
      </w:pPr>
      <w:bookmarkStart w:id="0" w:name="_GoBack"/>
      <w:bookmarkEnd w:id="0"/>
      <w:r w:rsidRPr="00F56790">
        <w:rPr>
          <w:rFonts w:ascii="Times New Roman" w:hAnsi="Times New Roman"/>
          <w:b/>
          <w:bCs/>
          <w:sz w:val="28"/>
          <w:szCs w:val="28"/>
          <w:lang w:eastAsia="ru-RU"/>
        </w:rPr>
        <w:t>Выводы.</w:t>
      </w:r>
      <w:r w:rsidRPr="00F56790">
        <w:rPr>
          <w:rFonts w:ascii="Times New Roman" w:hAnsi="Times New Roman"/>
          <w:sz w:val="28"/>
          <w:szCs w:val="28"/>
          <w:lang w:eastAsia="ru-RU"/>
        </w:rPr>
        <w:br/>
        <w:t xml:space="preserve">Решая ряд задач, направленных на развитие у детей интереса к музыкально-ритмическим движениям, мы способствуем музыкальному воспитанию дошкольников и их развитию в целом.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Но при этом важно создавать необходимые педагогические условия и определить содержание работы в соответствии с возрастными возможностями детей и их функциональным развитием.</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 xml:space="preserve">Приобретая опыт пластической интерпретации музыки, ребенок овладевает не только разнообразными двигательными навыками и умениями, но так же и опытом творческого осмысления музыки, её эмоционально-телесного выражения. </w:t>
      </w:r>
    </w:p>
    <w:p w:rsidR="009D107D" w:rsidRPr="00F56790" w:rsidRDefault="009D107D" w:rsidP="00F56790">
      <w:pPr>
        <w:shd w:val="clear" w:color="auto" w:fill="FFFFFF"/>
        <w:spacing w:before="100" w:beforeAutospacing="1" w:after="100" w:afterAutospacing="1" w:line="240" w:lineRule="auto"/>
        <w:rPr>
          <w:rFonts w:ascii="Times New Roman" w:hAnsi="Times New Roman"/>
          <w:sz w:val="28"/>
          <w:szCs w:val="28"/>
          <w:lang w:eastAsia="ru-RU"/>
        </w:rPr>
      </w:pPr>
      <w:r w:rsidRPr="00F56790">
        <w:rPr>
          <w:rFonts w:ascii="Times New Roman" w:hAnsi="Times New Roman"/>
          <w:sz w:val="28"/>
          <w:szCs w:val="28"/>
          <w:lang w:eastAsia="ru-RU"/>
        </w:rPr>
        <w:t>Именно этот опыт и умения помогут ребенку в дальнейшем успешно осваивать и другие виды художественно-творческих и спортивных видов деятельности: это может быть последующее обучение хореографии, гимнастике, а так же занятия в музыкальных школах, секциях, театральных студиях и т.д. Поэтому, рассматривая «Ритмическую мозаику» как своеобразный «донотный» период в процессе музыкально-двигательного воспитания детей, мы помогаем «настроить инструмент» (тело), научить его слышать музыку и выражать своё «видение» музыкального произведения в пластической импровизации.</w:t>
      </w: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F95B7B" w:rsidRDefault="00F95B7B" w:rsidP="00F56790">
      <w:pPr>
        <w:shd w:val="clear" w:color="auto" w:fill="FFFFFF"/>
        <w:spacing w:after="0" w:line="240" w:lineRule="auto"/>
        <w:rPr>
          <w:rFonts w:ascii="Times New Roman" w:hAnsi="Times New Roman"/>
          <w:sz w:val="28"/>
          <w:szCs w:val="28"/>
          <w:lang w:eastAsia="ru-RU"/>
        </w:rPr>
      </w:pPr>
    </w:p>
    <w:p w:rsidR="009D107D" w:rsidRPr="00F56790" w:rsidRDefault="009D107D" w:rsidP="00F56790">
      <w:pPr>
        <w:shd w:val="clear" w:color="auto" w:fill="FFFFFF"/>
        <w:spacing w:after="0" w:line="240" w:lineRule="auto"/>
        <w:rPr>
          <w:rFonts w:ascii="Times New Roman" w:hAnsi="Times New Roman"/>
          <w:sz w:val="28"/>
          <w:szCs w:val="28"/>
          <w:lang w:eastAsia="ru-RU"/>
        </w:rPr>
      </w:pPr>
      <w:r w:rsidRPr="00F56790">
        <w:rPr>
          <w:rFonts w:ascii="Times New Roman" w:hAnsi="Times New Roman"/>
          <w:b/>
          <w:bCs/>
          <w:sz w:val="28"/>
          <w:szCs w:val="28"/>
          <w:lang w:eastAsia="ru-RU"/>
        </w:rPr>
        <w:lastRenderedPageBreak/>
        <w:t>Список библиографии</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w:t>
      </w:r>
      <w:r w:rsidR="009D107D" w:rsidRPr="00F56790">
        <w:rPr>
          <w:rFonts w:ascii="Times New Roman" w:hAnsi="Times New Roman"/>
          <w:sz w:val="28"/>
          <w:szCs w:val="28"/>
          <w:lang w:eastAsia="ru-RU"/>
        </w:rPr>
        <w:t xml:space="preserve">А.И.Буренина «Ритмическая мозаика»: Санкт-Петербург - «ЛОИРО» 2000.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2.</w:t>
      </w:r>
      <w:r w:rsidR="009D107D" w:rsidRPr="00F56790">
        <w:rPr>
          <w:rFonts w:ascii="Times New Roman" w:hAnsi="Times New Roman"/>
          <w:sz w:val="28"/>
          <w:szCs w:val="28"/>
          <w:lang w:eastAsia="ru-RU"/>
        </w:rPr>
        <w:t xml:space="preserve">С.И.Бекина «Музыка и движение»: Москва - «Просвещение», 1981.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3.</w:t>
      </w:r>
      <w:r w:rsidR="009D107D" w:rsidRPr="00F56790">
        <w:rPr>
          <w:rFonts w:ascii="Times New Roman" w:hAnsi="Times New Roman"/>
          <w:sz w:val="28"/>
          <w:szCs w:val="28"/>
          <w:lang w:eastAsia="ru-RU"/>
        </w:rPr>
        <w:t xml:space="preserve">С.И.Бекина «Музыка и движение»: Москва - «Просвещение», 1984.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4.</w:t>
      </w:r>
      <w:r w:rsidR="009D107D" w:rsidRPr="00F56790">
        <w:rPr>
          <w:rFonts w:ascii="Times New Roman" w:hAnsi="Times New Roman"/>
          <w:sz w:val="28"/>
          <w:szCs w:val="28"/>
          <w:lang w:eastAsia="ru-RU"/>
        </w:rPr>
        <w:t xml:space="preserve">Т.А.Барышникова «Азбука хореографии»: Москва - «Рольф»,2001.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5.</w:t>
      </w:r>
      <w:r w:rsidR="009D107D" w:rsidRPr="00F56790">
        <w:rPr>
          <w:rFonts w:ascii="Times New Roman" w:hAnsi="Times New Roman"/>
          <w:sz w:val="28"/>
          <w:szCs w:val="28"/>
          <w:lang w:eastAsia="ru-RU"/>
        </w:rPr>
        <w:t xml:space="preserve">С.И.Бекина «Музыка и движение»: Москва - «Просвещение», 1990.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6.</w:t>
      </w:r>
      <w:r w:rsidR="009D107D" w:rsidRPr="00F56790">
        <w:rPr>
          <w:rFonts w:ascii="Times New Roman" w:hAnsi="Times New Roman"/>
          <w:sz w:val="28"/>
          <w:szCs w:val="28"/>
          <w:lang w:eastAsia="ru-RU"/>
        </w:rPr>
        <w:t xml:space="preserve">Г.Ф.Вихорева «Пестрые страницы»: Санкт-Петербург- «Детство- Пресс»,2003.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7.</w:t>
      </w:r>
      <w:r w:rsidR="009D107D" w:rsidRPr="00F56790">
        <w:rPr>
          <w:rFonts w:ascii="Times New Roman" w:hAnsi="Times New Roman"/>
          <w:sz w:val="28"/>
          <w:szCs w:val="28"/>
          <w:lang w:eastAsia="ru-RU"/>
        </w:rPr>
        <w:t xml:space="preserve">О.А.Вайнфельд «Музыка, движение, фантазия!»: Санкт-Петербург- «Детство-Пресс»,2002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8.</w:t>
      </w:r>
      <w:r w:rsidR="009D107D" w:rsidRPr="00F56790">
        <w:rPr>
          <w:rFonts w:ascii="Times New Roman" w:hAnsi="Times New Roman"/>
          <w:sz w:val="28"/>
          <w:szCs w:val="28"/>
          <w:lang w:eastAsia="ru-RU"/>
        </w:rPr>
        <w:t xml:space="preserve">Н.А.Ветлугина «Музыкальные занятия в детском саду»: Москва - «Просвещение», 1984.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9.</w:t>
      </w:r>
      <w:r w:rsidR="009D107D" w:rsidRPr="00F56790">
        <w:rPr>
          <w:rFonts w:ascii="Times New Roman" w:hAnsi="Times New Roman"/>
          <w:sz w:val="28"/>
          <w:szCs w:val="28"/>
          <w:lang w:eastAsia="ru-RU"/>
        </w:rPr>
        <w:t xml:space="preserve">Н.А.Ветлугина «Методика музыкального воспитания в детском саду»: Москва - «Просвещение», 1982.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10.</w:t>
      </w:r>
      <w:r w:rsidR="009D107D" w:rsidRPr="00F56790">
        <w:rPr>
          <w:rFonts w:ascii="Times New Roman" w:hAnsi="Times New Roman"/>
          <w:sz w:val="28"/>
          <w:szCs w:val="28"/>
          <w:lang w:eastAsia="ru-RU"/>
        </w:rPr>
        <w:t xml:space="preserve">И.Г.Галиченко «Танцуем, играем, всех приглашаем»: Ярославль - «Академия развития», 2000"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11.</w:t>
      </w:r>
      <w:r w:rsidR="009D107D" w:rsidRPr="00F56790">
        <w:rPr>
          <w:rFonts w:ascii="Times New Roman" w:hAnsi="Times New Roman"/>
          <w:sz w:val="28"/>
          <w:szCs w:val="28"/>
          <w:lang w:eastAsia="ru-RU"/>
        </w:rPr>
        <w:t>М.А.Давыдова «Музыкальное воспитание в детском саду»: Москва - «Вако»,2006.</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12.</w:t>
      </w:r>
      <w:r w:rsidR="009D107D" w:rsidRPr="00F56790">
        <w:rPr>
          <w:rFonts w:ascii="Times New Roman" w:hAnsi="Times New Roman"/>
          <w:sz w:val="28"/>
          <w:szCs w:val="28"/>
          <w:lang w:eastAsia="ru-RU"/>
        </w:rPr>
        <w:t xml:space="preserve">Н.В.Зарецкая «Танцы в детском саду»: Москва - «Айрис-Пресс»,2003.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13.</w:t>
      </w:r>
      <w:r w:rsidR="009D107D" w:rsidRPr="00F56790">
        <w:rPr>
          <w:rFonts w:ascii="Times New Roman" w:hAnsi="Times New Roman"/>
          <w:sz w:val="28"/>
          <w:szCs w:val="28"/>
          <w:lang w:eastAsia="ru-RU"/>
        </w:rPr>
        <w:t xml:space="preserve">Н.В.Зарецкая «Танцы для детей»: Москва-«Айрис-Пресс»,2005.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14.</w:t>
      </w:r>
      <w:r w:rsidR="009D107D" w:rsidRPr="00F56790">
        <w:rPr>
          <w:rFonts w:ascii="Times New Roman" w:hAnsi="Times New Roman"/>
          <w:sz w:val="28"/>
          <w:szCs w:val="28"/>
          <w:lang w:eastAsia="ru-RU"/>
        </w:rPr>
        <w:t xml:space="preserve">Т.А.Колодницкий «Ритмические упражнения, хореография и игры»: Москва-«Дрофа»,2003.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15.</w:t>
      </w:r>
      <w:r w:rsidR="009D107D" w:rsidRPr="00F56790">
        <w:rPr>
          <w:rFonts w:ascii="Times New Roman" w:hAnsi="Times New Roman"/>
          <w:sz w:val="28"/>
          <w:szCs w:val="28"/>
          <w:lang w:eastAsia="ru-RU"/>
        </w:rPr>
        <w:t xml:space="preserve">З.Я.Роот «Музыкально-дидактические игры»: Москва - «Айрис-Пресс»,2004.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16.</w:t>
      </w:r>
      <w:r w:rsidR="009D107D" w:rsidRPr="00F56790">
        <w:rPr>
          <w:rFonts w:ascii="Times New Roman" w:hAnsi="Times New Roman"/>
          <w:sz w:val="28"/>
          <w:szCs w:val="28"/>
          <w:lang w:eastAsia="ru-RU"/>
        </w:rPr>
        <w:t xml:space="preserve">З.Я.Роот «Танцы с нотами для детского сада»: Москва - «Айрис-Пресс»,2006 </w:t>
      </w:r>
    </w:p>
    <w:p w:rsidR="009D107D" w:rsidRPr="00F56790" w:rsidRDefault="000B4D3C" w:rsidP="000B4D3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17.</w:t>
      </w:r>
      <w:r w:rsidR="009D107D" w:rsidRPr="00F56790">
        <w:rPr>
          <w:rFonts w:ascii="Times New Roman" w:hAnsi="Times New Roman"/>
          <w:sz w:val="28"/>
          <w:szCs w:val="28"/>
          <w:lang w:eastAsia="ru-RU"/>
        </w:rPr>
        <w:t xml:space="preserve">Г.П.Федорова «Играем, танцуем, поём!: Санкт-Петербург: «Детство-Пресс»,2002. </w:t>
      </w:r>
    </w:p>
    <w:p w:rsidR="00BF718C" w:rsidRDefault="00BF718C" w:rsidP="00BF718C">
      <w:pPr>
        <w:shd w:val="clear" w:color="auto" w:fill="FFFFFF"/>
        <w:spacing w:before="100" w:beforeAutospacing="1" w:after="100" w:afterAutospacing="1" w:line="240" w:lineRule="auto"/>
        <w:rPr>
          <w:rFonts w:ascii="Times New Roman" w:hAnsi="Times New Roman"/>
          <w:sz w:val="28"/>
          <w:szCs w:val="28"/>
          <w:lang w:eastAsia="ru-RU"/>
        </w:rPr>
      </w:pPr>
    </w:p>
    <w:p w:rsidR="00BF718C" w:rsidRDefault="00BF718C" w:rsidP="00BF718C">
      <w:pPr>
        <w:shd w:val="clear" w:color="auto" w:fill="FFFFFF"/>
        <w:spacing w:before="100" w:beforeAutospacing="1" w:after="100" w:afterAutospacing="1" w:line="240" w:lineRule="auto"/>
        <w:rPr>
          <w:rFonts w:ascii="Times New Roman" w:hAnsi="Times New Roman"/>
          <w:sz w:val="28"/>
          <w:szCs w:val="28"/>
          <w:lang w:eastAsia="ru-RU"/>
        </w:rPr>
      </w:pPr>
    </w:p>
    <w:p w:rsidR="009D107D" w:rsidRPr="00F56790" w:rsidRDefault="00BF718C" w:rsidP="00BF718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18.</w:t>
      </w:r>
      <w:r w:rsidR="009D107D" w:rsidRPr="00F56790">
        <w:rPr>
          <w:rFonts w:ascii="Times New Roman" w:hAnsi="Times New Roman"/>
          <w:sz w:val="28"/>
          <w:szCs w:val="28"/>
          <w:lang w:eastAsia="ru-RU"/>
        </w:rPr>
        <w:t xml:space="preserve">Г.П.Федорова «Поиграем, потанцуем»: Санкт-Петербург - «Детство-Пресс»,2002. </w:t>
      </w:r>
    </w:p>
    <w:p w:rsidR="009D107D" w:rsidRPr="00F56790" w:rsidRDefault="00BF718C" w:rsidP="00BF718C">
      <w:pPr>
        <w:shd w:val="clear" w:color="auto" w:fill="FFFFFF"/>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19.</w:t>
      </w:r>
      <w:r w:rsidR="009D107D" w:rsidRPr="00F56790">
        <w:rPr>
          <w:rFonts w:ascii="Times New Roman" w:hAnsi="Times New Roman"/>
          <w:sz w:val="28"/>
          <w:szCs w:val="28"/>
          <w:lang w:eastAsia="ru-RU"/>
        </w:rPr>
        <w:t xml:space="preserve">«Музыкальная палитра» №3, 2001., №3,2003., №4,2003., №2,2006г. </w:t>
      </w:r>
    </w:p>
    <w:p w:rsidR="009D107D" w:rsidRPr="00F56790" w:rsidRDefault="00BF718C" w:rsidP="00F56790">
      <w:pPr>
        <w:rPr>
          <w:rFonts w:ascii="Times New Roman" w:hAnsi="Times New Roman"/>
          <w:sz w:val="28"/>
          <w:szCs w:val="28"/>
        </w:rPr>
      </w:pPr>
      <w:r>
        <w:rPr>
          <w:rFonts w:ascii="Times New Roman" w:hAnsi="Times New Roman"/>
          <w:sz w:val="28"/>
          <w:szCs w:val="28"/>
          <w:lang w:eastAsia="ru-RU"/>
        </w:rPr>
        <w:t>20.</w:t>
      </w:r>
      <w:r w:rsidR="009D107D" w:rsidRPr="00F56790">
        <w:rPr>
          <w:rFonts w:ascii="Times New Roman" w:hAnsi="Times New Roman"/>
          <w:sz w:val="28"/>
          <w:szCs w:val="28"/>
          <w:lang w:eastAsia="ru-RU"/>
        </w:rPr>
        <w:t>«Музыкальный руководитель» №6,2004., №1, 2005., №2, 2005., №5, 2005., №6. 2005., №1, 2006., №2, 2006., №3, 2006., №6, 2007., №7, 2007</w:t>
      </w:r>
    </w:p>
    <w:sectPr w:rsidR="009D107D" w:rsidRPr="00F56790" w:rsidSect="00F60938">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C0D" w:rsidRDefault="006C6C0D">
      <w:r>
        <w:separator/>
      </w:r>
    </w:p>
  </w:endnote>
  <w:endnote w:type="continuationSeparator" w:id="0">
    <w:p w:rsidR="006C6C0D" w:rsidRDefault="006C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C0D" w:rsidRDefault="006C6C0D">
      <w:r>
        <w:separator/>
      </w:r>
    </w:p>
  </w:footnote>
  <w:footnote w:type="continuationSeparator" w:id="0">
    <w:p w:rsidR="006C6C0D" w:rsidRDefault="006C6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07D" w:rsidRDefault="009D107D" w:rsidP="00161A3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D107D" w:rsidRDefault="009D107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07D" w:rsidRDefault="009D107D" w:rsidP="00161A3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A515B">
      <w:rPr>
        <w:rStyle w:val="a5"/>
        <w:noProof/>
      </w:rPr>
      <w:t>26</w:t>
    </w:r>
    <w:r>
      <w:rPr>
        <w:rStyle w:val="a5"/>
      </w:rPr>
      <w:fldChar w:fldCharType="end"/>
    </w:r>
  </w:p>
  <w:p w:rsidR="009D107D" w:rsidRDefault="009D107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7FF8"/>
    <w:multiLevelType w:val="multilevel"/>
    <w:tmpl w:val="58B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660B1"/>
    <w:multiLevelType w:val="multilevel"/>
    <w:tmpl w:val="5972CC0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0DE2CDF"/>
    <w:multiLevelType w:val="multilevel"/>
    <w:tmpl w:val="537ADD7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719202B"/>
    <w:multiLevelType w:val="hybridMultilevel"/>
    <w:tmpl w:val="D1622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F007B6"/>
    <w:multiLevelType w:val="multilevel"/>
    <w:tmpl w:val="015C6A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F511308"/>
    <w:multiLevelType w:val="multilevel"/>
    <w:tmpl w:val="85520FE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291485D"/>
    <w:multiLevelType w:val="hybridMultilevel"/>
    <w:tmpl w:val="D08A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AE7B8F"/>
    <w:multiLevelType w:val="multilevel"/>
    <w:tmpl w:val="C62612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B603CC2"/>
    <w:multiLevelType w:val="multilevel"/>
    <w:tmpl w:val="2FDA15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5C9D4FA4"/>
    <w:multiLevelType w:val="multilevel"/>
    <w:tmpl w:val="295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8814C3"/>
    <w:multiLevelType w:val="multilevel"/>
    <w:tmpl w:val="7ADA8DA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761E3B4E"/>
    <w:multiLevelType w:val="multilevel"/>
    <w:tmpl w:val="A288B4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7C372F32"/>
    <w:multiLevelType w:val="multilevel"/>
    <w:tmpl w:val="9E0013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2"/>
  </w:num>
  <w:num w:numId="3">
    <w:abstractNumId w:val="1"/>
  </w:num>
  <w:num w:numId="4">
    <w:abstractNumId w:val="10"/>
  </w:num>
  <w:num w:numId="5">
    <w:abstractNumId w:val="12"/>
  </w:num>
  <w:num w:numId="6">
    <w:abstractNumId w:val="5"/>
  </w:num>
  <w:num w:numId="7">
    <w:abstractNumId w:val="11"/>
  </w:num>
  <w:num w:numId="8">
    <w:abstractNumId w:val="9"/>
  </w:num>
  <w:num w:numId="9">
    <w:abstractNumId w:val="7"/>
  </w:num>
  <w:num w:numId="10">
    <w:abstractNumId w:val="0"/>
  </w:num>
  <w:num w:numId="11">
    <w:abstractNumId w:val="8"/>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30C5"/>
    <w:rsid w:val="000B4D3C"/>
    <w:rsid w:val="00161A36"/>
    <w:rsid w:val="00360E57"/>
    <w:rsid w:val="0042699C"/>
    <w:rsid w:val="004330C5"/>
    <w:rsid w:val="0068065D"/>
    <w:rsid w:val="006C6C0D"/>
    <w:rsid w:val="00793070"/>
    <w:rsid w:val="0085289A"/>
    <w:rsid w:val="00853F0B"/>
    <w:rsid w:val="008A515B"/>
    <w:rsid w:val="009A001D"/>
    <w:rsid w:val="009D107D"/>
    <w:rsid w:val="00BF718C"/>
    <w:rsid w:val="00E1141A"/>
    <w:rsid w:val="00F56790"/>
    <w:rsid w:val="00F60938"/>
    <w:rsid w:val="00F95B7B"/>
    <w:rsid w:val="00FD6499"/>
    <w:rsid w:val="00FF7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93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1141A"/>
    <w:pPr>
      <w:tabs>
        <w:tab w:val="center" w:pos="4677"/>
        <w:tab w:val="right" w:pos="9355"/>
      </w:tabs>
    </w:pPr>
  </w:style>
  <w:style w:type="character" w:customStyle="1" w:styleId="a4">
    <w:name w:val="Верхний колонтитул Знак"/>
    <w:link w:val="a3"/>
    <w:uiPriority w:val="99"/>
    <w:semiHidden/>
    <w:rsid w:val="000D046A"/>
    <w:rPr>
      <w:lang w:eastAsia="en-US"/>
    </w:rPr>
  </w:style>
  <w:style w:type="character" w:styleId="a5">
    <w:name w:val="page number"/>
    <w:uiPriority w:val="99"/>
    <w:rsid w:val="00E1141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994828">
      <w:marLeft w:val="0"/>
      <w:marRight w:val="0"/>
      <w:marTop w:val="0"/>
      <w:marBottom w:val="0"/>
      <w:divBdr>
        <w:top w:val="none" w:sz="0" w:space="0" w:color="auto"/>
        <w:left w:val="none" w:sz="0" w:space="0" w:color="auto"/>
        <w:bottom w:val="none" w:sz="0" w:space="0" w:color="auto"/>
        <w:right w:val="none" w:sz="0" w:space="0" w:color="auto"/>
      </w:divBdr>
      <w:divsChild>
        <w:div w:id="240994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26</Pages>
  <Words>7420</Words>
  <Characters>42294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12</dc:creator>
  <cp:keywords/>
  <dc:description/>
  <cp:lastModifiedBy>user</cp:lastModifiedBy>
  <cp:revision>12</cp:revision>
  <dcterms:created xsi:type="dcterms:W3CDTF">2016-05-31T09:20:00Z</dcterms:created>
  <dcterms:modified xsi:type="dcterms:W3CDTF">2024-04-26T09:11:00Z</dcterms:modified>
</cp:coreProperties>
</file>