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E00A" w14:textId="77777777" w:rsidR="00C953FF" w:rsidRDefault="00264A88">
      <w:pPr>
        <w:spacing w:after="0" w:line="259" w:lineRule="auto"/>
        <w:ind w:left="61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EFAB93C" wp14:editId="03A121FF">
                <wp:simplePos x="0" y="0"/>
                <wp:positionH relativeFrom="column">
                  <wp:posOffset>195263</wp:posOffset>
                </wp:positionH>
                <wp:positionV relativeFrom="paragraph">
                  <wp:posOffset>-167547</wp:posOffset>
                </wp:positionV>
                <wp:extent cx="6433821" cy="647700"/>
                <wp:effectExtent l="0" t="0" r="0" b="0"/>
                <wp:wrapNone/>
                <wp:docPr id="5766" name="Group 5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821" cy="647700"/>
                          <a:chOff x="0" y="0"/>
                          <a:chExt cx="6433821" cy="64770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4360" y="15240"/>
                            <a:ext cx="444500" cy="62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50240" y="0"/>
                            <a:ext cx="168656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48180" y="15240"/>
                            <a:ext cx="447040" cy="62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06600" y="0"/>
                            <a:ext cx="130810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15240"/>
                            <a:ext cx="444500" cy="62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81960" y="0"/>
                            <a:ext cx="183134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24680" y="15240"/>
                            <a:ext cx="447040" cy="62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483100" y="0"/>
                            <a:ext cx="179070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885181" y="15240"/>
                            <a:ext cx="548640" cy="629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66" style="width:506.6pt;height:51pt;position:absolute;z-index:-2147483638;mso-position-horizontal-relative:text;mso-position-horizontal:absolute;margin-left:15.375pt;mso-position-vertical-relative:text;margin-top:-13.1927pt;" coordsize="64338,6477">
                <v:shape id="Picture 8" style="position:absolute;width:9829;height:6477;left:0;top:0;" filled="f">
                  <v:imagedata r:id="rId13"/>
                </v:shape>
                <v:shape id="Picture 11" style="position:absolute;width:4445;height:6299;left:5943;top:152;" filled="f">
                  <v:imagedata r:id="rId14"/>
                </v:shape>
                <v:shape id="Picture 14" style="position:absolute;width:16865;height:6477;left:6502;top:0;" filled="f">
                  <v:imagedata r:id="rId15"/>
                </v:shape>
                <v:shape id="Picture 17" style="position:absolute;width:4470;height:6299;left:19481;top:152;" filled="f">
                  <v:imagedata r:id="rId16"/>
                </v:shape>
                <v:shape id="Picture 20" style="position:absolute;width:13081;height:6477;left:20066;top:0;" filled="f">
                  <v:imagedata r:id="rId17"/>
                </v:shape>
                <v:shape id="Picture 23" style="position:absolute;width:4445;height:6299;left:29260;top:152;" filled="f">
                  <v:imagedata r:id="rId14"/>
                </v:shape>
                <v:shape id="Picture 26" style="position:absolute;width:18313;height:6477;left:29819;top:0;" filled="f">
                  <v:imagedata r:id="rId18"/>
                </v:shape>
                <v:shape id="Picture 29" style="position:absolute;width:4470;height:6299;left:44246;top:152;" filled="f">
                  <v:imagedata r:id="rId16"/>
                </v:shape>
                <v:shape id="Picture 32" style="position:absolute;width:17907;height:6477;left:44831;top:0;" filled="f">
                  <v:imagedata r:id="rId19"/>
                </v:shape>
                <v:shape id="Picture 35" style="position:absolute;width:5486;height:6299;left:58851;top:152;" filled="f">
                  <v:imagedata r:id="rId20"/>
                </v:shape>
              </v:group>
            </w:pict>
          </mc:Fallback>
        </mc:AlternateContent>
      </w:r>
      <w:r>
        <w:rPr>
          <w:rFonts w:ascii="Verdana" w:eastAsia="Verdana" w:hAnsi="Verdana" w:cs="Verdana"/>
          <w:b/>
          <w:color w:val="00B0F0"/>
          <w:sz w:val="44"/>
        </w:rPr>
        <w:t>Как</w:t>
      </w:r>
      <w:r>
        <w:rPr>
          <w:rFonts w:ascii="Cambria" w:eastAsia="Cambria" w:hAnsi="Cambria" w:cs="Cambria"/>
          <w:b/>
          <w:color w:val="00B0F0"/>
          <w:sz w:val="44"/>
        </w:rPr>
        <w:t xml:space="preserve"> </w:t>
      </w:r>
      <w:r>
        <w:rPr>
          <w:rFonts w:ascii="Verdana" w:eastAsia="Verdana" w:hAnsi="Verdana" w:cs="Verdana"/>
          <w:b/>
          <w:color w:val="00B0F0"/>
          <w:sz w:val="44"/>
        </w:rPr>
        <w:t>научить</w:t>
      </w:r>
      <w:r>
        <w:rPr>
          <w:rFonts w:ascii="Cambria" w:eastAsia="Cambria" w:hAnsi="Cambria" w:cs="Cambria"/>
          <w:b/>
          <w:color w:val="00B0F0"/>
          <w:sz w:val="44"/>
        </w:rPr>
        <w:t xml:space="preserve"> </w:t>
      </w:r>
      <w:r>
        <w:rPr>
          <w:rFonts w:ascii="Verdana" w:eastAsia="Verdana" w:hAnsi="Verdana" w:cs="Verdana"/>
          <w:b/>
          <w:color w:val="00B0F0"/>
          <w:sz w:val="44"/>
        </w:rPr>
        <w:t>детей</w:t>
      </w:r>
      <w:r>
        <w:rPr>
          <w:rFonts w:ascii="Cambria" w:eastAsia="Cambria" w:hAnsi="Cambria" w:cs="Cambria"/>
          <w:b/>
          <w:color w:val="00B0F0"/>
          <w:sz w:val="44"/>
        </w:rPr>
        <w:t xml:space="preserve"> </w:t>
      </w:r>
      <w:r>
        <w:rPr>
          <w:rFonts w:ascii="Verdana" w:eastAsia="Verdana" w:hAnsi="Verdana" w:cs="Verdana"/>
          <w:b/>
          <w:color w:val="00B0F0"/>
          <w:sz w:val="44"/>
        </w:rPr>
        <w:t>задавать</w:t>
      </w:r>
      <w:r>
        <w:rPr>
          <w:rFonts w:ascii="Cambria" w:eastAsia="Cambria" w:hAnsi="Cambria" w:cs="Cambria"/>
          <w:b/>
          <w:color w:val="00B0F0"/>
          <w:sz w:val="44"/>
        </w:rPr>
        <w:t xml:space="preserve"> </w:t>
      </w:r>
      <w:r>
        <w:rPr>
          <w:rFonts w:ascii="Verdana" w:eastAsia="Verdana" w:hAnsi="Verdana" w:cs="Verdana"/>
          <w:b/>
          <w:color w:val="00B0F0"/>
          <w:sz w:val="44"/>
        </w:rPr>
        <w:t>вопросы</w:t>
      </w:r>
      <w:r>
        <w:rPr>
          <w:rFonts w:ascii="Cambria" w:eastAsia="Cambria" w:hAnsi="Cambria" w:cs="Cambria"/>
          <w:b/>
          <w:color w:val="00B0F0"/>
          <w:sz w:val="44"/>
        </w:rPr>
        <w:t xml:space="preserve"> </w:t>
      </w:r>
    </w:p>
    <w:p w14:paraId="60B1986D" w14:textId="77777777" w:rsidR="00C953FF" w:rsidRDefault="00264A88">
      <w:pPr>
        <w:spacing w:after="0" w:line="259" w:lineRule="auto"/>
        <w:ind w:left="56" w:right="0" w:firstLine="0"/>
        <w:jc w:val="center"/>
      </w:pPr>
      <w:r>
        <w:rPr>
          <w:rFonts w:ascii="Arial" w:eastAsia="Arial" w:hAnsi="Arial" w:cs="Arial"/>
          <w:color w:val="211E1E"/>
          <w:sz w:val="44"/>
        </w:rPr>
        <w:t xml:space="preserve"> </w:t>
      </w:r>
    </w:p>
    <w:p w14:paraId="183181AA" w14:textId="77777777" w:rsidR="00C953FF" w:rsidRDefault="00264A88">
      <w:pPr>
        <w:spacing w:after="26" w:line="259" w:lineRule="auto"/>
        <w:ind w:left="4881" w:right="133" w:hanging="82"/>
        <w:jc w:val="left"/>
      </w:pPr>
      <w:r>
        <w:rPr>
          <w:color w:val="211E1E"/>
        </w:rPr>
        <w:t xml:space="preserve">Он взрослых изводил вопросом "Почему?" Его    прозвали    "Маленький    философ". </w:t>
      </w:r>
    </w:p>
    <w:p w14:paraId="3E481819" w14:textId="77777777" w:rsidR="00C953FF" w:rsidRDefault="00264A88">
      <w:pPr>
        <w:spacing w:after="28" w:line="259" w:lineRule="auto"/>
        <w:ind w:left="10" w:right="622" w:hanging="10"/>
        <w:jc w:val="right"/>
      </w:pPr>
      <w:r>
        <w:rPr>
          <w:color w:val="211E1E"/>
        </w:rPr>
        <w:t xml:space="preserve">Но    только   </w:t>
      </w:r>
      <w:proofErr w:type="gramStart"/>
      <w:r>
        <w:rPr>
          <w:color w:val="211E1E"/>
        </w:rPr>
        <w:t>он  подрос</w:t>
      </w:r>
      <w:proofErr w:type="gramEnd"/>
      <w:r>
        <w:rPr>
          <w:color w:val="211E1E"/>
        </w:rPr>
        <w:t xml:space="preserve">,  как  начали  ему </w:t>
      </w:r>
    </w:p>
    <w:p w14:paraId="6ED1398A" w14:textId="77777777" w:rsidR="00C953FF" w:rsidRDefault="00264A88">
      <w:pPr>
        <w:spacing w:after="28" w:line="259" w:lineRule="auto"/>
        <w:ind w:left="10" w:right="622" w:hanging="10"/>
        <w:jc w:val="right"/>
      </w:pPr>
      <w:r>
        <w:rPr>
          <w:color w:val="211E1E"/>
        </w:rPr>
        <w:t xml:space="preserve">Преподносить     ответы     без    вопросов. </w:t>
      </w:r>
    </w:p>
    <w:p w14:paraId="6B9967C1" w14:textId="77777777" w:rsidR="00C953FF" w:rsidRDefault="00264A88">
      <w:pPr>
        <w:spacing w:after="26" w:line="259" w:lineRule="auto"/>
        <w:ind w:left="4799" w:right="133" w:firstLine="0"/>
        <w:jc w:val="left"/>
      </w:pPr>
      <w:r>
        <w:rPr>
          <w:color w:val="211E1E"/>
        </w:rPr>
        <w:t xml:space="preserve">И     с     этих    пор    он    больше   никому </w:t>
      </w:r>
    </w:p>
    <w:p w14:paraId="772E446E" w14:textId="77777777" w:rsidR="00C953FF" w:rsidRDefault="00264A88">
      <w:pPr>
        <w:spacing w:after="52" w:line="259" w:lineRule="auto"/>
        <w:ind w:left="10" w:right="622" w:hanging="10"/>
        <w:jc w:val="right"/>
      </w:pPr>
      <w:r>
        <w:rPr>
          <w:color w:val="211E1E"/>
        </w:rPr>
        <w:t xml:space="preserve">Не       задает        вопросов       "Почему?". </w:t>
      </w:r>
    </w:p>
    <w:p w14:paraId="450430C3" w14:textId="77777777" w:rsidR="00C953FF" w:rsidRDefault="00264A88">
      <w:pPr>
        <w:spacing w:after="0" w:line="259" w:lineRule="auto"/>
        <w:ind w:firstLine="0"/>
        <w:jc w:val="right"/>
      </w:pPr>
      <w:r>
        <w:rPr>
          <w:b/>
          <w:i/>
          <w:color w:val="943634"/>
        </w:rPr>
        <w:t xml:space="preserve">Самуил Яковлевич Маршак </w:t>
      </w:r>
    </w:p>
    <w:p w14:paraId="4CCF8BF8" w14:textId="77777777" w:rsidR="00C953FF" w:rsidRDefault="00264A88">
      <w:pPr>
        <w:spacing w:after="38" w:line="259" w:lineRule="auto"/>
        <w:ind w:right="564" w:firstLine="0"/>
        <w:jc w:val="right"/>
      </w:pPr>
      <w:r>
        <w:rPr>
          <w:rFonts w:ascii="Arial" w:eastAsia="Arial" w:hAnsi="Arial" w:cs="Arial"/>
          <w:color w:val="211E1E"/>
          <w:sz w:val="24"/>
        </w:rPr>
        <w:t xml:space="preserve"> </w:t>
      </w:r>
    </w:p>
    <w:p w14:paraId="11302C2A" w14:textId="77777777" w:rsidR="00D9576B" w:rsidRDefault="00D9576B">
      <w:pPr>
        <w:spacing w:after="62" w:line="259" w:lineRule="auto"/>
        <w:ind w:left="568" w:right="0" w:firstLine="0"/>
        <w:jc w:val="left"/>
        <w:rPr>
          <w:rFonts w:ascii="Arial" w:eastAsia="Arial" w:hAnsi="Arial" w:cs="Arial"/>
          <w:color w:val="211E1E"/>
          <w:sz w:val="24"/>
        </w:rPr>
      </w:pPr>
    </w:p>
    <w:p w14:paraId="1D6DACEE" w14:textId="77777777" w:rsidR="00D9576B" w:rsidRDefault="00264A88" w:rsidP="00D9576B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Arial" w:eastAsia="Arial" w:hAnsi="Arial" w:cs="Arial"/>
          <w:color w:val="211E1E"/>
          <w:sz w:val="24"/>
        </w:rPr>
        <w:t xml:space="preserve"> </w:t>
      </w:r>
      <w:r w:rsidR="00D9576B">
        <w:rPr>
          <w:rFonts w:ascii="Times New Roman" w:hAnsi="Times New Roman" w:cs="Times New Roman"/>
          <w:sz w:val="28"/>
          <w:szCs w:val="24"/>
        </w:rPr>
        <w:t>Слайд 1.</w:t>
      </w:r>
    </w:p>
    <w:p w14:paraId="138FF524" w14:textId="77777777" w:rsidR="00D9576B" w:rsidRDefault="00D9576B" w:rsidP="00D9576B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настоящее время активно происходит процесс качественного обновления образования, усиливается его культурологический, развивающий, личностный потенциал. Современное общество нуждается в активной личности, способной к познавательно – деятельной самореализации, к проявлению исследовательской активности и творчества в решении жизненно важных проблем. Первоосновы такой личности необходимо заложить уже в дошкольном возрасте. Согласно ФГОС ДО к структуре основной общеобразовательной программы выпускник детского сада должен </w:t>
      </w:r>
      <w:r>
        <w:rPr>
          <w:rFonts w:ascii="Times New Roman" w:hAnsi="Times New Roman" w:cs="Times New Roman"/>
          <w:b/>
          <w:sz w:val="28"/>
          <w:szCs w:val="24"/>
        </w:rPr>
        <w:t>быть любознательным и активным.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1398ED8" w14:textId="51B2949B" w:rsidR="00C953FF" w:rsidRDefault="00D9576B">
      <w:pPr>
        <w:spacing w:after="62" w:line="259" w:lineRule="auto"/>
        <w:ind w:left="568" w:right="0" w:firstLine="0"/>
        <w:jc w:val="left"/>
      </w:pPr>
      <w:r>
        <w:t>Слайд 2.</w:t>
      </w:r>
    </w:p>
    <w:p w14:paraId="6AB39224" w14:textId="77777777" w:rsidR="00C953FF" w:rsidRDefault="00264A88">
      <w:pPr>
        <w:spacing w:after="8" w:line="308" w:lineRule="auto"/>
        <w:ind w:left="-15" w:right="621"/>
      </w:pPr>
      <w:r>
        <w:t xml:space="preserve">Но </w:t>
      </w:r>
      <w:proofErr w:type="gramStart"/>
      <w:r>
        <w:t xml:space="preserve">ребенок </w:t>
      </w:r>
      <w:r>
        <w:rPr>
          <w:color w:val="111111"/>
        </w:rPr>
        <w:t xml:space="preserve"> не</w:t>
      </w:r>
      <w:proofErr w:type="gramEnd"/>
      <w:r>
        <w:rPr>
          <w:color w:val="111111"/>
        </w:rPr>
        <w:t xml:space="preserve"> всегда</w:t>
      </w:r>
      <w:r>
        <w:rPr>
          <w:b/>
          <w:color w:val="111111"/>
        </w:rPr>
        <w:t xml:space="preserve"> </w:t>
      </w:r>
      <w:r>
        <w:rPr>
          <w:color w:val="111111"/>
        </w:rPr>
        <w:t>задает вопросы с целью получить познавательную информацию</w:t>
      </w:r>
      <w:r>
        <w:rPr>
          <w:b/>
          <w:color w:val="111111"/>
        </w:rPr>
        <w:t>.</w:t>
      </w:r>
      <w:r>
        <w:rPr>
          <w:color w:val="111111"/>
        </w:rPr>
        <w:t xml:space="preserve"> Часто вопросы дошкольника выполняют функцию установления контакта. </w:t>
      </w:r>
      <w:r>
        <w:rPr>
          <w:color w:val="111111"/>
          <w:u w:val="single" w:color="111111"/>
        </w:rPr>
        <w:t>Например</w:t>
      </w:r>
      <w:r>
        <w:rPr>
          <w:color w:val="111111"/>
        </w:rPr>
        <w:t xml:space="preserve">: </w:t>
      </w:r>
      <w:r>
        <w:rPr>
          <w:i/>
          <w:color w:val="111111"/>
        </w:rPr>
        <w:t>«А можно с вами?»</w:t>
      </w:r>
      <w:r>
        <w:rPr>
          <w:color w:val="111111"/>
        </w:rPr>
        <w:t xml:space="preserve">, </w:t>
      </w:r>
      <w:r>
        <w:rPr>
          <w:i/>
          <w:color w:val="111111"/>
        </w:rPr>
        <w:t>«Как тебя зовут?»</w:t>
      </w:r>
      <w:r>
        <w:rPr>
          <w:color w:val="111111"/>
        </w:rPr>
        <w:t xml:space="preserve">, </w:t>
      </w:r>
      <w:r>
        <w:rPr>
          <w:i/>
          <w:color w:val="111111"/>
        </w:rPr>
        <w:t>«А что вы делаете?»</w:t>
      </w:r>
      <w:r>
        <w:rPr>
          <w:color w:val="111111"/>
        </w:rPr>
        <w:t xml:space="preserve">. Эти </w:t>
      </w:r>
      <w:r>
        <w:rPr>
          <w:b/>
          <w:color w:val="111111"/>
        </w:rPr>
        <w:t>вопросы</w:t>
      </w:r>
      <w:r>
        <w:rPr>
          <w:color w:val="111111"/>
        </w:rPr>
        <w:t xml:space="preserve"> демонстрируют желание ребенка взаимодействовать, контактировать, общаться.  </w:t>
      </w:r>
    </w:p>
    <w:p w14:paraId="05FA5283" w14:textId="77777777" w:rsidR="00C953FF" w:rsidRDefault="00264A88">
      <w:pPr>
        <w:spacing w:after="72" w:line="259" w:lineRule="auto"/>
        <w:ind w:left="568" w:right="0" w:firstLine="0"/>
        <w:jc w:val="left"/>
      </w:pPr>
      <w:r>
        <w:rPr>
          <w:color w:val="111111"/>
        </w:rPr>
        <w:t xml:space="preserve">Такие </w:t>
      </w:r>
      <w:r>
        <w:rPr>
          <w:b/>
          <w:color w:val="111111"/>
        </w:rPr>
        <w:t>вопросы</w:t>
      </w:r>
      <w:r>
        <w:rPr>
          <w:color w:val="111111"/>
        </w:rPr>
        <w:t xml:space="preserve"> называют </w:t>
      </w:r>
      <w:r>
        <w:rPr>
          <w:b/>
          <w:color w:val="111111"/>
        </w:rPr>
        <w:t>контактоустанавливающими</w:t>
      </w:r>
      <w:r>
        <w:rPr>
          <w:color w:val="111111"/>
        </w:rPr>
        <w:t>.</w:t>
      </w:r>
      <w:r>
        <w:rPr>
          <w:color w:val="838D9B"/>
        </w:rPr>
        <w:t xml:space="preserve"> </w:t>
      </w:r>
    </w:p>
    <w:p w14:paraId="6F3C207D" w14:textId="77777777" w:rsidR="00C953FF" w:rsidRDefault="00264A88">
      <w:pPr>
        <w:spacing w:after="8" w:line="308" w:lineRule="auto"/>
        <w:ind w:left="-15" w:right="621"/>
      </w:pPr>
      <w:r>
        <w:rPr>
          <w:color w:val="111111"/>
        </w:rPr>
        <w:t xml:space="preserve">Если ребенок задает вопрос и действительно хочет получить новую информацию об окружающем мире, его событиях и явлениях, то такие </w:t>
      </w:r>
      <w:r>
        <w:rPr>
          <w:b/>
          <w:color w:val="111111"/>
        </w:rPr>
        <w:t>вопросы являются познавательными</w:t>
      </w:r>
      <w:r>
        <w:rPr>
          <w:color w:val="111111"/>
        </w:rPr>
        <w:t xml:space="preserve">.  </w:t>
      </w:r>
    </w:p>
    <w:p w14:paraId="70B73E63" w14:textId="77777777" w:rsidR="00C953FF" w:rsidRDefault="00264A88">
      <w:pPr>
        <w:spacing w:after="8" w:line="308" w:lineRule="auto"/>
        <w:ind w:left="568" w:right="621" w:firstLine="0"/>
      </w:pPr>
      <w:r>
        <w:rPr>
          <w:color w:val="111111"/>
        </w:rPr>
        <w:t>При этом оба вида</w:t>
      </w:r>
      <w:r>
        <w:rPr>
          <w:b/>
          <w:color w:val="111111"/>
        </w:rPr>
        <w:t xml:space="preserve"> </w:t>
      </w:r>
      <w:r>
        <w:rPr>
          <w:color w:val="111111"/>
        </w:rPr>
        <w:t>вопросов</w:t>
      </w:r>
      <w:r>
        <w:rPr>
          <w:b/>
          <w:color w:val="111111"/>
        </w:rPr>
        <w:t xml:space="preserve"> </w:t>
      </w:r>
      <w:r>
        <w:rPr>
          <w:color w:val="111111"/>
        </w:rPr>
        <w:t xml:space="preserve">важны для развития и социализации ребенка. </w:t>
      </w:r>
    </w:p>
    <w:p w14:paraId="40E15A38" w14:textId="4AFBDF44" w:rsidR="00C953FF" w:rsidRDefault="00264A88">
      <w:pPr>
        <w:spacing w:after="8" w:line="308" w:lineRule="auto"/>
        <w:ind w:left="-15" w:right="621"/>
        <w:rPr>
          <w:color w:val="111111"/>
        </w:rPr>
      </w:pPr>
      <w:r>
        <w:rPr>
          <w:b/>
          <w:color w:val="111111"/>
        </w:rPr>
        <w:t>Познавательные вопросы</w:t>
      </w:r>
      <w:r>
        <w:rPr>
          <w:color w:val="111111"/>
        </w:rPr>
        <w:t xml:space="preserve"> демонстрируют любопытство, любознательность ребенка. Любознательность – центральный, мотивационный компонент готовности дошкольника к обучению в школе. Если ребенку не интересно узнавать новое, не хочется учиться, то в школе он не сможет быть успешным. </w:t>
      </w:r>
    </w:p>
    <w:p w14:paraId="3BB10F31" w14:textId="24434B21" w:rsidR="00D9576B" w:rsidRDefault="00D9576B">
      <w:pPr>
        <w:spacing w:after="8" w:line="308" w:lineRule="auto"/>
        <w:ind w:left="-15" w:right="621"/>
        <w:rPr>
          <w:b/>
          <w:color w:val="111111"/>
        </w:rPr>
      </w:pPr>
      <w:r>
        <w:rPr>
          <w:b/>
          <w:color w:val="111111"/>
        </w:rPr>
        <w:t>Слайд 3.</w:t>
      </w:r>
    </w:p>
    <w:p w14:paraId="06A7F946" w14:textId="09320984" w:rsidR="00D9576B" w:rsidRPr="00D9576B" w:rsidRDefault="00D9576B" w:rsidP="00D9576B">
      <w:pPr>
        <w:pStyle w:val="a4"/>
        <w:numPr>
          <w:ilvl w:val="0"/>
          <w:numId w:val="3"/>
        </w:numPr>
        <w:spacing w:line="360" w:lineRule="auto"/>
        <w:rPr>
          <w:color w:val="A53010"/>
          <w:sz w:val="28"/>
          <w:szCs w:val="28"/>
        </w:rPr>
      </w:pPr>
      <w:r w:rsidRPr="00D9576B">
        <w:rPr>
          <w:rFonts w:eastAsiaTheme="minorEastAsia"/>
          <w:color w:val="000000" w:themeColor="text1"/>
          <w:kern w:val="24"/>
          <w:sz w:val="28"/>
          <w:szCs w:val="28"/>
        </w:rPr>
        <w:t>Но почему со временем ребенок перестает задавать вопросы? Почему такой интересный период «Почемучки» прекращается с п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е</w:t>
      </w:r>
      <w:r w:rsidRPr="00D9576B">
        <w:rPr>
          <w:rFonts w:eastAsiaTheme="minorEastAsia"/>
          <w:color w:val="000000" w:themeColor="text1"/>
          <w:kern w:val="24"/>
          <w:sz w:val="28"/>
          <w:szCs w:val="28"/>
        </w:rPr>
        <w:t>р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е</w:t>
      </w:r>
      <w:r w:rsidRPr="00D9576B">
        <w:rPr>
          <w:rFonts w:eastAsiaTheme="minorEastAsia"/>
          <w:color w:val="000000" w:themeColor="text1"/>
          <w:kern w:val="24"/>
          <w:sz w:val="28"/>
          <w:szCs w:val="28"/>
        </w:rPr>
        <w:t xml:space="preserve">ходом ребенка в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старший дошкольный 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возраст ,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а с приходом в школу дети вообще перестают задавать по</w:t>
      </w:r>
      <w:r w:rsidR="003E322E">
        <w:rPr>
          <w:rFonts w:eastAsiaTheme="minorEastAsia"/>
          <w:color w:val="000000" w:themeColor="text1"/>
          <w:kern w:val="24"/>
          <w:sz w:val="28"/>
          <w:szCs w:val="28"/>
        </w:rPr>
        <w:t>знавательные вопросы.</w:t>
      </w:r>
      <w:r w:rsidRPr="00D9576B">
        <w:rPr>
          <w:rFonts w:eastAsiaTheme="minorEastAsia"/>
          <w:color w:val="000000" w:themeColor="text1"/>
          <w:kern w:val="24"/>
          <w:sz w:val="28"/>
          <w:szCs w:val="28"/>
        </w:rPr>
        <w:t xml:space="preserve">? </w:t>
      </w:r>
    </w:p>
    <w:p w14:paraId="44A5F672" w14:textId="2DEC5BDE" w:rsidR="00D9576B" w:rsidRDefault="00D9576B">
      <w:pPr>
        <w:spacing w:after="8" w:line="308" w:lineRule="auto"/>
        <w:ind w:left="-15" w:right="621"/>
        <w:rPr>
          <w:b/>
          <w:color w:val="111111"/>
        </w:rPr>
      </w:pPr>
    </w:p>
    <w:p w14:paraId="5F8D0F11" w14:textId="4184518F" w:rsidR="00D9576B" w:rsidRDefault="00D9576B">
      <w:pPr>
        <w:spacing w:after="8" w:line="308" w:lineRule="auto"/>
        <w:ind w:left="-15" w:right="621"/>
        <w:rPr>
          <w:b/>
          <w:color w:val="111111"/>
        </w:rPr>
      </w:pPr>
      <w:r>
        <w:rPr>
          <w:b/>
          <w:color w:val="111111"/>
        </w:rPr>
        <w:t>Слайд 4</w:t>
      </w:r>
    </w:p>
    <w:p w14:paraId="0C39B05F" w14:textId="77777777" w:rsidR="00D9576B" w:rsidRDefault="00D9576B">
      <w:pPr>
        <w:spacing w:after="8" w:line="308" w:lineRule="auto"/>
        <w:ind w:left="-15" w:right="621"/>
        <w:rPr>
          <w:b/>
          <w:color w:val="111111"/>
        </w:rPr>
      </w:pPr>
    </w:p>
    <w:p w14:paraId="0F0CF797" w14:textId="726EB4FC" w:rsidR="00D9576B" w:rsidRDefault="00D9576B">
      <w:pPr>
        <w:spacing w:after="8" w:line="308" w:lineRule="auto"/>
        <w:ind w:left="-15" w:right="621"/>
        <w:rPr>
          <w:b/>
          <w:color w:val="111111"/>
        </w:rPr>
      </w:pPr>
      <w:r>
        <w:rPr>
          <w:b/>
          <w:color w:val="111111"/>
        </w:rPr>
        <w:t>Существует три этапа становления вопросов.</w:t>
      </w:r>
    </w:p>
    <w:p w14:paraId="5AB089B4" w14:textId="62C5912A" w:rsidR="00D9576B" w:rsidRPr="00D9576B" w:rsidRDefault="005D7141" w:rsidP="005D7141">
      <w:pPr>
        <w:pStyle w:val="a5"/>
        <w:spacing w:before="200" w:beforeAutospacing="0" w:after="0" w:afterAutospacing="0"/>
        <w:jc w:val="center"/>
        <w:rPr>
          <w:color w:val="A53010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D9576B" w:rsidRPr="00D9576B">
        <w:rPr>
          <w:rFonts w:eastAsiaTheme="minorEastAsia"/>
          <w:color w:val="000000" w:themeColor="text1"/>
          <w:kern w:val="24"/>
          <w:sz w:val="28"/>
          <w:szCs w:val="28"/>
        </w:rPr>
        <w:t>В возрасте 2-3 лет формируется общий тип вопроса, требующий ответа да/нет.</w:t>
      </w:r>
    </w:p>
    <w:p w14:paraId="419FA3D8" w14:textId="77777777" w:rsidR="00D9576B" w:rsidRPr="00D9576B" w:rsidRDefault="00D9576B" w:rsidP="00D9576B">
      <w:pPr>
        <w:pStyle w:val="a4"/>
        <w:numPr>
          <w:ilvl w:val="0"/>
          <w:numId w:val="2"/>
        </w:numPr>
        <w:rPr>
          <w:color w:val="A53010"/>
          <w:sz w:val="28"/>
          <w:szCs w:val="28"/>
        </w:rPr>
      </w:pPr>
      <w:r w:rsidRPr="00D9576B">
        <w:rPr>
          <w:rFonts w:eastAsiaTheme="minorEastAsia"/>
          <w:color w:val="000000" w:themeColor="text1"/>
          <w:kern w:val="24"/>
          <w:sz w:val="28"/>
          <w:szCs w:val="28"/>
        </w:rPr>
        <w:t>В 3-4 года –вопросы специального типа – начинаются с вопросительного слова «Кто, что, какой, где, зачем, почему».</w:t>
      </w:r>
    </w:p>
    <w:p w14:paraId="245D6D10" w14:textId="77777777" w:rsidR="00D9576B" w:rsidRPr="00D9576B" w:rsidRDefault="00D9576B" w:rsidP="00D9576B">
      <w:pPr>
        <w:pStyle w:val="a4"/>
        <w:numPr>
          <w:ilvl w:val="0"/>
          <w:numId w:val="2"/>
        </w:numPr>
        <w:rPr>
          <w:color w:val="A53010"/>
          <w:sz w:val="28"/>
          <w:szCs w:val="28"/>
        </w:rPr>
      </w:pPr>
      <w:r w:rsidRPr="00D9576B">
        <w:rPr>
          <w:rFonts w:eastAsiaTheme="minorEastAsia"/>
          <w:color w:val="000000" w:themeColor="text1"/>
          <w:kern w:val="24"/>
          <w:sz w:val="28"/>
          <w:szCs w:val="28"/>
        </w:rPr>
        <w:t xml:space="preserve"> с 4-5 лет начинаются вопросы – гипотезы, вопросы, обращенные к самому себе</w:t>
      </w:r>
      <w:r w:rsidRPr="00D9576B">
        <w:rPr>
          <w:rFonts w:asciiTheme="minorHAnsi" w:eastAsiaTheme="minorEastAsia" w:hAnsi="Century Gothic" w:cstheme="minorBidi"/>
          <w:color w:val="404040"/>
          <w:kern w:val="24"/>
          <w:sz w:val="28"/>
          <w:szCs w:val="28"/>
          <w14:textFill>
            <w14:solidFill>
              <w14:srgbClr w14:val="404040">
                <w14:lumMod w14:val="75000"/>
                <w14:lumOff w14:val="25000"/>
              </w14:srgbClr>
            </w14:solidFill>
          </w14:textFill>
        </w:rPr>
        <w:t>.</w:t>
      </w:r>
    </w:p>
    <w:p w14:paraId="63C55730" w14:textId="77777777" w:rsidR="005D7141" w:rsidRDefault="005D7141">
      <w:pPr>
        <w:spacing w:after="8" w:line="308" w:lineRule="auto"/>
        <w:ind w:left="-15" w:right="621"/>
        <w:rPr>
          <w:b/>
          <w:color w:val="111111"/>
        </w:rPr>
      </w:pPr>
    </w:p>
    <w:p w14:paraId="209688D7" w14:textId="24AEB770" w:rsidR="00D9576B" w:rsidRDefault="003E322E">
      <w:pPr>
        <w:spacing w:after="8" w:line="308" w:lineRule="auto"/>
        <w:ind w:left="-15" w:right="621"/>
        <w:rPr>
          <w:b/>
          <w:color w:val="111111"/>
        </w:rPr>
      </w:pPr>
      <w:r>
        <w:rPr>
          <w:b/>
          <w:color w:val="111111"/>
        </w:rPr>
        <w:t xml:space="preserve">Слайд 5 </w:t>
      </w:r>
    </w:p>
    <w:p w14:paraId="0F98FECC" w14:textId="17FA6FA0" w:rsidR="003E322E" w:rsidRDefault="003E322E" w:rsidP="003E322E">
      <w:pPr>
        <w:spacing w:line="276" w:lineRule="auto"/>
        <w:rPr>
          <w:szCs w:val="24"/>
        </w:rPr>
      </w:pPr>
      <w:r>
        <w:rPr>
          <w:szCs w:val="24"/>
        </w:rPr>
        <w:t>Существует 4 типа вопросов</w:t>
      </w:r>
    </w:p>
    <w:p w14:paraId="7D990997" w14:textId="77777777" w:rsidR="00461AFA" w:rsidRDefault="00461AFA" w:rsidP="003E322E">
      <w:pPr>
        <w:spacing w:line="276" w:lineRule="auto"/>
        <w:rPr>
          <w:color w:val="auto"/>
          <w:szCs w:val="24"/>
        </w:rPr>
      </w:pPr>
    </w:p>
    <w:p w14:paraId="7B739D0A" w14:textId="77777777" w:rsidR="003E322E" w:rsidRDefault="003E322E" w:rsidP="003E322E">
      <w:pPr>
        <w:spacing w:line="276" w:lineRule="auto"/>
        <w:rPr>
          <w:szCs w:val="24"/>
        </w:rPr>
      </w:pPr>
      <w:r>
        <w:rPr>
          <w:szCs w:val="24"/>
        </w:rPr>
        <w:t xml:space="preserve">1-й тип. Устанавливающие вопросы – это вопросы, направленные на выделение и идентификацию объекта исследования («Кто это?», «Что это?» </w:t>
      </w:r>
    </w:p>
    <w:p w14:paraId="1D5C8D09" w14:textId="77777777" w:rsidR="003E322E" w:rsidRDefault="003E322E" w:rsidP="003E322E">
      <w:pPr>
        <w:spacing w:line="276" w:lineRule="auto"/>
        <w:rPr>
          <w:szCs w:val="24"/>
        </w:rPr>
      </w:pPr>
      <w:r>
        <w:rPr>
          <w:szCs w:val="24"/>
        </w:rPr>
        <w:t xml:space="preserve">2-й тип. Определительные вопросы – связанные с выделением всевозможных признаков и свойств объектов, определением временных и пространственных характеристик («Верблюд любит хлеб?», «А из чего сделана шапка?», «А вода холодная?»). </w:t>
      </w:r>
    </w:p>
    <w:p w14:paraId="029B4440" w14:textId="77777777" w:rsidR="003E322E" w:rsidRDefault="003E322E" w:rsidP="003E322E">
      <w:pPr>
        <w:spacing w:line="276" w:lineRule="auto"/>
        <w:rPr>
          <w:szCs w:val="24"/>
        </w:rPr>
      </w:pPr>
      <w:r>
        <w:rPr>
          <w:szCs w:val="24"/>
        </w:rPr>
        <w:t xml:space="preserve">3-й тип. Причинные вопросы – относящиеся к познанию взаимосвязи объектов, выявлению причин, закономерностей, сущности явлений («Почему мальчик хмурый?», «Зачем девочке нужна сумка?», «А что ли они замерзли?»). </w:t>
      </w:r>
    </w:p>
    <w:p w14:paraId="57877A6F" w14:textId="199604A6" w:rsidR="00D9576B" w:rsidRDefault="003E322E" w:rsidP="003E322E">
      <w:pPr>
        <w:spacing w:after="8" w:line="308" w:lineRule="auto"/>
        <w:ind w:left="-15" w:right="621"/>
      </w:pPr>
      <w:r>
        <w:rPr>
          <w:szCs w:val="24"/>
        </w:rPr>
        <w:t>4-й тип. Вопросы-гипотезы, выражающие предположения («Мальчик не идет в школу, потому что он не сделал уроки?», «Девочка плачет, потому что она</w:t>
      </w:r>
    </w:p>
    <w:p w14:paraId="204EF2BC" w14:textId="77777777" w:rsidR="00C953FF" w:rsidRDefault="00264A88">
      <w:pPr>
        <w:spacing w:after="8" w:line="308" w:lineRule="auto"/>
        <w:ind w:left="-15" w:right="621"/>
      </w:pPr>
      <w:r>
        <w:rPr>
          <w:color w:val="111111"/>
        </w:rPr>
        <w:t>Составной частью поисковых вопросов являются вопросительные</w:t>
      </w:r>
      <w:r>
        <w:rPr>
          <w:b/>
          <w:color w:val="111111"/>
        </w:rPr>
        <w:t xml:space="preserve"> </w:t>
      </w:r>
      <w:r>
        <w:rPr>
          <w:color w:val="111111"/>
        </w:rPr>
        <w:t xml:space="preserve">местоимения или наречия, с которых начинается </w:t>
      </w:r>
      <w:r>
        <w:rPr>
          <w:b/>
          <w:color w:val="111111"/>
        </w:rPr>
        <w:t>вопрос</w:t>
      </w:r>
      <w:proofErr w:type="gramStart"/>
      <w:r>
        <w:rPr>
          <w:color w:val="111111"/>
        </w:rPr>
        <w:t>: Где</w:t>
      </w:r>
      <w:proofErr w:type="gramEnd"/>
      <w:r>
        <w:rPr>
          <w:color w:val="111111"/>
        </w:rPr>
        <w:t xml:space="preserve">? Куда? Откуда? Как? Когда? Сколько? Какой? </w:t>
      </w:r>
    </w:p>
    <w:p w14:paraId="0FC2C85A" w14:textId="77777777" w:rsidR="00C953FF" w:rsidRDefault="00264A88">
      <w:pPr>
        <w:spacing w:after="8" w:line="308" w:lineRule="auto"/>
        <w:ind w:left="-15" w:right="621"/>
      </w:pPr>
      <w:r>
        <w:rPr>
          <w:color w:val="111111"/>
        </w:rPr>
        <w:t xml:space="preserve">Продолжается отработка модели ответа, начинающегося с последнего слова </w:t>
      </w:r>
      <w:r>
        <w:rPr>
          <w:i/>
          <w:color w:val="111111"/>
        </w:rPr>
        <w:t>(словосочетания)</w:t>
      </w:r>
      <w:r>
        <w:rPr>
          <w:color w:val="111111"/>
        </w:rPr>
        <w:t xml:space="preserve"> </w:t>
      </w:r>
      <w:r>
        <w:rPr>
          <w:b/>
          <w:color w:val="111111"/>
        </w:rPr>
        <w:t>вопроса</w:t>
      </w:r>
      <w:r>
        <w:rPr>
          <w:color w:val="111111"/>
        </w:rPr>
        <w:t xml:space="preserve">. Это облегчает ребёнку уже несколько усложнённый ответ и является своего рода подсказкой, но и требует от взрослого грамотной, чёткой, заранее продуманной формулировки </w:t>
      </w:r>
      <w:r>
        <w:rPr>
          <w:b/>
          <w:color w:val="111111"/>
        </w:rPr>
        <w:t>вопросов</w:t>
      </w:r>
      <w:r>
        <w:rPr>
          <w:color w:val="111111"/>
        </w:rPr>
        <w:t xml:space="preserve">. </w:t>
      </w:r>
    </w:p>
    <w:p w14:paraId="3E8CE50F" w14:textId="77777777" w:rsidR="00C953FF" w:rsidRDefault="00264A88">
      <w:pPr>
        <w:tabs>
          <w:tab w:val="center" w:pos="2270"/>
          <w:tab w:val="center" w:pos="5018"/>
          <w:tab w:val="center" w:pos="7144"/>
          <w:tab w:val="center" w:pos="9246"/>
        </w:tabs>
        <w:spacing w:after="8" w:line="308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111111"/>
        </w:rPr>
        <w:t xml:space="preserve">ПРОБЛЕМНЫЕ ВОПРОСЫ </w:t>
      </w:r>
      <w:r>
        <w:rPr>
          <w:color w:val="111111"/>
        </w:rPr>
        <w:tab/>
        <w:t xml:space="preserve">начинаются </w:t>
      </w:r>
      <w:r>
        <w:rPr>
          <w:color w:val="111111"/>
        </w:rPr>
        <w:tab/>
        <w:t xml:space="preserve">вопросительными </w:t>
      </w:r>
      <w:r>
        <w:rPr>
          <w:color w:val="111111"/>
        </w:rPr>
        <w:tab/>
        <w:t xml:space="preserve">наречиями: </w:t>
      </w:r>
    </w:p>
    <w:p w14:paraId="3E3C4B6A" w14:textId="77777777" w:rsidR="00C953FF" w:rsidRDefault="00264A88">
      <w:pPr>
        <w:spacing w:after="8" w:line="308" w:lineRule="auto"/>
        <w:ind w:left="-15" w:right="621" w:firstLine="0"/>
      </w:pPr>
      <w:r>
        <w:rPr>
          <w:color w:val="111111"/>
        </w:rPr>
        <w:t xml:space="preserve">Почему? Зачем?.. </w:t>
      </w:r>
    </w:p>
    <w:p w14:paraId="2A25E89E" w14:textId="77777777" w:rsidR="00C953FF" w:rsidRDefault="00264A88">
      <w:pPr>
        <w:spacing w:after="8" w:line="308" w:lineRule="auto"/>
        <w:ind w:left="-15" w:right="621"/>
      </w:pPr>
      <w:r>
        <w:rPr>
          <w:color w:val="111111"/>
        </w:rPr>
        <w:t xml:space="preserve">Эти </w:t>
      </w:r>
      <w:r>
        <w:rPr>
          <w:b/>
          <w:color w:val="111111"/>
        </w:rPr>
        <w:t>вопросы</w:t>
      </w:r>
      <w:r>
        <w:rPr>
          <w:color w:val="111111"/>
        </w:rPr>
        <w:t xml:space="preserve"> сложнее по синтаксической конструкции, а главное по содержанию, так как требуют определённой мотивации ответов, осмысливания причинно-следственных связей, установления смысловых ассоциаций – и, следовательно, непосредственно связаны с развитием логического мышления. </w:t>
      </w:r>
    </w:p>
    <w:p w14:paraId="0B59B757" w14:textId="1E61E807" w:rsidR="00C953FF" w:rsidRDefault="00264A88">
      <w:pPr>
        <w:spacing w:after="8" w:line="308" w:lineRule="auto"/>
        <w:ind w:left="-15" w:right="621"/>
        <w:rPr>
          <w:color w:val="111111"/>
        </w:rPr>
      </w:pPr>
      <w:r>
        <w:rPr>
          <w:color w:val="111111"/>
        </w:rPr>
        <w:t xml:space="preserve">Ответы на проблемные </w:t>
      </w:r>
      <w:r>
        <w:rPr>
          <w:b/>
          <w:color w:val="111111"/>
        </w:rPr>
        <w:t>вопросы</w:t>
      </w:r>
      <w:r>
        <w:rPr>
          <w:color w:val="111111"/>
        </w:rPr>
        <w:t xml:space="preserve"> представляют собой сложноподчинённые предложения и более расширенный словарь. </w:t>
      </w:r>
    </w:p>
    <w:p w14:paraId="47CCB6F9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b/>
          <w:bCs/>
          <w:color w:val="auto"/>
          <w:szCs w:val="24"/>
          <w:lang w:eastAsia="en-US"/>
        </w:rPr>
        <w:t>Познавательные вопросы</w:t>
      </w:r>
      <w:r w:rsidRPr="005D7141">
        <w:rPr>
          <w:rFonts w:eastAsia="Calibri"/>
          <w:color w:val="auto"/>
          <w:szCs w:val="24"/>
          <w:lang w:eastAsia="en-US"/>
        </w:rPr>
        <w:t xml:space="preserve"> демонстрируют любопытство, любознательность</w:t>
      </w:r>
    </w:p>
    <w:p w14:paraId="13944035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lastRenderedPageBreak/>
        <w:t xml:space="preserve">ребенка. Любознательность – центральный, мотивационный компонент готовности дошкольника к обучению в школе. </w:t>
      </w:r>
    </w:p>
    <w:p w14:paraId="396FEB40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Составной частью поисковых вопросов являются вопросительные</w:t>
      </w:r>
    </w:p>
    <w:p w14:paraId="15A0C05B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местоимения или наречия, с которых начинается вопрос</w:t>
      </w:r>
      <w:proofErr w:type="gramStart"/>
      <w:r w:rsidRPr="005D7141">
        <w:rPr>
          <w:rFonts w:eastAsia="Calibri"/>
          <w:color w:val="auto"/>
          <w:szCs w:val="24"/>
          <w:lang w:eastAsia="en-US"/>
        </w:rPr>
        <w:t>: Где</w:t>
      </w:r>
      <w:proofErr w:type="gramEnd"/>
      <w:r w:rsidRPr="005D7141">
        <w:rPr>
          <w:rFonts w:eastAsia="Calibri"/>
          <w:color w:val="auto"/>
          <w:szCs w:val="24"/>
          <w:lang w:eastAsia="en-US"/>
        </w:rPr>
        <w:t>? Куда? Откуда?</w:t>
      </w:r>
    </w:p>
    <w:p w14:paraId="53002F2F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Как? Когда? Сколько? Какой?</w:t>
      </w:r>
    </w:p>
    <w:p w14:paraId="491F0CE5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Продолжается отработка модели ответа, начинающегося с последнего слова (словосочетания) вопроса. Это облегчает ребёнку уже несколько усложнённый ответ и является своего рода подсказкой, но и требует от взрослого грамотной, чёткой, заранее продуманной формулировки вопросов.</w:t>
      </w:r>
    </w:p>
    <w:p w14:paraId="473E7978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ПРОБЛЕМНЫЕ ВОПРОСЫ начинаются вопросительными наречиями:</w:t>
      </w:r>
    </w:p>
    <w:p w14:paraId="42C6C6FC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Почему? Зачем?..</w:t>
      </w:r>
    </w:p>
    <w:p w14:paraId="5ECC9BF2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Эти вопросы сложнее по синтаксической конструкции, а главное по содержанию, так как требуют определённой мотивации ответов, осмысливания причинно-следственных связей, установления смысловых ассоциаций – и, следовательно, непосредственно связаны с развитием логического мышления.</w:t>
      </w:r>
    </w:p>
    <w:p w14:paraId="6A876A0E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Ответы на проблемные вопросы представляют собой сложноподчинённые</w:t>
      </w:r>
    </w:p>
    <w:p w14:paraId="67FC7E70" w14:textId="77777777" w:rsidR="005D7141" w:rsidRPr="005D7141" w:rsidRDefault="005D7141" w:rsidP="005D7141">
      <w:pPr>
        <w:spacing w:after="0" w:line="276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  <w:r w:rsidRPr="005D7141">
        <w:rPr>
          <w:rFonts w:eastAsia="Calibri"/>
          <w:color w:val="auto"/>
          <w:szCs w:val="24"/>
          <w:lang w:eastAsia="en-US"/>
        </w:rPr>
        <w:t>предложения и более расширенный словарь.</w:t>
      </w:r>
    </w:p>
    <w:p w14:paraId="5C8B8958" w14:textId="77777777" w:rsidR="005D7141" w:rsidRPr="005D7141" w:rsidRDefault="005D7141" w:rsidP="005D7141">
      <w:pPr>
        <w:shd w:val="clear" w:color="auto" w:fill="FFFFFF"/>
        <w:spacing w:after="0" w:line="276" w:lineRule="auto"/>
        <w:ind w:right="0" w:firstLine="0"/>
        <w:jc w:val="left"/>
        <w:rPr>
          <w:szCs w:val="23"/>
        </w:rPr>
      </w:pPr>
      <w:r w:rsidRPr="005D7141">
        <w:rPr>
          <w:szCs w:val="23"/>
        </w:rPr>
        <w:t>Эти вопросы сложнее по синтаксической конструкции, а главное по содержанию, так как требуют определённой мотивации ответов, осмысливания причинно-следственных связей, установления смысловых ассоциаций – и, следовательно, непосредственно связаны с развитием логического мышления.</w:t>
      </w:r>
    </w:p>
    <w:p w14:paraId="7020DC11" w14:textId="77777777" w:rsidR="005D7141" w:rsidRPr="005D7141" w:rsidRDefault="005D7141" w:rsidP="005D7141">
      <w:pPr>
        <w:shd w:val="clear" w:color="auto" w:fill="FFFFFF"/>
        <w:spacing w:after="0" w:line="276" w:lineRule="auto"/>
        <w:ind w:right="0" w:firstLine="0"/>
        <w:jc w:val="left"/>
        <w:rPr>
          <w:b/>
          <w:bCs/>
          <w:szCs w:val="23"/>
        </w:rPr>
      </w:pPr>
      <w:r w:rsidRPr="005D7141">
        <w:rPr>
          <w:b/>
          <w:bCs/>
          <w:szCs w:val="23"/>
        </w:rPr>
        <w:t>Умение задавать вопросы необходимо и детям и самому воспитателю.</w:t>
      </w:r>
    </w:p>
    <w:p w14:paraId="37A775FB" w14:textId="77777777" w:rsidR="005D7141" w:rsidRPr="005D7141" w:rsidRDefault="005D7141" w:rsidP="005D7141">
      <w:pPr>
        <w:shd w:val="clear" w:color="auto" w:fill="FFFFFF"/>
        <w:spacing w:after="0" w:line="276" w:lineRule="auto"/>
        <w:ind w:right="0" w:firstLine="0"/>
        <w:jc w:val="left"/>
        <w:rPr>
          <w:szCs w:val="23"/>
        </w:rPr>
      </w:pPr>
      <w:r w:rsidRPr="005D7141">
        <w:rPr>
          <w:szCs w:val="23"/>
        </w:rPr>
        <w:t xml:space="preserve">Если воспитатель сам научится правильно формулировать свои </w:t>
      </w:r>
      <w:proofErr w:type="spellStart"/>
      <w:r w:rsidRPr="005D7141">
        <w:rPr>
          <w:szCs w:val="23"/>
        </w:rPr>
        <w:t>вопро</w:t>
      </w:r>
      <w:proofErr w:type="spellEnd"/>
      <w:r w:rsidRPr="005D7141">
        <w:rPr>
          <w:szCs w:val="23"/>
        </w:rPr>
        <w:t>-</w:t>
      </w:r>
    </w:p>
    <w:p w14:paraId="2E65F720" w14:textId="77777777" w:rsidR="005D7141" w:rsidRPr="005D7141" w:rsidRDefault="005D7141" w:rsidP="005D7141">
      <w:pPr>
        <w:shd w:val="clear" w:color="auto" w:fill="FFFFFF"/>
        <w:spacing w:after="0" w:line="276" w:lineRule="auto"/>
        <w:ind w:right="0" w:firstLine="0"/>
        <w:jc w:val="left"/>
        <w:rPr>
          <w:szCs w:val="23"/>
        </w:rPr>
      </w:pPr>
      <w:proofErr w:type="spellStart"/>
      <w:r w:rsidRPr="005D7141">
        <w:rPr>
          <w:szCs w:val="23"/>
        </w:rPr>
        <w:t>сы</w:t>
      </w:r>
      <w:proofErr w:type="spellEnd"/>
      <w:r w:rsidRPr="005D7141">
        <w:rPr>
          <w:szCs w:val="23"/>
        </w:rPr>
        <w:t>, то ему станет понятнее, как научить детей задавать вопросы взрослому.</w:t>
      </w:r>
    </w:p>
    <w:p w14:paraId="18C65168" w14:textId="77777777" w:rsidR="005D7141" w:rsidRPr="005D7141" w:rsidRDefault="005D7141" w:rsidP="005D7141">
      <w:pPr>
        <w:shd w:val="clear" w:color="auto" w:fill="FFFFFF"/>
        <w:spacing w:after="0" w:line="276" w:lineRule="auto"/>
        <w:ind w:right="0" w:firstLine="0"/>
        <w:jc w:val="left"/>
        <w:rPr>
          <w:szCs w:val="23"/>
        </w:rPr>
      </w:pPr>
      <w:r w:rsidRPr="005D7141">
        <w:rPr>
          <w:szCs w:val="23"/>
        </w:rPr>
        <w:t>Стимулировать детскую любознательность можно прямым предложением:</w:t>
      </w:r>
    </w:p>
    <w:p w14:paraId="0B2DC0E6" w14:textId="77777777" w:rsidR="005D7141" w:rsidRPr="005D7141" w:rsidRDefault="005D7141" w:rsidP="005D7141">
      <w:pPr>
        <w:shd w:val="clear" w:color="auto" w:fill="FFFFFF"/>
        <w:spacing w:after="0" w:line="276" w:lineRule="auto"/>
        <w:ind w:right="0" w:firstLine="0"/>
        <w:jc w:val="left"/>
        <w:rPr>
          <w:szCs w:val="23"/>
        </w:rPr>
      </w:pPr>
      <w:r w:rsidRPr="005D7141">
        <w:rPr>
          <w:szCs w:val="23"/>
        </w:rPr>
        <w:t xml:space="preserve">«Что вы ещё хотите узнать о том, о жизни диких животных зимой? </w:t>
      </w:r>
    </w:p>
    <w:p w14:paraId="754E0148" w14:textId="77777777" w:rsidR="005D7141" w:rsidRPr="005D7141" w:rsidRDefault="005D7141" w:rsidP="005D7141">
      <w:pPr>
        <w:shd w:val="clear" w:color="auto" w:fill="FFFFFF"/>
        <w:spacing w:after="0" w:line="276" w:lineRule="auto"/>
        <w:ind w:right="0" w:firstLine="0"/>
        <w:jc w:val="left"/>
        <w:rPr>
          <w:szCs w:val="23"/>
        </w:rPr>
      </w:pPr>
      <w:r w:rsidRPr="005D7141">
        <w:rPr>
          <w:szCs w:val="23"/>
        </w:rPr>
        <w:t>Спрашивайте?  Я постараюсь вам ответить».</w:t>
      </w:r>
    </w:p>
    <w:p w14:paraId="3F715774" w14:textId="4C941D2B" w:rsidR="003E322E" w:rsidRDefault="003E322E">
      <w:pPr>
        <w:spacing w:after="8" w:line="308" w:lineRule="auto"/>
        <w:ind w:left="-15" w:right="621"/>
        <w:rPr>
          <w:b/>
          <w:bCs/>
          <w:color w:val="111111"/>
        </w:rPr>
      </w:pPr>
      <w:r w:rsidRPr="003E322E">
        <w:rPr>
          <w:b/>
          <w:bCs/>
          <w:color w:val="111111"/>
        </w:rPr>
        <w:t>Слайд 6</w:t>
      </w:r>
    </w:p>
    <w:p w14:paraId="692FD7C1" w14:textId="53CE2C15" w:rsidR="005D7141" w:rsidRPr="003E322E" w:rsidRDefault="005D7141">
      <w:pPr>
        <w:spacing w:after="8" w:line="308" w:lineRule="auto"/>
        <w:ind w:left="-15" w:right="621"/>
        <w:rPr>
          <w:b/>
          <w:bCs/>
        </w:rPr>
      </w:pPr>
      <w:r>
        <w:rPr>
          <w:b/>
          <w:bCs/>
          <w:color w:val="111111"/>
        </w:rPr>
        <w:t xml:space="preserve">С чего начать работу с детьми по </w:t>
      </w:r>
    </w:p>
    <w:p w14:paraId="50F900F1" w14:textId="7C8BA181" w:rsidR="00C953FF" w:rsidRDefault="003E322E">
      <w:pPr>
        <w:spacing w:after="8" w:line="308" w:lineRule="auto"/>
        <w:ind w:left="-15" w:right="621"/>
      </w:pPr>
      <w:r>
        <w:rPr>
          <w:color w:val="111111"/>
        </w:rPr>
        <w:t xml:space="preserve">Так необходимо </w:t>
      </w:r>
      <w:r w:rsidR="00264A88">
        <w:t>с</w:t>
      </w:r>
      <w:r w:rsidR="00264A88">
        <w:rPr>
          <w:color w:val="111111"/>
        </w:rPr>
        <w:t>начала надо обеспечить мотивацию детей к формулированию</w:t>
      </w:r>
      <w:r w:rsidR="00264A88">
        <w:rPr>
          <w:b/>
          <w:color w:val="111111"/>
        </w:rPr>
        <w:t xml:space="preserve"> </w:t>
      </w:r>
      <w:r w:rsidR="00264A88">
        <w:rPr>
          <w:i/>
          <w:color w:val="111111"/>
        </w:rPr>
        <w:t>(постановке)</w:t>
      </w:r>
      <w:r w:rsidR="00264A88">
        <w:rPr>
          <w:color w:val="111111"/>
        </w:rPr>
        <w:t xml:space="preserve"> вопросов</w:t>
      </w:r>
      <w:r w:rsidR="00264A88">
        <w:rPr>
          <w:b/>
          <w:color w:val="111111"/>
        </w:rPr>
        <w:t>.</w:t>
      </w:r>
      <w:r w:rsidR="00264A88">
        <w:rPr>
          <w:color w:val="111111"/>
        </w:rPr>
        <w:t xml:space="preserve"> Ребенку важно знать, что умение </w:t>
      </w:r>
      <w:r w:rsidR="00264A88">
        <w:rPr>
          <w:b/>
          <w:color w:val="111111"/>
        </w:rPr>
        <w:t>задать вопрос</w:t>
      </w:r>
      <w:r w:rsidR="00264A88">
        <w:rPr>
          <w:color w:val="111111"/>
        </w:rPr>
        <w:t xml:space="preserve"> – это социально ценное действие. </w:t>
      </w:r>
      <w:r w:rsidR="005D7141">
        <w:rPr>
          <w:color w:val="111111"/>
        </w:rPr>
        <w:t>Зачем и для чего быть любознательным.</w:t>
      </w:r>
    </w:p>
    <w:p w14:paraId="7BA6039A" w14:textId="3F6CBBD7" w:rsidR="00C953FF" w:rsidRDefault="00264A88">
      <w:pPr>
        <w:spacing w:after="8" w:line="308" w:lineRule="auto"/>
        <w:ind w:left="-15" w:right="621" w:firstLine="0"/>
      </w:pPr>
      <w:r>
        <w:rPr>
          <w:color w:val="111111"/>
        </w:rPr>
        <w:t>Мотивировать детей</w:t>
      </w:r>
      <w:r>
        <w:rPr>
          <w:b/>
          <w:color w:val="111111"/>
        </w:rPr>
        <w:t xml:space="preserve"> </w:t>
      </w:r>
      <w:r>
        <w:rPr>
          <w:color w:val="111111"/>
        </w:rPr>
        <w:t xml:space="preserve">можно на развивающих занятиях. </w:t>
      </w:r>
    </w:p>
    <w:p w14:paraId="7E8C0E5F" w14:textId="69DAB47A" w:rsidR="00C953FF" w:rsidRDefault="00264A88" w:rsidP="003E322E">
      <w:pPr>
        <w:spacing w:after="181" w:line="276" w:lineRule="auto"/>
        <w:ind w:left="284" w:right="0" w:firstLine="0"/>
        <w:jc w:val="left"/>
      </w:pPr>
      <w:r>
        <w:t xml:space="preserve"> Далее мы подробно знакомим детей с формами постановки вопросов, вопросительн</w:t>
      </w:r>
      <w:r w:rsidR="0080360F">
        <w:t xml:space="preserve">ыми словами. При этом поясняем </w:t>
      </w:r>
      <w:r>
        <w:rPr>
          <w:b/>
        </w:rPr>
        <w:t>назначение</w:t>
      </w:r>
      <w:r>
        <w:t xml:space="preserve"> той или иной формы вопроса. Например: «Мы можем начать вопрос со слова „КТО“, когда хотим узнать про людей или животных, которые что-то делают». </w:t>
      </w:r>
    </w:p>
    <w:p w14:paraId="5E105689" w14:textId="77777777" w:rsidR="00C953FF" w:rsidRDefault="00264A88">
      <w:pPr>
        <w:ind w:left="-15" w:right="624"/>
      </w:pPr>
      <w:r>
        <w:t xml:space="preserve">Воспользуйтесь готовыми пояснительными фразами для вопросов, которые начинаются со слов «кто», «что», «когда», «где», «как», «почему?». Они приведены в таблице. Конечно, эти пояснения неполные, но они позволят ребенку понять назначения форм вопросов. Таблица с </w:t>
      </w:r>
      <w:proofErr w:type="spellStart"/>
      <w:r>
        <w:t>мнемосимволами</w:t>
      </w:r>
      <w:proofErr w:type="spellEnd"/>
      <w:r>
        <w:t xml:space="preserve"> поможет детям </w:t>
      </w:r>
      <w:r>
        <w:lastRenderedPageBreak/>
        <w:t xml:space="preserve">легче запомнить, как сами вопросительные слова, так и предметы, действия, о которых можно с их помощью спросить. Оформите такие картинки с </w:t>
      </w:r>
      <w:proofErr w:type="spellStart"/>
      <w:r>
        <w:t>мнемосимволами</w:t>
      </w:r>
      <w:proofErr w:type="spellEnd"/>
      <w:r>
        <w:t xml:space="preserve"> и применяйте их на занятиях. </w:t>
      </w:r>
    </w:p>
    <w:p w14:paraId="33D4A1B5" w14:textId="77777777" w:rsidR="00C953FF" w:rsidRDefault="00264A88">
      <w:pPr>
        <w:spacing w:after="0" w:line="259" w:lineRule="auto"/>
        <w:ind w:left="140" w:right="0" w:firstLine="0"/>
        <w:jc w:val="left"/>
      </w:pPr>
      <w:r>
        <w:t xml:space="preserve"> </w:t>
      </w:r>
    </w:p>
    <w:tbl>
      <w:tblPr>
        <w:tblStyle w:val="TableGrid"/>
        <w:tblW w:w="10312" w:type="dxa"/>
        <w:tblInd w:w="-393" w:type="dxa"/>
        <w:tblCellMar>
          <w:top w:w="3" w:type="dxa"/>
          <w:left w:w="106" w:type="dxa"/>
          <w:bottom w:w="96" w:type="dxa"/>
        </w:tblCellMar>
        <w:tblLook w:val="04A0" w:firstRow="1" w:lastRow="0" w:firstColumn="1" w:lastColumn="0" w:noHBand="0" w:noVBand="1"/>
      </w:tblPr>
      <w:tblGrid>
        <w:gridCol w:w="2273"/>
        <w:gridCol w:w="4224"/>
        <w:gridCol w:w="3815"/>
      </w:tblGrid>
      <w:tr w:rsidR="00C953FF" w14:paraId="183CCF43" w14:textId="77777777" w:rsidTr="00A82BA3">
        <w:trPr>
          <w:trHeight w:val="913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4C71B8" w14:textId="1EF1958C" w:rsidR="00C953FF" w:rsidRDefault="00264A88" w:rsidP="00A04997">
            <w:pPr>
              <w:spacing w:after="0" w:line="259" w:lineRule="auto"/>
              <w:ind w:left="6" w:right="0" w:firstLine="0"/>
              <w:jc w:val="right"/>
            </w:pPr>
            <w:bookmarkStart w:id="0" w:name="_Hlk86142589"/>
            <w:proofErr w:type="gramStart"/>
            <w:r>
              <w:rPr>
                <w:b/>
                <w:sz w:val="24"/>
              </w:rPr>
              <w:t>Вопросительное  слово</w:t>
            </w:r>
            <w:proofErr w:type="gramEnd"/>
          </w:p>
        </w:tc>
        <w:tc>
          <w:tcPr>
            <w:tcW w:w="4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39F4C" w14:textId="3502DD1F" w:rsidR="00C953FF" w:rsidRDefault="00264A88" w:rsidP="00A04997">
            <w:pPr>
              <w:spacing w:after="0" w:line="259" w:lineRule="auto"/>
              <w:ind w:left="2" w:right="0" w:firstLine="0"/>
              <w:jc w:val="center"/>
            </w:pPr>
            <w:r>
              <w:t>Пояснительная фраза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F2FF67" w14:textId="49E9D01E" w:rsidR="00C953FF" w:rsidRDefault="00264A88" w:rsidP="00A04997">
            <w:pPr>
              <w:spacing w:after="0" w:line="259" w:lineRule="auto"/>
              <w:ind w:left="1" w:right="0" w:firstLine="0"/>
              <w:jc w:val="center"/>
            </w:pPr>
            <w:proofErr w:type="spellStart"/>
            <w:r>
              <w:t>Мнемосимвол</w:t>
            </w:r>
            <w:proofErr w:type="spellEnd"/>
          </w:p>
        </w:tc>
      </w:tr>
      <w:tr w:rsidR="00C953FF" w14:paraId="413FEA85" w14:textId="77777777" w:rsidTr="00A82BA3">
        <w:trPr>
          <w:trHeight w:val="2476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803B2" w14:textId="5A4EBDE3" w:rsidR="00C953FF" w:rsidRDefault="00264A88" w:rsidP="00A04997">
            <w:pPr>
              <w:spacing w:after="0" w:line="259" w:lineRule="auto"/>
              <w:ind w:left="6" w:right="0" w:firstLine="0"/>
              <w:jc w:val="center"/>
            </w:pPr>
            <w:r>
              <w:t>Кто?</w:t>
            </w:r>
          </w:p>
        </w:tc>
        <w:tc>
          <w:tcPr>
            <w:tcW w:w="4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E2B302" w14:textId="77777777" w:rsidR="00C953FF" w:rsidRDefault="00264A88">
            <w:pPr>
              <w:spacing w:after="0" w:line="259" w:lineRule="auto"/>
              <w:ind w:left="2" w:right="134" w:firstLine="0"/>
            </w:pPr>
            <w:r>
              <w:t xml:space="preserve">Мы можем начать вопрос со слова „КТО“, когда хотим узнать про людей или животных, которые что-то делают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DFA2A92" w14:textId="77777777" w:rsidR="00C953FF" w:rsidRDefault="00264A88">
            <w:pPr>
              <w:spacing w:after="0" w:line="259" w:lineRule="auto"/>
              <w:ind w:right="300" w:firstLine="0"/>
              <w:jc w:val="right"/>
            </w:pPr>
            <w:r>
              <w:rPr>
                <w:noProof/>
              </w:rPr>
              <w:drawing>
                <wp:inline distT="0" distB="0" distL="0" distR="0" wp14:anchorId="57A1D607" wp14:editId="769CB2B1">
                  <wp:extent cx="1672590" cy="1470406"/>
                  <wp:effectExtent l="0" t="0" r="0" b="0"/>
                  <wp:docPr id="736" name="Picture 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Picture 73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1470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953FF" w14:paraId="71022BFC" w14:textId="77777777" w:rsidTr="00A82BA3">
        <w:trPr>
          <w:trHeight w:val="2577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4D518" w14:textId="19D78941" w:rsidR="00C953FF" w:rsidRDefault="00264A88" w:rsidP="00A04997">
            <w:pPr>
              <w:spacing w:after="0" w:line="259" w:lineRule="auto"/>
              <w:ind w:left="6" w:right="0" w:firstLine="0"/>
              <w:jc w:val="center"/>
            </w:pPr>
            <w:r>
              <w:t>Что?</w:t>
            </w:r>
          </w:p>
        </w:tc>
        <w:tc>
          <w:tcPr>
            <w:tcW w:w="4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3FDF52" w14:textId="77777777" w:rsidR="00C953FF" w:rsidRDefault="00264A88">
            <w:pPr>
              <w:spacing w:after="0" w:line="259" w:lineRule="auto"/>
              <w:ind w:left="2" w:right="127" w:firstLine="0"/>
            </w:pPr>
            <w:r>
              <w:t>Мы можем начать вопрос со слова „</w:t>
            </w:r>
            <w:r>
              <w:rPr>
                <w:b/>
              </w:rPr>
              <w:t>ЧТО</w:t>
            </w:r>
            <w:r>
              <w:t xml:space="preserve">“, когда хотим узнать про что-то про предмет.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73251" w14:textId="77777777" w:rsidR="00C953FF" w:rsidRDefault="00264A88">
            <w:pPr>
              <w:spacing w:after="0" w:line="259" w:lineRule="auto"/>
              <w:ind w:left="324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4801C92" wp14:editId="71D4F902">
                  <wp:extent cx="2149475" cy="1533144"/>
                  <wp:effectExtent l="0" t="0" r="0" b="0"/>
                  <wp:docPr id="738" name="Picture 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Picture 73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475" cy="1533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3FF" w14:paraId="41D9A3A1" w14:textId="77777777" w:rsidTr="00A82BA3">
        <w:trPr>
          <w:trHeight w:val="3036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5E4560" w14:textId="7CB949A4" w:rsidR="00C953FF" w:rsidRDefault="00264A88" w:rsidP="00A04997">
            <w:pPr>
              <w:spacing w:after="0" w:line="259" w:lineRule="auto"/>
              <w:ind w:left="6" w:right="0" w:firstLine="0"/>
              <w:jc w:val="center"/>
            </w:pPr>
            <w:r>
              <w:t>Когда?</w:t>
            </w:r>
          </w:p>
        </w:tc>
        <w:tc>
          <w:tcPr>
            <w:tcW w:w="4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986431" w14:textId="77777777" w:rsidR="00C953FF" w:rsidRDefault="00264A88">
            <w:pPr>
              <w:spacing w:after="0" w:line="259" w:lineRule="auto"/>
              <w:ind w:left="2" w:right="130" w:firstLine="0"/>
            </w:pPr>
            <w:r>
              <w:t>Мы можем начать вопрос со слова „</w:t>
            </w:r>
            <w:r>
              <w:rPr>
                <w:b/>
              </w:rPr>
              <w:t>КОГДА</w:t>
            </w:r>
            <w:r>
              <w:t xml:space="preserve">“, когда хотим узнать про что-то про время, когда происходит действие.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348906D" w14:textId="77777777" w:rsidR="00C953FF" w:rsidRDefault="00264A88">
            <w:pPr>
              <w:spacing w:after="0" w:line="259" w:lineRule="auto"/>
              <w:ind w:right="472" w:firstLine="0"/>
              <w:jc w:val="right"/>
            </w:pPr>
            <w:r>
              <w:rPr>
                <w:noProof/>
              </w:rPr>
              <w:drawing>
                <wp:inline distT="0" distB="0" distL="0" distR="0" wp14:anchorId="1261B831" wp14:editId="49E3EA05">
                  <wp:extent cx="2009394" cy="1821815"/>
                  <wp:effectExtent l="0" t="0" r="0" b="0"/>
                  <wp:docPr id="740" name="Picture 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94" cy="182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953FF" w14:paraId="133A60D8" w14:textId="77777777" w:rsidTr="00A82BA3">
        <w:trPr>
          <w:trHeight w:val="2232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671F0B" w14:textId="6B4B2045" w:rsidR="00C953FF" w:rsidRDefault="00264A88" w:rsidP="00A04997">
            <w:pPr>
              <w:spacing w:after="0" w:line="259" w:lineRule="auto"/>
              <w:ind w:left="4" w:right="0" w:firstLine="0"/>
              <w:jc w:val="center"/>
            </w:pPr>
            <w:r>
              <w:t>Где?</w:t>
            </w:r>
          </w:p>
        </w:tc>
        <w:tc>
          <w:tcPr>
            <w:tcW w:w="4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1ED4BE" w14:textId="77777777" w:rsidR="00C953FF" w:rsidRDefault="00264A88">
            <w:pPr>
              <w:spacing w:after="0" w:line="259" w:lineRule="auto"/>
              <w:ind w:right="140" w:firstLine="0"/>
            </w:pPr>
            <w:r>
              <w:t>Мы можем начать вопрос со слова „</w:t>
            </w:r>
            <w:r>
              <w:rPr>
                <w:b/>
              </w:rPr>
              <w:t>ГДЕ</w:t>
            </w:r>
            <w:r>
              <w:t xml:space="preserve">“, когда хотим узнать про что-то про место, в котором происходит действие.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9D45E81" w14:textId="77777777" w:rsidR="00C953FF" w:rsidRDefault="00264A88">
            <w:pPr>
              <w:spacing w:after="0" w:line="259" w:lineRule="auto"/>
              <w:ind w:right="-2" w:firstLine="0"/>
              <w:jc w:val="right"/>
            </w:pPr>
            <w:r>
              <w:rPr>
                <w:noProof/>
              </w:rPr>
              <w:drawing>
                <wp:inline distT="0" distB="0" distL="0" distR="0" wp14:anchorId="4795A0D3" wp14:editId="5247A4C7">
                  <wp:extent cx="2076450" cy="1304925"/>
                  <wp:effectExtent l="0" t="0" r="0" b="0"/>
                  <wp:docPr id="886" name="Picture 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Picture 88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953FF" w14:paraId="4D502B94" w14:textId="77777777" w:rsidTr="00A82BA3">
        <w:trPr>
          <w:trHeight w:val="2589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A1FA1D" w14:textId="3C21F579" w:rsidR="00C953FF" w:rsidRDefault="00264A88" w:rsidP="00A04997">
            <w:pPr>
              <w:spacing w:after="0" w:line="259" w:lineRule="auto"/>
              <w:ind w:left="4" w:right="0" w:firstLine="0"/>
              <w:jc w:val="center"/>
            </w:pPr>
            <w:r>
              <w:t>Как?</w:t>
            </w:r>
          </w:p>
        </w:tc>
        <w:tc>
          <w:tcPr>
            <w:tcW w:w="4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4F47C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>Мы можем начать вопрос со слова „</w:t>
            </w:r>
            <w:r>
              <w:rPr>
                <w:b/>
              </w:rPr>
              <w:t>КАК</w:t>
            </w:r>
            <w:r>
              <w:t xml:space="preserve">“, когда хотим узнать, каким способом что-то можно сделать, каким образом что-то действует, происходит или называется.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F2443F7" w14:textId="77777777" w:rsidR="00C953FF" w:rsidRDefault="00264A88">
            <w:pPr>
              <w:spacing w:after="0" w:line="259" w:lineRule="auto"/>
              <w:ind w:right="74" w:firstLine="0"/>
              <w:jc w:val="right"/>
            </w:pPr>
            <w:r>
              <w:rPr>
                <w:noProof/>
              </w:rPr>
              <w:drawing>
                <wp:inline distT="0" distB="0" distL="0" distR="0" wp14:anchorId="2189563D" wp14:editId="2CBE23E0">
                  <wp:extent cx="1979295" cy="1542796"/>
                  <wp:effectExtent l="0" t="0" r="0" b="0"/>
                  <wp:docPr id="888" name="Picture 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Picture 88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295" cy="154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953FF" w14:paraId="73D1039C" w14:textId="77777777" w:rsidTr="00A82BA3">
        <w:trPr>
          <w:trHeight w:val="2560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4A63C" w14:textId="7DD2E6EA" w:rsidR="00C953FF" w:rsidRDefault="00264A88" w:rsidP="00A04997">
            <w:pPr>
              <w:spacing w:after="0" w:line="259" w:lineRule="auto"/>
              <w:ind w:left="4" w:right="0" w:firstLine="0"/>
              <w:jc w:val="center"/>
            </w:pPr>
            <w:r>
              <w:lastRenderedPageBreak/>
              <w:t>Почему?</w:t>
            </w:r>
          </w:p>
        </w:tc>
        <w:tc>
          <w:tcPr>
            <w:tcW w:w="4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89FAA1" w14:textId="77777777" w:rsidR="00C953FF" w:rsidRDefault="00264A88">
            <w:pPr>
              <w:spacing w:after="0" w:line="259" w:lineRule="auto"/>
              <w:ind w:right="715" w:firstLine="0"/>
            </w:pPr>
            <w:r>
              <w:t>Мы можем начать вопрос со слова „</w:t>
            </w:r>
            <w:r>
              <w:rPr>
                <w:b/>
              </w:rPr>
              <w:t>ПОЧЕМУ</w:t>
            </w:r>
            <w:r>
              <w:t xml:space="preserve">“, если хотим узнать о причинах чего-либо.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260BA1F" w14:textId="77777777" w:rsidR="00C953FF" w:rsidRDefault="00264A88">
            <w:pPr>
              <w:spacing w:after="0" w:line="259" w:lineRule="auto"/>
              <w:ind w:right="194" w:firstLine="0"/>
              <w:jc w:val="right"/>
            </w:pPr>
            <w:r>
              <w:rPr>
                <w:noProof/>
              </w:rPr>
              <w:drawing>
                <wp:inline distT="0" distB="0" distL="0" distR="0" wp14:anchorId="15730751" wp14:editId="78EC7814">
                  <wp:extent cx="1827403" cy="1520825"/>
                  <wp:effectExtent l="0" t="0" r="0" b="0"/>
                  <wp:docPr id="890" name="Picture 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Picture 89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403" cy="152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bookmarkEnd w:id="0"/>
    <w:p w14:paraId="34847B66" w14:textId="77777777" w:rsidR="00C953FF" w:rsidRDefault="00264A88">
      <w:pPr>
        <w:spacing w:after="126" w:line="259" w:lineRule="auto"/>
        <w:ind w:left="140" w:right="0" w:firstLine="0"/>
        <w:jc w:val="left"/>
      </w:pPr>
      <w:r>
        <w:t xml:space="preserve"> </w:t>
      </w:r>
    </w:p>
    <w:p w14:paraId="1C6323CB" w14:textId="77777777" w:rsidR="004442A9" w:rsidRPr="004442A9" w:rsidRDefault="004442A9">
      <w:pPr>
        <w:ind w:left="-15" w:right="624"/>
        <w:rPr>
          <w:b/>
          <w:bCs/>
        </w:rPr>
      </w:pPr>
      <w:r w:rsidRPr="004442A9">
        <w:rPr>
          <w:b/>
          <w:bCs/>
        </w:rPr>
        <w:t>СЛАЙД 7-9</w:t>
      </w:r>
    </w:p>
    <w:p w14:paraId="597EB81E" w14:textId="45385008" w:rsidR="00C953FF" w:rsidRDefault="00264A88">
      <w:pPr>
        <w:ind w:left="-15" w:right="624"/>
      </w:pPr>
      <w:r>
        <w:t xml:space="preserve">Приводите примеры вопросительных предложений. Соблюдайте при этом принцип: ребенок должен знать ответ на вопрос, который вы даете в качестве примера. Желательно использовать для вопросов объекты, которые находятся в группе («Где лежат наши альбомы?», «Кто выглядывает из кукольного домика?») либо актуальный опыт детей («Кто сегодня дежурный?»). </w:t>
      </w:r>
    </w:p>
    <w:p w14:paraId="6D6A3C59" w14:textId="77777777" w:rsidR="00C953FF" w:rsidRDefault="00264A88">
      <w:pPr>
        <w:ind w:left="-15" w:right="624"/>
      </w:pPr>
      <w:r>
        <w:t xml:space="preserve">Организуйте тренировку детей в самостоятельном формулировании (постановке) вопросов разных видов. Используйте для этой цели сюжетную картинку либо тему или игру, понятную детям. </w:t>
      </w:r>
    </w:p>
    <w:p w14:paraId="773B038F" w14:textId="77777777" w:rsidR="004442A9" w:rsidRDefault="00264A88">
      <w:pPr>
        <w:ind w:left="-15" w:right="624"/>
      </w:pPr>
      <w:r>
        <w:t xml:space="preserve">Ребенок должен учиться задавать вопросы в ситуации, когда он сам знает ответ на свой вопрос или догадывается о нем. То есть вначале ребенок должен сформулировать утвердительное высказывание о чем-то, а потом учиться формулировать вопросительное высказывание об этом.  </w:t>
      </w:r>
    </w:p>
    <w:p w14:paraId="1F9A204A" w14:textId="2260D0E7" w:rsidR="00C953FF" w:rsidRDefault="00264A88">
      <w:pPr>
        <w:ind w:left="-15" w:right="624"/>
      </w:pPr>
      <w:r>
        <w:rPr>
          <w:b/>
        </w:rPr>
        <w:t xml:space="preserve">Знакомство детей с методом постановки цепочки вопросов. </w:t>
      </w:r>
    </w:p>
    <w:p w14:paraId="76D57765" w14:textId="77777777" w:rsidR="00C953FF" w:rsidRDefault="00264A88">
      <w:pPr>
        <w:ind w:left="-15" w:right="624"/>
      </w:pPr>
      <w:r>
        <w:t xml:space="preserve">Цепочка вопросов – это несколько взаимосвязанных вопросов, которые целостно исследуют ситуацию, ее действующих лиц (кто?), их действия (что делают), каким способом (как?), в каких обстоятельствах (где? когда?), по какой причине или для чего (почему? зачем?). Во время обучающих бесед задайте цепочку вопросов по серии картинок, а затем предложите детям самостоятельно построить такую цепочку по сходной серии картинок. Это задание будет ориентировать детей, как формулировать вопросы, подбирать нужные вопросительные местоимения, так и внимательно рассматривать картинки, выявлять причинно-следственные связи. </w:t>
      </w:r>
    </w:p>
    <w:p w14:paraId="3A665E0F" w14:textId="77777777" w:rsidR="00D9576B" w:rsidRDefault="00264A88">
      <w:pPr>
        <w:ind w:left="-15" w:right="624"/>
      </w:pPr>
      <w:r>
        <w:t xml:space="preserve">Помочь в этом могут обучающие беседы по «Рассказам в картинках» Н. Радлова. С их помощью можно задать вопросы всех видов, однако для каждой истории предпочтительными будут лишь некоторое виды вопросов, что удобно для обучения. При обучении формам вопросительных местоимений необходимо учитывать возрастные и речевые возможности детей.  </w:t>
      </w:r>
    </w:p>
    <w:p w14:paraId="76524697" w14:textId="78323D4B" w:rsidR="00C953FF" w:rsidRDefault="00264A88">
      <w:pPr>
        <w:ind w:left="-15" w:right="624"/>
      </w:pPr>
      <w:r>
        <w:rPr>
          <w:b/>
          <w:color w:val="C00000"/>
        </w:rPr>
        <w:t>Как построить обучающую беседу</w:t>
      </w:r>
      <w:r>
        <w:rPr>
          <w:color w:val="838D9B"/>
        </w:rPr>
        <w:t xml:space="preserve"> </w:t>
      </w:r>
    </w:p>
    <w:p w14:paraId="4D6AF415" w14:textId="77777777" w:rsidR="00C953FF" w:rsidRDefault="00264A88">
      <w:pPr>
        <w:numPr>
          <w:ilvl w:val="0"/>
          <w:numId w:val="1"/>
        </w:numPr>
        <w:ind w:right="624"/>
      </w:pPr>
      <w:r>
        <w:t>Предложите детям рассмотреть серию картинок.</w:t>
      </w:r>
      <w:r>
        <w:rPr>
          <w:color w:val="838D9B"/>
        </w:rPr>
        <w:t xml:space="preserve"> </w:t>
      </w:r>
    </w:p>
    <w:p w14:paraId="1B22B2C2" w14:textId="77777777" w:rsidR="00C953FF" w:rsidRDefault="00264A88">
      <w:pPr>
        <w:numPr>
          <w:ilvl w:val="0"/>
          <w:numId w:val="1"/>
        </w:numPr>
        <w:ind w:right="624"/>
      </w:pPr>
      <w:r>
        <w:t>Задайте вопросы по картинкам, выслушайте ответы детей.</w:t>
      </w:r>
      <w:r>
        <w:rPr>
          <w:color w:val="838D9B"/>
        </w:rPr>
        <w:t xml:space="preserve"> </w:t>
      </w:r>
    </w:p>
    <w:p w14:paraId="1D3069E3" w14:textId="77777777" w:rsidR="00C953FF" w:rsidRDefault="00264A88">
      <w:pPr>
        <w:numPr>
          <w:ilvl w:val="0"/>
          <w:numId w:val="1"/>
        </w:numPr>
        <w:ind w:right="624"/>
      </w:pPr>
      <w:r>
        <w:lastRenderedPageBreak/>
        <w:t xml:space="preserve">Вызовите желающего и попросите рассказать историю по картинкам самостоятельно. </w:t>
      </w:r>
    </w:p>
    <w:p w14:paraId="655ADFC9" w14:textId="77777777" w:rsidR="00C953FF" w:rsidRDefault="00264A88">
      <w:pPr>
        <w:numPr>
          <w:ilvl w:val="0"/>
          <w:numId w:val="1"/>
        </w:numPr>
        <w:spacing w:after="0"/>
        <w:ind w:right="624"/>
      </w:pPr>
      <w:r>
        <w:t>Предложите детям сходную серию картинок для самостоятельной тренировки. Разделите детей на две группы, первой группе дайте задание задавать вопросы, а второй – отвечать на них.</w:t>
      </w:r>
      <w:r>
        <w:rPr>
          <w:color w:val="838D9B"/>
        </w:rPr>
        <w:t xml:space="preserve"> </w:t>
      </w:r>
    </w:p>
    <w:p w14:paraId="6A48164E" w14:textId="77777777" w:rsidR="00C953FF" w:rsidRDefault="00264A88">
      <w:pPr>
        <w:numPr>
          <w:ilvl w:val="0"/>
          <w:numId w:val="1"/>
        </w:numPr>
        <w:ind w:right="624"/>
      </w:pPr>
      <w:r>
        <w:t xml:space="preserve">Вызовите желающего и попросите рассказать историю по этой новой серии картинок.  </w:t>
      </w:r>
    </w:p>
    <w:p w14:paraId="6A8CAAF0" w14:textId="77777777" w:rsidR="00C953FF" w:rsidRDefault="00264A88">
      <w:pPr>
        <w:spacing w:after="14" w:line="259" w:lineRule="auto"/>
        <w:ind w:left="568" w:right="0" w:firstLine="0"/>
        <w:jc w:val="left"/>
      </w:pPr>
      <w:r>
        <w:rPr>
          <w:color w:val="838D9B"/>
        </w:rPr>
        <w:t xml:space="preserve"> </w:t>
      </w:r>
    </w:p>
    <w:p w14:paraId="3186BC03" w14:textId="77777777" w:rsidR="00C953FF" w:rsidRDefault="00264A88">
      <w:pPr>
        <w:spacing w:after="0" w:line="259" w:lineRule="auto"/>
        <w:ind w:right="624" w:firstLine="0"/>
        <w:jc w:val="right"/>
      </w:pPr>
      <w:r>
        <w:rPr>
          <w:noProof/>
        </w:rPr>
        <w:drawing>
          <wp:inline distT="0" distB="0" distL="0" distR="0" wp14:anchorId="22C78650" wp14:editId="5B786608">
            <wp:extent cx="6172200" cy="4362450"/>
            <wp:effectExtent l="0" t="0" r="0" b="0"/>
            <wp:docPr id="950" name="Picture 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Picture 95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8E79E7A" w14:textId="77777777" w:rsidR="00C953FF" w:rsidRDefault="00264A88">
      <w:pPr>
        <w:spacing w:after="0" w:line="259" w:lineRule="auto"/>
        <w:ind w:left="563" w:right="0" w:hanging="10"/>
        <w:jc w:val="left"/>
      </w:pPr>
      <w:r>
        <w:rPr>
          <w:color w:val="C00000"/>
        </w:rPr>
        <w:t xml:space="preserve">Примерные вопросы и ответы по серии картинок «Где же дети?» </w:t>
      </w:r>
    </w:p>
    <w:tbl>
      <w:tblPr>
        <w:tblStyle w:val="TableGrid"/>
        <w:tblW w:w="10351" w:type="dxa"/>
        <w:tblInd w:w="-14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22"/>
        <w:gridCol w:w="5529"/>
      </w:tblGrid>
      <w:tr w:rsidR="00C953FF" w14:paraId="6A665740" w14:textId="77777777">
        <w:trPr>
          <w:trHeight w:val="480"/>
        </w:trPr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B76A91" w14:textId="77777777" w:rsidR="00C953FF" w:rsidRDefault="00264A88">
            <w:pPr>
              <w:spacing w:after="0" w:line="259" w:lineRule="auto"/>
              <w:ind w:left="437" w:right="0" w:firstLine="0"/>
              <w:jc w:val="center"/>
            </w:pPr>
            <w:r>
              <w:rPr>
                <w:b/>
                <w:i/>
              </w:rPr>
              <w:t xml:space="preserve">Вопросы 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FF1A6" w14:textId="77777777" w:rsidR="00C953FF" w:rsidRDefault="00264A88">
            <w:pPr>
              <w:spacing w:after="0" w:line="259" w:lineRule="auto"/>
              <w:ind w:right="311" w:firstLine="0"/>
              <w:jc w:val="center"/>
            </w:pPr>
            <w:r>
              <w:rPr>
                <w:b/>
                <w:i/>
              </w:rPr>
              <w:t xml:space="preserve">Ответы </w:t>
            </w:r>
          </w:p>
        </w:tc>
      </w:tr>
      <w:tr w:rsidR="00C953FF" w14:paraId="52E4B6D9" w14:textId="77777777">
        <w:trPr>
          <w:trHeight w:val="484"/>
        </w:trPr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2E2C75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Когда случилась история? 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6C6828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Однажды летним утром </w:t>
            </w:r>
          </w:p>
        </w:tc>
      </w:tr>
      <w:tr w:rsidR="00C953FF" w14:paraId="11A9924A" w14:textId="77777777">
        <w:trPr>
          <w:trHeight w:val="804"/>
        </w:trPr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78763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Кто герои истории? 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21B1A9" w14:textId="77777777" w:rsidR="00C953FF" w:rsidRDefault="00264A88">
            <w:pPr>
              <w:spacing w:after="0" w:line="259" w:lineRule="auto"/>
              <w:ind w:right="137" w:firstLine="0"/>
              <w:jc w:val="left"/>
            </w:pPr>
            <w:r>
              <w:t xml:space="preserve">Курица с маленькими желтыми цыплятами </w:t>
            </w:r>
          </w:p>
        </w:tc>
      </w:tr>
      <w:tr w:rsidR="00C953FF" w14:paraId="48200FDC" w14:textId="77777777">
        <w:trPr>
          <w:trHeight w:val="480"/>
        </w:trPr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5DD7F5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Где гуляли герои? 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298E2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Гуляли на поляне  </w:t>
            </w:r>
          </w:p>
        </w:tc>
      </w:tr>
      <w:tr w:rsidR="00C953FF" w14:paraId="7583DCD8" w14:textId="77777777">
        <w:trPr>
          <w:trHeight w:val="956"/>
        </w:trPr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0D4B35" w14:textId="77777777" w:rsidR="00C953FF" w:rsidRDefault="00264A88">
            <w:pPr>
              <w:spacing w:after="176" w:line="259" w:lineRule="auto"/>
              <w:ind w:right="0" w:firstLine="0"/>
              <w:jc w:val="left"/>
            </w:pPr>
            <w:r>
              <w:t xml:space="preserve">Что увидели цыплята? </w:t>
            </w:r>
          </w:p>
          <w:p w14:paraId="460AF364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Что заинтересовало цыплят? 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81394" w14:textId="77777777" w:rsidR="00C953FF" w:rsidRDefault="00264A88">
            <w:pPr>
              <w:spacing w:after="0" w:line="259" w:lineRule="auto"/>
              <w:ind w:right="239" w:firstLine="0"/>
              <w:jc w:val="left"/>
            </w:pPr>
            <w:r>
              <w:t xml:space="preserve">Цыплята увидели старую  трубу и решили в неё залезть </w:t>
            </w:r>
          </w:p>
        </w:tc>
      </w:tr>
      <w:tr w:rsidR="00C953FF" w14:paraId="14479C72" w14:textId="77777777">
        <w:trPr>
          <w:trHeight w:val="804"/>
        </w:trPr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BC40A1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Почему курица не узнала своих детей? 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84B8F" w14:textId="77777777" w:rsidR="00C953FF" w:rsidRDefault="00264A88">
            <w:pPr>
              <w:spacing w:after="0" w:line="259" w:lineRule="auto"/>
              <w:ind w:right="75" w:firstLine="0"/>
              <w:jc w:val="left"/>
            </w:pPr>
            <w:r>
              <w:t xml:space="preserve">Когда цыплята вылезли из трубы, они были черные, а не желтые </w:t>
            </w:r>
          </w:p>
        </w:tc>
      </w:tr>
      <w:tr w:rsidR="00C953FF" w14:paraId="66853825" w14:textId="77777777">
        <w:trPr>
          <w:trHeight w:val="800"/>
        </w:trPr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497FAF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Как получилось, что цыплята почернели? 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40DE1" w14:textId="77777777" w:rsidR="00C953FF" w:rsidRDefault="00264A88">
            <w:pPr>
              <w:spacing w:after="0" w:line="259" w:lineRule="auto"/>
              <w:ind w:right="0" w:firstLine="0"/>
              <w:jc w:val="left"/>
            </w:pPr>
            <w:r>
              <w:t xml:space="preserve">Видимо, труба была грязная, и цыплята тоже стали грязные. </w:t>
            </w:r>
          </w:p>
        </w:tc>
      </w:tr>
    </w:tbl>
    <w:p w14:paraId="1FC7C141" w14:textId="77777777" w:rsidR="00C953FF" w:rsidRDefault="00264A88">
      <w:pPr>
        <w:spacing w:after="176" w:line="259" w:lineRule="auto"/>
        <w:ind w:left="140" w:right="0" w:firstLine="0"/>
        <w:jc w:val="left"/>
      </w:pPr>
      <w:r>
        <w:t xml:space="preserve"> </w:t>
      </w:r>
    </w:p>
    <w:p w14:paraId="4D4D9DF9" w14:textId="77777777" w:rsidR="00C953FF" w:rsidRDefault="00264A88">
      <w:pPr>
        <w:spacing w:after="126" w:line="259" w:lineRule="auto"/>
        <w:ind w:left="2363" w:right="0" w:hanging="10"/>
        <w:jc w:val="left"/>
      </w:pPr>
      <w:r>
        <w:rPr>
          <w:color w:val="C00000"/>
        </w:rPr>
        <w:lastRenderedPageBreak/>
        <w:t xml:space="preserve">Примерный рассказ по картинке «Где же дети?» </w:t>
      </w:r>
    </w:p>
    <w:p w14:paraId="35B23E9C" w14:textId="77777777" w:rsidR="00C953FF" w:rsidRDefault="00264A88">
      <w:pPr>
        <w:ind w:left="-15" w:right="624"/>
      </w:pPr>
      <w:r>
        <w:t xml:space="preserve">Однажды летним утром курица с маленькими желтыми цыплятами гуляли на поляне.  </w:t>
      </w:r>
    </w:p>
    <w:p w14:paraId="1218C8C2" w14:textId="77777777" w:rsidR="00C953FF" w:rsidRDefault="00264A88">
      <w:pPr>
        <w:ind w:left="-15" w:right="624"/>
      </w:pPr>
      <w:r>
        <w:t xml:space="preserve">Цыплята увидели </w:t>
      </w:r>
      <w:proofErr w:type="gramStart"/>
      <w:r>
        <w:t>старую  трубу</w:t>
      </w:r>
      <w:proofErr w:type="gramEnd"/>
      <w:r>
        <w:t xml:space="preserve"> и решили в неё залезть. Когда цыплята вылезли из трубы, они были черные, а не желтые. Мама их не узнала!   Видимо, труба была грязная, и цыплята тоже стали грязные. </w:t>
      </w:r>
    </w:p>
    <w:p w14:paraId="5BDA6509" w14:textId="77777777" w:rsidR="00C953FF" w:rsidRDefault="00264A88">
      <w:pPr>
        <w:spacing w:after="122" w:line="259" w:lineRule="auto"/>
        <w:ind w:left="140" w:right="0" w:firstLine="0"/>
        <w:jc w:val="left"/>
      </w:pPr>
      <w:r>
        <w:t xml:space="preserve"> </w:t>
      </w:r>
    </w:p>
    <w:p w14:paraId="18A3CB50" w14:textId="77777777" w:rsidR="004442A9" w:rsidRDefault="004442A9" w:rsidP="004442A9">
      <w:pPr>
        <w:spacing w:line="276" w:lineRule="auto"/>
        <w:rPr>
          <w:color w:val="auto"/>
          <w:szCs w:val="24"/>
        </w:rPr>
      </w:pPr>
      <w:r>
        <w:rPr>
          <w:color w:val="111111"/>
          <w:szCs w:val="27"/>
          <w:shd w:val="clear" w:color="auto" w:fill="FFFFFF"/>
        </w:rPr>
        <w:t>Для развития умения </w:t>
      </w:r>
      <w:r>
        <w:rPr>
          <w:rStyle w:val="a6"/>
          <w:color w:val="111111"/>
          <w:szCs w:val="27"/>
          <w:bdr w:val="none" w:sz="0" w:space="0" w:color="auto" w:frame="1"/>
          <w:shd w:val="clear" w:color="auto" w:fill="FFFFFF"/>
        </w:rPr>
        <w:t xml:space="preserve">задавать вопросы </w:t>
      </w:r>
      <w:proofErr w:type="gramStart"/>
      <w:r>
        <w:rPr>
          <w:color w:val="111111"/>
          <w:szCs w:val="27"/>
          <w:u w:val="single"/>
          <w:bdr w:val="none" w:sz="0" w:space="0" w:color="auto" w:frame="1"/>
          <w:shd w:val="clear" w:color="auto" w:fill="FFFFFF"/>
        </w:rPr>
        <w:t>используем  разные</w:t>
      </w:r>
      <w:proofErr w:type="gramEnd"/>
      <w:r>
        <w:rPr>
          <w:color w:val="111111"/>
          <w:szCs w:val="27"/>
          <w:u w:val="single"/>
          <w:bdr w:val="none" w:sz="0" w:space="0" w:color="auto" w:frame="1"/>
          <w:shd w:val="clear" w:color="auto" w:fill="FFFFFF"/>
        </w:rPr>
        <w:t xml:space="preserve"> игры и упражнения</w:t>
      </w:r>
      <w:r>
        <w:rPr>
          <w:color w:val="111111"/>
          <w:szCs w:val="27"/>
          <w:shd w:val="clear" w:color="auto" w:fill="FFFFFF"/>
        </w:rPr>
        <w:t>:</w:t>
      </w:r>
    </w:p>
    <w:p w14:paraId="6462EAB3" w14:textId="77777777" w:rsidR="00C953FF" w:rsidRDefault="00264A88">
      <w:pPr>
        <w:spacing w:after="0" w:line="259" w:lineRule="auto"/>
        <w:ind w:left="928" w:right="0" w:firstLine="0"/>
        <w:jc w:val="left"/>
      </w:pPr>
      <w:r>
        <w:rPr>
          <w:rFonts w:ascii="Arial" w:eastAsia="Arial" w:hAnsi="Arial" w:cs="Arial"/>
          <w:color w:val="111111"/>
          <w:sz w:val="27"/>
        </w:rPr>
        <w:t xml:space="preserve"> </w:t>
      </w:r>
    </w:p>
    <w:p w14:paraId="4904AC4A" w14:textId="32D3896C" w:rsidR="004442A9" w:rsidRDefault="004442A9" w:rsidP="004442A9">
      <w:pPr>
        <w:spacing w:line="276" w:lineRule="auto"/>
        <w:rPr>
          <w:color w:val="auto"/>
          <w:szCs w:val="28"/>
          <w:lang w:eastAsia="en-US"/>
        </w:rPr>
      </w:pPr>
      <w:r>
        <w:rPr>
          <w:rFonts w:ascii="Calibri" w:eastAsia="Calibri" w:hAnsi="Calibri" w:cs="Calibri"/>
          <w:sz w:val="22"/>
        </w:rPr>
        <w:t>1.</w:t>
      </w:r>
      <w:r w:rsidR="00264A88">
        <w:rPr>
          <w:rFonts w:ascii="Calibri" w:eastAsia="Calibri" w:hAnsi="Calibri" w:cs="Calibri"/>
          <w:sz w:val="22"/>
        </w:rPr>
        <w:t xml:space="preserve"> </w:t>
      </w:r>
      <w:r w:rsidRPr="004442A9">
        <w:rPr>
          <w:b/>
          <w:color w:val="auto"/>
          <w:szCs w:val="28"/>
          <w:lang w:eastAsia="en-US"/>
        </w:rPr>
        <w:t xml:space="preserve">Игра </w:t>
      </w:r>
      <w:r w:rsidRPr="004442A9">
        <w:rPr>
          <w:b/>
          <w:i/>
          <w:iCs/>
          <w:color w:val="auto"/>
          <w:szCs w:val="28"/>
          <w:lang w:eastAsia="en-US"/>
        </w:rPr>
        <w:t>«</w:t>
      </w:r>
      <w:r w:rsidRPr="004442A9">
        <w:rPr>
          <w:b/>
          <w:bCs/>
          <w:i/>
          <w:iCs/>
          <w:color w:val="auto"/>
          <w:szCs w:val="28"/>
          <w:lang w:eastAsia="en-US"/>
        </w:rPr>
        <w:t>Задай вопрос</w:t>
      </w:r>
      <w:r w:rsidRPr="004442A9">
        <w:rPr>
          <w:b/>
          <w:i/>
          <w:iCs/>
          <w:color w:val="auto"/>
          <w:szCs w:val="28"/>
          <w:lang w:eastAsia="en-US"/>
        </w:rPr>
        <w:t>»</w:t>
      </w:r>
      <w:r w:rsidRPr="004442A9">
        <w:rPr>
          <w:b/>
          <w:color w:val="auto"/>
          <w:szCs w:val="28"/>
          <w:lang w:eastAsia="en-US"/>
        </w:rPr>
        <w:t>.</w:t>
      </w:r>
      <w:r w:rsidRPr="004442A9">
        <w:rPr>
          <w:color w:val="auto"/>
          <w:szCs w:val="28"/>
          <w:lang w:eastAsia="en-US"/>
        </w:rPr>
        <w:t xml:space="preserve"> Раздать детям картинки с изображением людей, животных и предложить </w:t>
      </w:r>
      <w:r w:rsidRPr="004442A9">
        <w:rPr>
          <w:b/>
          <w:bCs/>
          <w:color w:val="auto"/>
          <w:szCs w:val="28"/>
          <w:lang w:eastAsia="en-US"/>
        </w:rPr>
        <w:t>задавать вопросы тому</w:t>
      </w:r>
      <w:r w:rsidRPr="004442A9">
        <w:rPr>
          <w:color w:val="auto"/>
          <w:szCs w:val="28"/>
          <w:lang w:eastAsia="en-US"/>
        </w:rPr>
        <w:t>, кто изображён; либо пытаться ответить на </w:t>
      </w:r>
      <w:r w:rsidRPr="004442A9">
        <w:rPr>
          <w:b/>
          <w:bCs/>
          <w:color w:val="auto"/>
          <w:szCs w:val="28"/>
          <w:lang w:eastAsia="en-US"/>
        </w:rPr>
        <w:t>вопрос о том</w:t>
      </w:r>
      <w:r w:rsidRPr="004442A9">
        <w:rPr>
          <w:color w:val="auto"/>
          <w:szCs w:val="28"/>
          <w:lang w:eastAsia="en-US"/>
        </w:rPr>
        <w:t>, какие </w:t>
      </w:r>
      <w:r w:rsidRPr="004442A9">
        <w:rPr>
          <w:b/>
          <w:bCs/>
          <w:color w:val="auto"/>
          <w:szCs w:val="28"/>
          <w:lang w:eastAsia="en-US"/>
        </w:rPr>
        <w:t>вопросы мог бы задать тебе тот</w:t>
      </w:r>
      <w:r w:rsidRPr="004442A9">
        <w:rPr>
          <w:color w:val="auto"/>
          <w:szCs w:val="28"/>
          <w:lang w:eastAsia="en-US"/>
        </w:rPr>
        <w:t>, кто изображён на иллюстрации.</w:t>
      </w:r>
    </w:p>
    <w:p w14:paraId="33C26378" w14:textId="0EE2C3F1" w:rsidR="004442A9" w:rsidRDefault="004442A9" w:rsidP="004442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2.Что в чудесном мешочке?</w:t>
      </w:r>
    </w:p>
    <w:p w14:paraId="436EB91A" w14:textId="77777777" w:rsidR="004442A9" w:rsidRDefault="004442A9" w:rsidP="004442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Материал</w:t>
      </w:r>
      <w:r>
        <w:rPr>
          <w:rStyle w:val="c3"/>
          <w:color w:val="000000"/>
          <w:sz w:val="28"/>
          <w:szCs w:val="28"/>
        </w:rPr>
        <w:t>. Мешочек, какой-либо предмет простой геометрической формы, знакомый ребенку (например, кусочек мыла), мяч или любой другой предмет, служащий для передачи его другу, фишки.</w:t>
      </w:r>
    </w:p>
    <w:p w14:paraId="09BFF15E" w14:textId="7288E1CC" w:rsidR="004442A9" w:rsidRDefault="004442A9" w:rsidP="004442A9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Ход проведения.</w:t>
      </w:r>
      <w:r>
        <w:rPr>
          <w:rStyle w:val="c3"/>
          <w:color w:val="000000"/>
          <w:sz w:val="28"/>
          <w:szCs w:val="28"/>
        </w:rPr>
        <w:t> Игра может проводиться в дополнение к занятию. «Дети, у меня в мешочке что-то есть. Хотите угадать, что там лежит? Чтобы угадать, надо задавать вопросы. А я буду на них отвечать. Вопросы будем задавать по очереди: кому попадет мяч в руки, тот и задает вопрос. Каждый, кто задал вопрос, берет фишку. Не забывайте, что повторять вопросы нельзя. В конце игры посмотрим, кто больше наберет фишек. Начинаем</w:t>
      </w:r>
      <w:proofErr w:type="gramStart"/>
      <w:r>
        <w:rPr>
          <w:rStyle w:val="c3"/>
          <w:color w:val="000000"/>
          <w:sz w:val="28"/>
          <w:szCs w:val="28"/>
        </w:rPr>
        <w:t>! »</w:t>
      </w:r>
      <w:proofErr w:type="gramEnd"/>
    </w:p>
    <w:p w14:paraId="084B5576" w14:textId="77777777" w:rsidR="00A04997" w:rsidRDefault="00A04997" w:rsidP="004442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39B4B3D" w14:textId="3DAB519E" w:rsidR="004442A9" w:rsidRDefault="004442A9" w:rsidP="004442A9">
      <w:pPr>
        <w:spacing w:line="276" w:lineRule="auto"/>
        <w:rPr>
          <w:color w:val="auto"/>
          <w:szCs w:val="28"/>
        </w:rPr>
      </w:pPr>
      <w:r>
        <w:rPr>
          <w:szCs w:val="28"/>
          <w:u w:val="single"/>
        </w:rPr>
        <w:t>3. Детям предлагается игровая ситуация</w:t>
      </w:r>
      <w:r>
        <w:rPr>
          <w:szCs w:val="28"/>
        </w:rPr>
        <w:t>: выбирается водящий из детей группы, который может выступать от своего лица или от лица персонажа знакомой сказки (</w:t>
      </w:r>
      <w:r>
        <w:rPr>
          <w:szCs w:val="28"/>
          <w:u w:val="single"/>
        </w:rPr>
        <w:t>который может быть выбран с помощью жребия</w:t>
      </w:r>
      <w:r>
        <w:rPr>
          <w:szCs w:val="28"/>
        </w:rPr>
        <w:t xml:space="preserve">: кубик с изображением персонажей, "чудесный </w:t>
      </w:r>
      <w:proofErr w:type="spellStart"/>
      <w:r>
        <w:rPr>
          <w:szCs w:val="28"/>
        </w:rPr>
        <w:t>мешочек"и</w:t>
      </w:r>
      <w:proofErr w:type="spellEnd"/>
      <w:r>
        <w:rPr>
          <w:szCs w:val="28"/>
        </w:rPr>
        <w:t xml:space="preserve"> пр.)</w:t>
      </w:r>
    </w:p>
    <w:p w14:paraId="727D5DFB" w14:textId="77777777" w:rsidR="004442A9" w:rsidRDefault="004442A9" w:rsidP="004442A9">
      <w:pPr>
        <w:spacing w:line="276" w:lineRule="auto"/>
        <w:rPr>
          <w:color w:val="auto"/>
          <w:szCs w:val="28"/>
        </w:rPr>
      </w:pPr>
      <w:r>
        <w:rPr>
          <w:szCs w:val="28"/>
        </w:rPr>
        <w:t>К нам сегодня в гости пришел. (Саша, Витя, Незнайка, Буратино, Мышка-норушка, Лягушка-квакушка, Лисичка-сестричка и пр.)</w:t>
      </w:r>
    </w:p>
    <w:p w14:paraId="4E8B56F3" w14:textId="77777777" w:rsidR="004442A9" w:rsidRDefault="004442A9" w:rsidP="004442A9">
      <w:pPr>
        <w:spacing w:line="276" w:lineRule="auto"/>
        <w:rPr>
          <w:szCs w:val="28"/>
        </w:rPr>
      </w:pPr>
      <w:r>
        <w:rPr>
          <w:szCs w:val="28"/>
        </w:rPr>
        <w:t>- Интересно вам узнать, как он живет и чем занимается? Для этого мы должны </w:t>
      </w:r>
      <w:r>
        <w:rPr>
          <w:b/>
          <w:bCs/>
          <w:szCs w:val="28"/>
        </w:rPr>
        <w:t>задать ему разные вопросы</w:t>
      </w:r>
      <w:r>
        <w:rPr>
          <w:szCs w:val="28"/>
        </w:rPr>
        <w:t>. А помогут в этом картинки-подсказки. (Перед детьми выкладываются карточки со схематичными изображениями </w:t>
      </w:r>
      <w:r>
        <w:rPr>
          <w:b/>
          <w:bCs/>
          <w:szCs w:val="28"/>
        </w:rPr>
        <w:t>вопросов</w:t>
      </w:r>
      <w:r>
        <w:rPr>
          <w:szCs w:val="28"/>
        </w:rPr>
        <w:t>).</w:t>
      </w:r>
    </w:p>
    <w:p w14:paraId="5293905A" w14:textId="77777777" w:rsidR="004442A9" w:rsidRDefault="004442A9" w:rsidP="004442A9">
      <w:pPr>
        <w:spacing w:line="276" w:lineRule="auto"/>
        <w:rPr>
          <w:szCs w:val="28"/>
        </w:rPr>
      </w:pPr>
      <w:r>
        <w:rPr>
          <w:szCs w:val="28"/>
        </w:rPr>
        <w:t>- Давайте сначала поздороваемся с нашим гостем, а затем вы сможете спросить у него все, что хотите узнать о его жизни. (Дети по очереди </w:t>
      </w:r>
      <w:r>
        <w:rPr>
          <w:b/>
          <w:bCs/>
          <w:szCs w:val="28"/>
        </w:rPr>
        <w:t>задают любые вопросы сказочному герою</w:t>
      </w:r>
      <w:r>
        <w:rPr>
          <w:szCs w:val="28"/>
        </w:rPr>
        <w:t>, при затруднении они могут воспользоваться картинками-подсказками).</w:t>
      </w:r>
    </w:p>
    <w:p w14:paraId="0215B201" w14:textId="155A73A8" w:rsidR="004442A9" w:rsidRDefault="004442A9" w:rsidP="004442A9">
      <w:pPr>
        <w:spacing w:line="276" w:lineRule="auto"/>
        <w:rPr>
          <w:szCs w:val="28"/>
        </w:rPr>
      </w:pPr>
      <w:r>
        <w:rPr>
          <w:szCs w:val="28"/>
          <w:u w:val="single"/>
        </w:rPr>
        <w:t>Например</w:t>
      </w:r>
      <w:proofErr w:type="gramStart"/>
      <w:r>
        <w:rPr>
          <w:szCs w:val="28"/>
        </w:rPr>
        <w:t>: Как</w:t>
      </w:r>
      <w:proofErr w:type="gramEnd"/>
      <w:r>
        <w:rPr>
          <w:szCs w:val="28"/>
        </w:rPr>
        <w:t xml:space="preserve"> тебя зовут? Меня зовут Лягушка-квакушка. Где ты живешь? Я живу в болоте. Кто твои детеныши? У меня есть маленькие лягушата. Как ты голос подаешь? Я квакаю. Что ты любишь есть? Я люблю есть мух и комаров. Что ты умеешь делать? Я умею прыгать, плавать, квакать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и т. д.</w:t>
      </w:r>
    </w:p>
    <w:p w14:paraId="25FFE481" w14:textId="77777777" w:rsidR="005D7141" w:rsidRPr="005D7141" w:rsidRDefault="005D7141" w:rsidP="005D7141">
      <w:pPr>
        <w:spacing w:line="276" w:lineRule="auto"/>
        <w:rPr>
          <w:szCs w:val="28"/>
        </w:rPr>
      </w:pPr>
      <w:r w:rsidRPr="005D7141">
        <w:rPr>
          <w:b/>
          <w:bCs/>
          <w:szCs w:val="28"/>
        </w:rPr>
        <w:t>Поставь вопрос?".</w:t>
      </w:r>
    </w:p>
    <w:p w14:paraId="64EDEAA6" w14:textId="77777777" w:rsidR="005D7141" w:rsidRPr="005D7141" w:rsidRDefault="005D7141" w:rsidP="005D7141">
      <w:pPr>
        <w:spacing w:line="276" w:lineRule="auto"/>
        <w:rPr>
          <w:szCs w:val="28"/>
        </w:rPr>
      </w:pPr>
      <w:r w:rsidRPr="005D7141">
        <w:rPr>
          <w:szCs w:val="28"/>
        </w:rPr>
        <w:lastRenderedPageBreak/>
        <w:t>Педагог дает условие задачи, а дети ставят только вопрос. "Лена купила один красный шар. Потом она купила еще два красных шара". Ребенок: "Сколько красных шаров купила Лена?"</w:t>
      </w:r>
    </w:p>
    <w:p w14:paraId="164FCE94" w14:textId="77777777" w:rsidR="005D7141" w:rsidRPr="005D7141" w:rsidRDefault="005D7141" w:rsidP="005D7141">
      <w:pPr>
        <w:spacing w:line="276" w:lineRule="auto"/>
        <w:rPr>
          <w:b/>
          <w:szCs w:val="28"/>
        </w:rPr>
      </w:pPr>
      <w:r w:rsidRPr="005D7141">
        <w:rPr>
          <w:szCs w:val="28"/>
        </w:rPr>
        <w:br/>
      </w:r>
      <w:r w:rsidRPr="005D7141">
        <w:rPr>
          <w:b/>
          <w:szCs w:val="28"/>
        </w:rPr>
        <w:t>"Поставь вопрос?".</w:t>
      </w:r>
    </w:p>
    <w:p w14:paraId="0EB4C94D" w14:textId="77777777" w:rsidR="005D7141" w:rsidRPr="005D7141" w:rsidRDefault="005D7141" w:rsidP="005D7141">
      <w:pPr>
        <w:spacing w:line="276" w:lineRule="auto"/>
        <w:rPr>
          <w:szCs w:val="28"/>
        </w:rPr>
      </w:pPr>
      <w:r w:rsidRPr="005D7141">
        <w:rPr>
          <w:szCs w:val="28"/>
        </w:rPr>
        <w:t>Педагог дает условие задачи, а дети ставят только вопрос. "Лена купила один красный шар. Потом она купила еще два красных шара". Ребенок: "Сколько красных шаров купила Лена?"</w:t>
      </w:r>
    </w:p>
    <w:p w14:paraId="489B5807" w14:textId="77777777" w:rsidR="005D7141" w:rsidRPr="005D7141" w:rsidRDefault="005D7141" w:rsidP="005D7141">
      <w:pPr>
        <w:spacing w:line="276" w:lineRule="auto"/>
        <w:rPr>
          <w:szCs w:val="28"/>
        </w:rPr>
      </w:pPr>
      <w:r w:rsidRPr="005D7141">
        <w:rPr>
          <w:szCs w:val="28"/>
        </w:rPr>
        <w:t>Давайте поиграем в игру «Интервью». Вы должны будете взять любую карточку с символом и задать вопрос, который начинается со слова, которое обозначено на карточке. Например, я беру карточку с символом «часы?». Этот символ обозначает вопросительное слово «когда». Я задаю вопрос «Когда мы делаем зарядку?» или «Когда опадают листья с деревьев?».</w:t>
      </w:r>
    </w:p>
    <w:p w14:paraId="0A8CE235" w14:textId="77777777" w:rsidR="005D7141" w:rsidRPr="005D7141" w:rsidRDefault="005D7141" w:rsidP="005D7141">
      <w:pPr>
        <w:spacing w:line="276" w:lineRule="auto"/>
        <w:rPr>
          <w:szCs w:val="28"/>
        </w:rPr>
      </w:pPr>
    </w:p>
    <w:p w14:paraId="59CEC0AD" w14:textId="77777777" w:rsidR="005D7141" w:rsidRPr="005D7141" w:rsidRDefault="005D7141" w:rsidP="005D7141">
      <w:pPr>
        <w:spacing w:line="276" w:lineRule="auto"/>
        <w:rPr>
          <w:i/>
          <w:szCs w:val="28"/>
        </w:rPr>
      </w:pPr>
      <w:r w:rsidRPr="005D7141">
        <w:rPr>
          <w:i/>
          <w:szCs w:val="28"/>
        </w:rPr>
        <w:t xml:space="preserve"> На столе лежат карточки с </w:t>
      </w:r>
      <w:proofErr w:type="spellStart"/>
      <w:r w:rsidRPr="005D7141">
        <w:rPr>
          <w:i/>
          <w:szCs w:val="28"/>
        </w:rPr>
        <w:t>мнемосимволами</w:t>
      </w:r>
      <w:proofErr w:type="spellEnd"/>
      <w:r w:rsidRPr="005D7141">
        <w:rPr>
          <w:i/>
          <w:szCs w:val="28"/>
        </w:rPr>
        <w:t xml:space="preserve">. Каждый ребенок по очереди берет одну карточку и задает вопрос. Например, ребенок вытащил карточку «стол и стул </w:t>
      </w:r>
      <w:proofErr w:type="gramStart"/>
      <w:r w:rsidRPr="005D7141">
        <w:rPr>
          <w:i/>
          <w:szCs w:val="28"/>
        </w:rPr>
        <w:t>- ?</w:t>
      </w:r>
      <w:proofErr w:type="gramEnd"/>
      <w:r w:rsidRPr="005D7141">
        <w:rPr>
          <w:i/>
          <w:szCs w:val="28"/>
        </w:rPr>
        <w:t>» и задает вопрос со словом «что»: «Что любит пить котенок?». Группа отвечает на его вопрос.</w:t>
      </w:r>
    </w:p>
    <w:p w14:paraId="4A13BCB7" w14:textId="723B8A4D" w:rsidR="004442A9" w:rsidRDefault="004442A9" w:rsidP="004442A9">
      <w:pPr>
        <w:spacing w:line="276" w:lineRule="auto"/>
        <w:rPr>
          <w:szCs w:val="28"/>
        </w:rPr>
      </w:pPr>
    </w:p>
    <w:p w14:paraId="7C420061" w14:textId="77777777" w:rsidR="004442A9" w:rsidRPr="004442A9" w:rsidRDefault="004442A9" w:rsidP="004442A9">
      <w:pPr>
        <w:spacing w:after="160" w:line="276" w:lineRule="auto"/>
        <w:ind w:right="0" w:firstLine="0"/>
        <w:jc w:val="left"/>
        <w:rPr>
          <w:rFonts w:eastAsia="Calibri"/>
          <w:color w:val="auto"/>
          <w:szCs w:val="28"/>
          <w:lang w:eastAsia="en-US"/>
        </w:rPr>
      </w:pPr>
      <w:r w:rsidRPr="004442A9">
        <w:rPr>
          <w:rFonts w:eastAsia="Calibri"/>
          <w:color w:val="auto"/>
          <w:szCs w:val="28"/>
          <w:lang w:eastAsia="en-US"/>
        </w:rPr>
        <w:t>Основной подход к обучению детей отвечать на </w:t>
      </w:r>
      <w:r w:rsidRPr="004442A9">
        <w:rPr>
          <w:rFonts w:eastAsia="Calibri"/>
          <w:b/>
          <w:bCs/>
          <w:color w:val="auto"/>
          <w:szCs w:val="28"/>
          <w:lang w:eastAsia="en-US"/>
        </w:rPr>
        <w:t>вопросы</w:t>
      </w:r>
      <w:r w:rsidRPr="004442A9">
        <w:rPr>
          <w:rFonts w:eastAsia="Calibri"/>
          <w:color w:val="auto"/>
          <w:szCs w:val="28"/>
          <w:lang w:eastAsia="en-US"/>
        </w:rPr>
        <w:t> заключается в создании дружелюбной, раскованной обстановки, которая дает ребенку абсолютную уверенность, что над ним не будут смеяться. Как при сеансе мозгового штурма. Непринужденные беседы, с большим количеством </w:t>
      </w:r>
      <w:r w:rsidRPr="004442A9">
        <w:rPr>
          <w:rFonts w:eastAsia="Calibri"/>
          <w:b/>
          <w:bCs/>
          <w:color w:val="auto"/>
          <w:szCs w:val="28"/>
          <w:lang w:eastAsia="en-US"/>
        </w:rPr>
        <w:t>вопросов и ответов</w:t>
      </w:r>
      <w:r w:rsidRPr="004442A9">
        <w:rPr>
          <w:rFonts w:eastAsia="Calibri"/>
          <w:color w:val="auto"/>
          <w:szCs w:val="28"/>
          <w:lang w:eastAsia="en-US"/>
        </w:rPr>
        <w:t>.</w:t>
      </w:r>
    </w:p>
    <w:p w14:paraId="7135934C" w14:textId="77777777" w:rsidR="004442A9" w:rsidRDefault="004442A9" w:rsidP="004442A9">
      <w:pPr>
        <w:spacing w:line="276" w:lineRule="auto"/>
        <w:rPr>
          <w:szCs w:val="28"/>
        </w:rPr>
      </w:pPr>
    </w:p>
    <w:p w14:paraId="41D2CC77" w14:textId="03504F5A" w:rsidR="00C953FF" w:rsidRDefault="00C953FF">
      <w:pPr>
        <w:spacing w:after="0" w:line="259" w:lineRule="auto"/>
        <w:ind w:left="568" w:right="0" w:firstLine="0"/>
        <w:jc w:val="left"/>
        <w:rPr>
          <w:noProof/>
        </w:rPr>
      </w:pPr>
    </w:p>
    <w:p w14:paraId="3B00D490" w14:textId="38E26148" w:rsidR="00E77174" w:rsidRDefault="00E77174">
      <w:pPr>
        <w:spacing w:after="0" w:line="259" w:lineRule="auto"/>
        <w:ind w:left="568" w:right="0" w:firstLine="0"/>
        <w:jc w:val="left"/>
      </w:pPr>
    </w:p>
    <w:p w14:paraId="5FBACC77" w14:textId="1C42CBBF" w:rsidR="00E77174" w:rsidRDefault="00E77174">
      <w:pPr>
        <w:spacing w:after="0" w:line="259" w:lineRule="auto"/>
        <w:ind w:left="568" w:right="0" w:firstLine="0"/>
        <w:jc w:val="left"/>
      </w:pPr>
    </w:p>
    <w:p w14:paraId="498F220C" w14:textId="131A0107" w:rsidR="00E77174" w:rsidRDefault="00E77174">
      <w:pPr>
        <w:spacing w:after="0" w:line="259" w:lineRule="auto"/>
        <w:ind w:left="568" w:right="0" w:firstLine="0"/>
        <w:jc w:val="left"/>
      </w:pPr>
    </w:p>
    <w:p w14:paraId="67A614C6" w14:textId="6977E8B6" w:rsidR="00E77174" w:rsidRDefault="00E77174">
      <w:pPr>
        <w:spacing w:after="0" w:line="259" w:lineRule="auto"/>
        <w:ind w:left="568" w:right="0" w:firstLine="0"/>
        <w:jc w:val="left"/>
      </w:pPr>
    </w:p>
    <w:p w14:paraId="382786D4" w14:textId="5F6C3E64" w:rsidR="00E77174" w:rsidRDefault="00E77174">
      <w:pPr>
        <w:spacing w:after="0" w:line="259" w:lineRule="auto"/>
        <w:ind w:left="568" w:right="0" w:firstLine="0"/>
        <w:jc w:val="left"/>
      </w:pPr>
    </w:p>
    <w:p w14:paraId="56A27830" w14:textId="31E9BEED" w:rsidR="00E77174" w:rsidRDefault="00E77174">
      <w:pPr>
        <w:spacing w:after="0" w:line="259" w:lineRule="auto"/>
        <w:ind w:left="568" w:right="0" w:firstLine="0"/>
        <w:jc w:val="left"/>
      </w:pPr>
    </w:p>
    <w:p w14:paraId="6F4E5CBE" w14:textId="2C48CC47" w:rsidR="00E77174" w:rsidRDefault="00E77174">
      <w:pPr>
        <w:spacing w:after="0" w:line="259" w:lineRule="auto"/>
        <w:ind w:left="568" w:right="0" w:firstLine="0"/>
        <w:jc w:val="left"/>
      </w:pPr>
    </w:p>
    <w:p w14:paraId="7FD17EF4" w14:textId="23005B91" w:rsidR="00E77174" w:rsidRDefault="00E77174">
      <w:pPr>
        <w:spacing w:after="0" w:line="259" w:lineRule="auto"/>
        <w:ind w:left="568" w:right="0" w:firstLine="0"/>
        <w:jc w:val="left"/>
      </w:pPr>
    </w:p>
    <w:p w14:paraId="5FC58624" w14:textId="37B80352" w:rsidR="00E77174" w:rsidRDefault="00E77174">
      <w:pPr>
        <w:spacing w:after="0" w:line="259" w:lineRule="auto"/>
        <w:ind w:left="568" w:right="0" w:firstLine="0"/>
        <w:jc w:val="left"/>
      </w:pPr>
    </w:p>
    <w:p w14:paraId="29643E60" w14:textId="05B9BDB3" w:rsidR="00E77174" w:rsidRDefault="00E77174">
      <w:pPr>
        <w:spacing w:after="0" w:line="259" w:lineRule="auto"/>
        <w:ind w:left="568" w:right="0" w:firstLine="0"/>
        <w:jc w:val="left"/>
      </w:pPr>
    </w:p>
    <w:p w14:paraId="41AF20D1" w14:textId="768AD2E1" w:rsidR="00E77174" w:rsidRDefault="00E77174">
      <w:pPr>
        <w:spacing w:after="0" w:line="259" w:lineRule="auto"/>
        <w:ind w:left="568" w:right="0" w:firstLine="0"/>
        <w:jc w:val="left"/>
      </w:pPr>
    </w:p>
    <w:p w14:paraId="46C90397" w14:textId="289B8974" w:rsidR="00E77174" w:rsidRDefault="00E77174">
      <w:pPr>
        <w:spacing w:after="0" w:line="259" w:lineRule="auto"/>
        <w:ind w:left="568" w:right="0" w:firstLine="0"/>
        <w:jc w:val="left"/>
      </w:pPr>
    </w:p>
    <w:p w14:paraId="71F4F98F" w14:textId="5E16DBA8" w:rsidR="00E77174" w:rsidRDefault="00E77174">
      <w:pPr>
        <w:spacing w:after="0" w:line="259" w:lineRule="auto"/>
        <w:ind w:left="568" w:right="0" w:firstLine="0"/>
        <w:jc w:val="left"/>
      </w:pPr>
    </w:p>
    <w:p w14:paraId="2DF5ADD9" w14:textId="451B344D" w:rsidR="00E77174" w:rsidRDefault="00E77174">
      <w:pPr>
        <w:spacing w:after="0" w:line="259" w:lineRule="auto"/>
        <w:ind w:left="568" w:right="0" w:firstLine="0"/>
        <w:jc w:val="left"/>
      </w:pPr>
    </w:p>
    <w:p w14:paraId="3FB238FA" w14:textId="3340A1D8" w:rsidR="00E77174" w:rsidRDefault="00E77174">
      <w:pPr>
        <w:spacing w:after="0" w:line="259" w:lineRule="auto"/>
        <w:ind w:left="568" w:right="0" w:firstLine="0"/>
        <w:jc w:val="left"/>
      </w:pPr>
    </w:p>
    <w:p w14:paraId="518D98D6" w14:textId="402D1A84" w:rsidR="00E77174" w:rsidRDefault="00E77174">
      <w:pPr>
        <w:spacing w:after="0" w:line="259" w:lineRule="auto"/>
        <w:ind w:left="568" w:right="0" w:firstLine="0"/>
        <w:jc w:val="left"/>
      </w:pPr>
    </w:p>
    <w:p w14:paraId="0DA90FEA" w14:textId="29D42F65" w:rsidR="00E77174" w:rsidRDefault="00E77174">
      <w:pPr>
        <w:spacing w:after="0" w:line="259" w:lineRule="auto"/>
        <w:ind w:left="568" w:right="0" w:firstLine="0"/>
        <w:jc w:val="left"/>
      </w:pPr>
    </w:p>
    <w:p w14:paraId="4C2AEFAF" w14:textId="77777777" w:rsidR="00E77174" w:rsidRDefault="00E77174">
      <w:pPr>
        <w:spacing w:after="0" w:line="259" w:lineRule="auto"/>
        <w:ind w:left="568" w:right="0" w:firstLine="0"/>
        <w:jc w:val="left"/>
      </w:pPr>
    </w:p>
    <w:sectPr w:rsidR="00E77174" w:rsidSect="00E77174">
      <w:pgSz w:w="11908" w:h="16836"/>
      <w:pgMar w:top="170" w:right="170" w:bottom="17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70DCE"/>
    <w:multiLevelType w:val="hybridMultilevel"/>
    <w:tmpl w:val="7C1A4F3E"/>
    <w:lvl w:ilvl="0" w:tplc="6958BA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D4CE72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D6518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28F15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AD1D2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4C20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60D2F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A734C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72A1E2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B7612C"/>
    <w:multiLevelType w:val="hybridMultilevel"/>
    <w:tmpl w:val="2A881DF2"/>
    <w:lvl w:ilvl="0" w:tplc="3B8CE2D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8F6094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4B27D0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FE2C4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6E87B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4BA29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D27D2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4E954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AFE46D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DEE4B88"/>
    <w:multiLevelType w:val="hybridMultilevel"/>
    <w:tmpl w:val="D7265378"/>
    <w:lvl w:ilvl="0" w:tplc="7E4CCD5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05C85C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CB0B22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24776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89AEAE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ED84AE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8A223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D3884F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DC939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408693489">
    <w:abstractNumId w:val="0"/>
  </w:num>
  <w:num w:numId="2" w16cid:durableId="1097366275">
    <w:abstractNumId w:val="1"/>
  </w:num>
  <w:num w:numId="3" w16cid:durableId="874928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FF"/>
    <w:rsid w:val="00264A88"/>
    <w:rsid w:val="003A0DF1"/>
    <w:rsid w:val="003E322E"/>
    <w:rsid w:val="004442A9"/>
    <w:rsid w:val="00461AFA"/>
    <w:rsid w:val="005D7141"/>
    <w:rsid w:val="0080360F"/>
    <w:rsid w:val="00A04997"/>
    <w:rsid w:val="00A82BA3"/>
    <w:rsid w:val="00AB719A"/>
    <w:rsid w:val="00C40E85"/>
    <w:rsid w:val="00C953FF"/>
    <w:rsid w:val="00D9576B"/>
    <w:rsid w:val="00E7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064A"/>
  <w15:docId w15:val="{50A9A3C3-3291-4DEC-B205-E3C63EEF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174"/>
    <w:pPr>
      <w:spacing w:after="13" w:line="304" w:lineRule="auto"/>
      <w:ind w:right="634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76"/>
      <w:ind w:left="284"/>
      <w:outlineLvl w:val="0"/>
    </w:pPr>
    <w:rPr>
      <w:rFonts w:ascii="Verdana" w:eastAsia="Verdana" w:hAnsi="Verdana" w:cs="Verdana"/>
      <w:b/>
      <w:color w:val="FF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Verdana" w:eastAsia="Verdana" w:hAnsi="Verdana" w:cs="Verdana"/>
      <w:b/>
      <w:color w:val="FF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D9576B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9576B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paragraph" w:styleId="a5">
    <w:name w:val="Normal (Web)"/>
    <w:basedOn w:val="a"/>
    <w:uiPriority w:val="99"/>
    <w:unhideWhenUsed/>
    <w:rsid w:val="00D9576B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4442A9"/>
    <w:rPr>
      <w:b/>
      <w:bCs/>
    </w:rPr>
  </w:style>
  <w:style w:type="paragraph" w:customStyle="1" w:styleId="c1">
    <w:name w:val="c1"/>
    <w:basedOn w:val="a"/>
    <w:rsid w:val="004442A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4442A9"/>
  </w:style>
  <w:style w:type="character" w:customStyle="1" w:styleId="c3">
    <w:name w:val="c3"/>
    <w:basedOn w:val="a0"/>
    <w:rsid w:val="00444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81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2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0.png"/><Relationship Id="rId18" Type="http://schemas.openxmlformats.org/officeDocument/2006/relationships/image" Target="media/image50.png"/><Relationship Id="rId26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40.png"/><Relationship Id="rId25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image" Target="media/image7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2.jpg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23" Type="http://schemas.openxmlformats.org/officeDocument/2006/relationships/image" Target="media/image11.jp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0.jpg"/><Relationship Id="rId27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AMD_A10-6800K</dc:creator>
  <cp:keywords/>
  <cp:lastModifiedBy>Office Office</cp:lastModifiedBy>
  <cp:revision>6</cp:revision>
  <cp:lastPrinted>2021-10-26T09:14:00Z</cp:lastPrinted>
  <dcterms:created xsi:type="dcterms:W3CDTF">2021-10-21T11:49:00Z</dcterms:created>
  <dcterms:modified xsi:type="dcterms:W3CDTF">2023-10-11T10:50:00Z</dcterms:modified>
</cp:coreProperties>
</file>