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5DCE4" w:themeColor="text2" w:themeTint="33"/>
  <w:body>
    <w:p w:rsidR="00257B62" w:rsidRDefault="00257B62" w:rsidP="00956AB3">
      <w:pPr>
        <w:pStyle w:val="c10"/>
        <w:shd w:val="clear" w:color="auto" w:fill="D5DCE4" w:themeFill="text2" w:themeFillTint="33"/>
        <w:spacing w:before="0" w:beforeAutospacing="0" w:after="0" w:afterAutospacing="0"/>
        <w:jc w:val="center"/>
        <w:rPr>
          <w:rStyle w:val="c2"/>
          <w:b/>
          <w:bCs/>
          <w:color w:val="FF0000"/>
          <w:sz w:val="32"/>
          <w:szCs w:val="32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1533525" y="1123950"/>
            <wp:positionH relativeFrom="margin">
              <wp:align>left</wp:align>
            </wp:positionH>
            <wp:positionV relativeFrom="margin">
              <wp:align>top</wp:align>
            </wp:positionV>
            <wp:extent cx="3769995" cy="6705600"/>
            <wp:effectExtent l="0" t="0" r="190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4345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867" cy="67085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c2"/>
          <w:b/>
          <w:bCs/>
          <w:color w:val="FF0000"/>
          <w:sz w:val="32"/>
          <w:szCs w:val="32"/>
        </w:rPr>
        <w:t>Консультация для родителей.</w:t>
      </w:r>
    </w:p>
    <w:p w:rsidR="00257B62" w:rsidRDefault="00257B62" w:rsidP="00956AB3">
      <w:pPr>
        <w:pStyle w:val="c10"/>
        <w:shd w:val="clear" w:color="auto" w:fill="D5DCE4" w:themeFill="text2" w:themeFillTint="3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BA4604" w:rsidRPr="00BA4604" w:rsidRDefault="00C555A2" w:rsidP="00956AB3">
      <w:pPr>
        <w:pStyle w:val="c1"/>
        <w:shd w:val="clear" w:color="auto" w:fill="D5DCE4" w:themeFill="text2" w:themeFillTint="33"/>
        <w:spacing w:before="0" w:beforeAutospacing="0" w:after="0" w:afterAutospacing="0"/>
        <w:ind w:firstLine="708"/>
        <w:jc w:val="right"/>
        <w:rPr>
          <w:rStyle w:val="c0"/>
          <w:b/>
          <w:i/>
          <w:color w:val="002060"/>
          <w:sz w:val="28"/>
          <w:szCs w:val="28"/>
        </w:rPr>
      </w:pPr>
      <w:r w:rsidRPr="00BA4604">
        <w:rPr>
          <w:rStyle w:val="c0"/>
          <w:b/>
          <w:i/>
          <w:color w:val="002060"/>
          <w:sz w:val="28"/>
          <w:szCs w:val="28"/>
        </w:rPr>
        <w:t xml:space="preserve">«Когда я вырасту, я буду волшебником!» - заявил однажды пятилетний мальчик. </w:t>
      </w:r>
    </w:p>
    <w:p w:rsidR="00BA4604" w:rsidRDefault="00BA4604" w:rsidP="00956AB3">
      <w:pPr>
        <w:pStyle w:val="c1"/>
        <w:shd w:val="clear" w:color="auto" w:fill="D5DCE4" w:themeFill="text2" w:themeFillTint="33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C555A2" w:rsidRDefault="00C555A2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ж, такая мечта не редкость. Кто из нас с вами не мечтал быть волшебником? Ведь тогда все становится веселым и интересным - страшное перестает быть страшным, неприятности оказываются преодолимыми, скучное может оказаться занимательным, а ты сам из маленького, слабого и беззащитного превращаешься во всемогущего и всесильного!</w:t>
      </w:r>
    </w:p>
    <w:p w:rsidR="00BA4604" w:rsidRDefault="00BA4604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</w:p>
    <w:p w:rsidR="00BA4604" w:rsidRDefault="00C555A2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Но годы проходят, и вот мы не только не мечтаем стать волшебниками, но порой смеемся над своими детьми, доказывая им, что волшебники бывают только в сказках. </w:t>
      </w:r>
    </w:p>
    <w:p w:rsidR="00BA4604" w:rsidRDefault="00BA4604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</w:rPr>
      </w:pPr>
    </w:p>
    <w:p w:rsidR="00C555A2" w:rsidRDefault="00C555A2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Почему так происходит? Причин много, но, вероятно, основная состоит в том, что мы не знаем, как стать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волшебниками,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да и сам вопрос считаем, чуть ли не бессмысленным. Но вопрос этот отнюдь не риторический. В психологии, </w:t>
      </w:r>
      <w:proofErr w:type="gramStart"/>
      <w:r>
        <w:rPr>
          <w:rStyle w:val="c0"/>
          <w:color w:val="000000"/>
          <w:sz w:val="28"/>
          <w:szCs w:val="28"/>
        </w:rPr>
        <w:lastRenderedPageBreak/>
        <w:t>например</w:t>
      </w:r>
      <w:proofErr w:type="gramEnd"/>
      <w:r>
        <w:rPr>
          <w:rStyle w:val="c0"/>
          <w:color w:val="000000"/>
          <w:sz w:val="28"/>
          <w:szCs w:val="28"/>
        </w:rPr>
        <w:t xml:space="preserve"> он, имеет достаточно конкретный и четкий ответ. Оказывается, что со способностью быть волшебником прямо и непосредственно связана психологическая функция воображения, что почти каждый ребенок по своей психологической сути волшебник. Только часто об этом не знает ни он, ни окружающие его взрослые.</w:t>
      </w:r>
    </w:p>
    <w:p w:rsidR="00C555A2" w:rsidRDefault="00C555A2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сумел ребенок стать волшебником в детстве, не научился воображать, и начинают, как снежный ком, расти различные проблемы - беспричинные страхи, низкая обучаемость, отсутствие замыслов, плохое развитие деятельностей и, как следствие из всего этого, психологическая неготовность к обучению в школе.</w:t>
      </w:r>
    </w:p>
    <w:p w:rsidR="00C555A2" w:rsidRDefault="00C555A2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Итак, чтобы стать волшебником, надо научиться воображать. Воображение в своем развитии проходит ряд этапов, каждый из которых требует определенных усилий со стороны взрослых, создания ими особых условий. Но прежде чем перейти к их описанию, давайте вместе подумаем - что же такое воображение? Помните рассказ Н.Н. Носова «Фантазеры»? В нем ребята соревнуются друг с другом, кто лучше выдумает. Кто-то рассказывает, что съел ведро мороженого, кто-то - как переплыл океан и подрался с акулой, а один мальчик вдруг заявил, что все это не выдумки. Вот он съел варенье из буфета и сказал, что это сделала сестренка, да еще намазал ей губы вареньем, для убедительности. «Вот это </w:t>
      </w:r>
      <w:proofErr w:type="gramStart"/>
      <w:r>
        <w:rPr>
          <w:rStyle w:val="c0"/>
          <w:color w:val="000000"/>
          <w:sz w:val="28"/>
          <w:szCs w:val="28"/>
        </w:rPr>
        <w:t>вранье,  так</w:t>
      </w:r>
      <w:proofErr w:type="gramEnd"/>
      <w:r>
        <w:rPr>
          <w:rStyle w:val="c0"/>
          <w:color w:val="000000"/>
          <w:sz w:val="28"/>
          <w:szCs w:val="28"/>
        </w:rPr>
        <w:t xml:space="preserve"> вранье, по крайней мере,  с пользой». Так кто же из них прав?</w:t>
      </w:r>
    </w:p>
    <w:p w:rsidR="00C555A2" w:rsidRDefault="00C555A2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Существует извечный вопрос взрослых: врет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их малыш или фантазирует?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Ведь от ответа на него зависят и наше отношение к ребенку, и оценка его поступков.</w:t>
      </w:r>
    </w:p>
    <w:p w:rsidR="00C555A2" w:rsidRDefault="00C555A2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Как-то так случилось, что воображение в психологии изучали сравнительно мало. Поэтому четко и определенно ответить на этот вопрос сегодня трудно. Долго считалось, а многие </w:t>
      </w:r>
      <w:proofErr w:type="gramStart"/>
      <w:r>
        <w:rPr>
          <w:rStyle w:val="c0"/>
          <w:color w:val="000000"/>
          <w:sz w:val="28"/>
          <w:szCs w:val="28"/>
        </w:rPr>
        <w:t>считают,  и</w:t>
      </w:r>
      <w:proofErr w:type="gramEnd"/>
      <w:r>
        <w:rPr>
          <w:rStyle w:val="c0"/>
          <w:color w:val="000000"/>
          <w:sz w:val="28"/>
          <w:szCs w:val="28"/>
        </w:rPr>
        <w:t xml:space="preserve"> по сей день, что воображение - это как бы дополнение, надстройка, в чем-то даже излишество и роскошь. Ведь главное - это научить ребенка мыслить, запоминать, решать, делать что-то и т.п., а уж воображать и фантазировать он сам научится. «А не </w:t>
      </w:r>
      <w:r>
        <w:rPr>
          <w:rStyle w:val="c0"/>
          <w:color w:val="000000"/>
          <w:sz w:val="28"/>
          <w:szCs w:val="28"/>
        </w:rPr>
        <w:lastRenderedPageBreak/>
        <w:t xml:space="preserve">научится – не велика беда», - утверждают некоторые взрослые. Но ведь это очень удобная и плодотворная точка зрения для воспитания «винтиков». При таком подходе ни один ученик не превзойдет своего учителя, а «учителя» смогут спокойно почивать на лаврах. С этих позиций известные </w:t>
      </w:r>
      <w:proofErr w:type="gramStart"/>
      <w:r>
        <w:rPr>
          <w:rStyle w:val="c0"/>
          <w:color w:val="000000"/>
          <w:sz w:val="28"/>
          <w:szCs w:val="28"/>
        </w:rPr>
        <w:t>строки  </w:t>
      </w:r>
      <w:proofErr w:type="spellStart"/>
      <w:r>
        <w:rPr>
          <w:rStyle w:val="c0"/>
          <w:color w:val="000000"/>
          <w:sz w:val="28"/>
          <w:szCs w:val="28"/>
        </w:rPr>
        <w:t>Винокурова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- </w:t>
      </w:r>
      <w:bookmarkStart w:id="0" w:name="_GoBack"/>
      <w:r w:rsidRPr="00434605">
        <w:rPr>
          <w:rStyle w:val="c0"/>
          <w:b/>
          <w:i/>
          <w:color w:val="002060"/>
          <w:sz w:val="28"/>
          <w:szCs w:val="28"/>
        </w:rPr>
        <w:t>«Художник, воспитай ученика, чтоб было, у кого потом учиться» - так и останутся пустым призывом.  Так, мы жили долгие годы, так во многом живем и сейчас. «</w:t>
      </w:r>
      <w:proofErr w:type="gramStart"/>
      <w:r w:rsidRPr="00434605">
        <w:rPr>
          <w:rStyle w:val="c0"/>
          <w:b/>
          <w:i/>
          <w:color w:val="002060"/>
          <w:sz w:val="28"/>
          <w:szCs w:val="28"/>
        </w:rPr>
        <w:t>Мы  рождены</w:t>
      </w:r>
      <w:proofErr w:type="gramEnd"/>
      <w:r w:rsidRPr="00434605">
        <w:rPr>
          <w:rStyle w:val="c0"/>
          <w:b/>
          <w:i/>
          <w:color w:val="002060"/>
          <w:sz w:val="28"/>
          <w:szCs w:val="28"/>
        </w:rPr>
        <w:t>, чтоб сказку сделать былью ... »</w:t>
      </w:r>
      <w:r w:rsidRPr="00434605">
        <w:rPr>
          <w:rStyle w:val="c0"/>
          <w:color w:val="002060"/>
          <w:sz w:val="28"/>
          <w:szCs w:val="28"/>
        </w:rPr>
        <w:t xml:space="preserve"> </w:t>
      </w:r>
      <w:bookmarkEnd w:id="0"/>
      <w:r>
        <w:rPr>
          <w:rStyle w:val="c0"/>
          <w:color w:val="000000"/>
          <w:sz w:val="28"/>
          <w:szCs w:val="28"/>
        </w:rPr>
        <w:t>А как жить так, чтобы из были сделать сказку?</w:t>
      </w:r>
    </w:p>
    <w:p w:rsidR="00C555A2" w:rsidRDefault="00C555A2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вернемся к нашему вопросу - что же такое воображение? Известный психолог В. В. Давыдов считает, что воображение имеет место там, где ребенок видит целое раньше частей. Вот малышу попадается кусочек деревяшки, и он тут же подбирает его. «Он мне очень нужен, я буду играть с ним, - уверяет мальчик рассерженную мать. - Это не гадость, а часть от машины. Помнишь, вы мне купили машину, а она поломалась и потом потерялась? Там был такой же кусочек».</w:t>
      </w:r>
    </w:p>
    <w:p w:rsidR="00C555A2" w:rsidRDefault="00C555A2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Для того чтобы в кусочке деревяшки увидеть часть от машины. ребенку понадобилась целостная ситуация, и тогда </w:t>
      </w:r>
      <w:proofErr w:type="gramStart"/>
      <w:r>
        <w:rPr>
          <w:rStyle w:val="c0"/>
          <w:color w:val="000000"/>
          <w:sz w:val="28"/>
          <w:szCs w:val="28"/>
        </w:rPr>
        <w:t>бесполезная</w:t>
      </w:r>
      <w:r w:rsidR="00BA4604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 на</w:t>
      </w:r>
      <w:proofErr w:type="gramEnd"/>
      <w:r>
        <w:rPr>
          <w:rStyle w:val="c0"/>
          <w:color w:val="000000"/>
          <w:sz w:val="28"/>
          <w:szCs w:val="28"/>
        </w:rPr>
        <w:t xml:space="preserve"> первый взгляд вещь</w:t>
      </w:r>
      <w:r w:rsidR="00BA4604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вдруг стала частью детской игрушки и обрела смысл.</w:t>
      </w:r>
    </w:p>
    <w:p w:rsidR="00C555A2" w:rsidRDefault="00C555A2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же качество - видеть целое раньше частей - лежит в основе способности детей оживлять разные игрушки и предметы, разговаривать, дружить или ссориться с ними, боятся или любить их.</w:t>
      </w:r>
    </w:p>
    <w:p w:rsidR="00C555A2" w:rsidRDefault="00C555A2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Другим важным свойством воображения, по мнению В.В. Давыдова, является способность переносить функции с одного предмета на другой, не обладающий этими функциями. Вот малыш берет кубик из строительного набора и начинает возить его по столу, издавая при этом звук работающего мотора. И кубик уже не кубик - он превращается в машину, в легковую, а может, в грузовую или пожарную.</w:t>
      </w:r>
    </w:p>
    <w:p w:rsidR="00C555A2" w:rsidRDefault="00C555A2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не волшебство?</w:t>
      </w:r>
    </w:p>
    <w:p w:rsidR="00C555A2" w:rsidRDefault="00C555A2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второе свойство воображения лежит в основе цивилизации. Так, н</w:t>
      </w:r>
      <w:r w:rsidR="00CD18D4">
        <w:rPr>
          <w:rStyle w:val="c0"/>
          <w:color w:val="000000"/>
          <w:sz w:val="28"/>
          <w:szCs w:val="28"/>
        </w:rPr>
        <w:t xml:space="preserve">апример, первобытные люди пили </w:t>
      </w:r>
      <w:r>
        <w:rPr>
          <w:rStyle w:val="c0"/>
          <w:color w:val="000000"/>
          <w:sz w:val="28"/>
          <w:szCs w:val="28"/>
        </w:rPr>
        <w:t xml:space="preserve">из пригоршни. А первые чашки - это </w:t>
      </w:r>
      <w:r>
        <w:rPr>
          <w:rStyle w:val="c0"/>
          <w:color w:val="000000"/>
          <w:sz w:val="28"/>
          <w:szCs w:val="28"/>
        </w:rPr>
        <w:lastRenderedPageBreak/>
        <w:t xml:space="preserve">перенос в материал (глину, дерево, металл) той формы, которую человек придавал рукам, чтобы напиться. Другими словами здесь мы </w:t>
      </w:r>
      <w:proofErr w:type="gramStart"/>
      <w:r>
        <w:rPr>
          <w:rStyle w:val="c0"/>
          <w:color w:val="000000"/>
          <w:sz w:val="28"/>
          <w:szCs w:val="28"/>
        </w:rPr>
        <w:t>сталкиваемся  с</w:t>
      </w:r>
      <w:proofErr w:type="gramEnd"/>
      <w:r>
        <w:rPr>
          <w:rStyle w:val="c0"/>
          <w:color w:val="000000"/>
          <w:sz w:val="28"/>
          <w:szCs w:val="28"/>
        </w:rPr>
        <w:t xml:space="preserve"> переносом функции одного предмета на другой.</w:t>
      </w:r>
    </w:p>
    <w:p w:rsidR="00C555A2" w:rsidRDefault="00C555A2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Мы вслед за В.В. Давыдовым, считаем, что воображение – это умен</w:t>
      </w:r>
      <w:r w:rsidR="007471EF">
        <w:rPr>
          <w:rStyle w:val="c0"/>
          <w:color w:val="000000"/>
          <w:sz w:val="28"/>
          <w:szCs w:val="28"/>
        </w:rPr>
        <w:t>ие видеть целое раньше частей и,</w:t>
      </w:r>
      <w:r>
        <w:rPr>
          <w:rStyle w:val="c0"/>
          <w:color w:val="000000"/>
          <w:sz w:val="28"/>
          <w:szCs w:val="28"/>
        </w:rPr>
        <w:t> способность переносить функции с одного предмета на другой, который подобными функциями не обладает. Эти свойства воображения возникают и развиваются у человека не одновременно.</w:t>
      </w:r>
    </w:p>
    <w:p w:rsidR="00DE3D25" w:rsidRDefault="00DE3D25" w:rsidP="00956AB3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555A2" w:rsidRPr="00DE3D25" w:rsidRDefault="00C555A2" w:rsidP="00DE3D25">
      <w:pPr>
        <w:pStyle w:val="c1"/>
        <w:shd w:val="clear" w:color="auto" w:fill="D5DCE4" w:themeFill="text2" w:themeFillTint="33"/>
        <w:spacing w:before="0" w:beforeAutospacing="0" w:after="0" w:afterAutospacing="0" w:line="360" w:lineRule="auto"/>
        <w:ind w:firstLine="708"/>
        <w:jc w:val="center"/>
        <w:rPr>
          <w:rFonts w:ascii="Calibri" w:hAnsi="Calibri" w:cs="Calibri"/>
          <w:b/>
          <w:i/>
          <w:color w:val="002060"/>
          <w:sz w:val="22"/>
          <w:szCs w:val="22"/>
        </w:rPr>
      </w:pPr>
      <w:r w:rsidRPr="00DE3D25">
        <w:rPr>
          <w:rStyle w:val="c0"/>
          <w:b/>
          <w:i/>
          <w:color w:val="002060"/>
          <w:sz w:val="28"/>
          <w:szCs w:val="28"/>
        </w:rPr>
        <w:t>Поэтому, нам взрослым, всегда надо помогать ребенку, разбудить в нем волшебника - тогда и его, и ваша жизнь изменятся коренным образом. И вы увидите, как в известной детской песенке увидел «строгий дядя», что вас окружает «оранжевое небо, оранжевое море, оранжевая зелень, оранжевый верблюд» и что самая лучшая профессия на земле</w:t>
      </w:r>
      <w:r w:rsidR="00956AB3" w:rsidRPr="00DE3D25">
        <w:rPr>
          <w:rStyle w:val="c0"/>
          <w:b/>
          <w:i/>
          <w:color w:val="002060"/>
          <w:sz w:val="28"/>
          <w:szCs w:val="28"/>
        </w:rPr>
        <w:t xml:space="preserve"> -</w:t>
      </w:r>
      <w:r w:rsidRPr="00DE3D25">
        <w:rPr>
          <w:rStyle w:val="c0"/>
          <w:b/>
          <w:i/>
          <w:color w:val="002060"/>
          <w:sz w:val="28"/>
          <w:szCs w:val="28"/>
        </w:rPr>
        <w:t xml:space="preserve"> это быть волшебником!</w:t>
      </w:r>
    </w:p>
    <w:p w:rsidR="00D657E7" w:rsidRDefault="00434605" w:rsidP="00956AB3">
      <w:pPr>
        <w:shd w:val="clear" w:color="auto" w:fill="D5DCE4" w:themeFill="text2" w:themeFillTint="33"/>
        <w:spacing w:line="360" w:lineRule="auto"/>
      </w:pPr>
    </w:p>
    <w:sectPr w:rsidR="00D657E7" w:rsidSect="00257B62">
      <w:pgSz w:w="11906" w:h="16838"/>
      <w:pgMar w:top="1134" w:right="850" w:bottom="1134" w:left="1701" w:header="708" w:footer="708" w:gutter="0"/>
      <w:pgBorders w:offsetFrom="page">
        <w:top w:val="celticKnotwork" w:sz="11" w:space="24" w:color="002060"/>
        <w:left w:val="celticKnotwork" w:sz="11" w:space="24" w:color="002060"/>
        <w:bottom w:val="celticKnotwork" w:sz="11" w:space="24" w:color="002060"/>
        <w:right w:val="celticKnotwork" w:sz="11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A4A"/>
    <w:rsid w:val="001A1A4A"/>
    <w:rsid w:val="00257B62"/>
    <w:rsid w:val="00394E77"/>
    <w:rsid w:val="00434605"/>
    <w:rsid w:val="004C2049"/>
    <w:rsid w:val="007471EF"/>
    <w:rsid w:val="00956AB3"/>
    <w:rsid w:val="00BA4604"/>
    <w:rsid w:val="00C555A2"/>
    <w:rsid w:val="00CD18D4"/>
    <w:rsid w:val="00DE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ABC69-9BF9-48B0-A8C2-4DAA5C00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55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555A2"/>
  </w:style>
  <w:style w:type="paragraph" w:customStyle="1" w:styleId="c1">
    <w:name w:val="c1"/>
    <w:basedOn w:val="a"/>
    <w:rsid w:val="00C55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55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5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2025-04-11T08:03:00Z</dcterms:created>
  <dcterms:modified xsi:type="dcterms:W3CDTF">2025-04-11T08:20:00Z</dcterms:modified>
</cp:coreProperties>
</file>