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C4816" w:rsidRPr="00453711" w:rsidRDefault="00DC4816" w:rsidP="00453711">
      <w:pPr>
        <w:shd w:val="clear" w:color="auto" w:fill="FDE9D9" w:themeFill="accent6" w:themeFillTint="33"/>
        <w:tabs>
          <w:tab w:val="left" w:pos="3261"/>
        </w:tabs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</w:pPr>
      <w:r w:rsidRPr="00453711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  <w:t>Консультация для воспитателей.</w:t>
      </w:r>
    </w:p>
    <w:p w:rsidR="00DC4816" w:rsidRPr="00453711" w:rsidRDefault="00DC4816" w:rsidP="00453711">
      <w:pPr>
        <w:shd w:val="clear" w:color="auto" w:fill="FDE9D9" w:themeFill="accent6" w:themeFillTint="33"/>
        <w:tabs>
          <w:tab w:val="left" w:pos="3261"/>
        </w:tabs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</w:pPr>
      <w:r w:rsidRPr="00453711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  <w:t>«РУССКИЕ НАРОДНЫЕ ИНСТРУМЕНТЫ. ПРИЕМЫ ИГРЫ НА НИХ»</w:t>
      </w:r>
    </w:p>
    <w:p w:rsidR="00DC4816" w:rsidRDefault="00DC4816" w:rsidP="00453711">
      <w:pPr>
        <w:shd w:val="clear" w:color="auto" w:fill="FDE9D9" w:themeFill="accent6" w:themeFillTint="33"/>
        <w:tabs>
          <w:tab w:val="left" w:pos="3261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3711" w:rsidRDefault="00B42E3E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ачиная с детского сада, музыка входит в жизнь ребёнка и становится любимым видом искусства, развивая его творческие способности и формируя его как личность. Роль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совместного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 переоценить. Так, известно, что многие великие музыканты, вспоминая свои яркие детские впечатления, говорили о совместной игре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на музыкальных инструментах. Часто она давала толчок к  возникновению музыкальной потребности, была прелюдией к серьёзным занятиям музыкой.</w:t>
      </w:r>
    </w:p>
    <w:p w:rsidR="00B42E3E" w:rsidRDefault="00B42E3E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на музыкальных инструментах включается непосредственно в образовательную деятельность: знакомимся с музыкальными инструментами, их звучанием, приёмами игры на них. Так же игра на музыкальных инструментах практикуется в самостоятельной деятельности: сюжетно-ролевые игры – когда дети выбирают тему под различные музыкальные задания («ищем таланты», «концерт», «игра в оркестр», «музыкальное занятие» и т.д.), распределяют роли, и сюжет получает своё развитие. Важное условие, обеспечивающее успех развития детского </w:t>
      </w:r>
      <w:proofErr w:type="spell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предметно-пространственная среда и оборудование.</w:t>
      </w:r>
    </w:p>
    <w:p w:rsidR="00B42E3E" w:rsidRDefault="00B42E3E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музыкальные способности, музыкальный слух, закладывать основы музыкальной культуры как важной и неотъемлемой части всей духовной жизни человека.</w:t>
      </w:r>
    </w:p>
    <w:p w:rsidR="00311D5E" w:rsidRPr="00DC4816" w:rsidRDefault="00311D5E" w:rsidP="00311D5E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возрастной группе есть музыкальный уголок. В зависимости от возраста в нём должны находиться следующие музыкальные инструменты.</w:t>
      </w:r>
    </w:p>
    <w:p w:rsidR="00311D5E" w:rsidRPr="00DC4816" w:rsidRDefault="00311D5E" w:rsidP="00311D5E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группа раннего возраста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неваляшки разного размера, погремушки. </w:t>
      </w:r>
      <w:proofErr w:type="spell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шумелки</w:t>
      </w:r>
      <w:proofErr w:type="spellEnd"/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барабан, деревянные палочки.</w:t>
      </w:r>
    </w:p>
    <w:p w:rsidR="00311D5E" w:rsidRPr="00DC4816" w:rsidRDefault="00311D5E" w:rsidP="00311D5E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группа:  дудочки, металлофон, колокольчики, бубны, погремушки, барабан, звучащие музыкальные книжки.</w:t>
      </w:r>
      <w:proofErr w:type="gramEnd"/>
    </w:p>
    <w:p w:rsidR="00311D5E" w:rsidRPr="00DC4816" w:rsidRDefault="00311D5E" w:rsidP="00311D5E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группа:  ко всем инструментам из мл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Добавить деревянные ложки, бубенцы, треугольник.</w:t>
      </w:r>
    </w:p>
    <w:p w:rsidR="00311D5E" w:rsidRPr="00DC4816" w:rsidRDefault="00311D5E" w:rsidP="00311D5E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и подготовительная группы:  добавляются свирели, электронные музыкальные инструменты, трещотки, кастаньеты, игрушки-самоделки.</w:t>
      </w:r>
    </w:p>
    <w:p w:rsidR="00B42E3E" w:rsidRPr="00DC4816" w:rsidRDefault="00B42E3E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7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Балалайка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струнный щипковый инструмент, широко распространённый в России. У балалайки всего три струны (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старинная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могла иметь две или четыре струны), но при этом настоящие мастера играют на ней очень сложные музыкальные произведения. При исполнении используют различные виды щипков и удары пальцев по струнам. Звук балалайки звонкий, полётный, серебристый.</w:t>
      </w:r>
    </w:p>
    <w:p w:rsidR="00453711" w:rsidRPr="00DC4816" w:rsidRDefault="00453711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7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Домра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старинный струнный щипковый инструмент. Её предком был «тамбур» - музыкальный инструмент  Древней Ассирии (4 век до н. э.). 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Домра широко распространена в русском быту и особенно у скоморохов. Под её звуки они пели песни и плясали.</w:t>
      </w:r>
    </w:p>
    <w:p w:rsidR="00B31F63" w:rsidRPr="00DC4816" w:rsidRDefault="00B31F63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Гусли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многострунный щипковый инструмент на Руси был известен с 11 века. На плоском ящике-резонаторе натянуты струны. Резонатор может иметь форму крыла – крыловидные гусли (или звончатые) и шлемовидные. В современном исполнении сохранились разновидности гуслей – звончатые, щипковые и клавишные. Играют на гуслях сидя, повернув к себе инструмент стороной с басовыми струнами. </w:t>
      </w:r>
      <w:proofErr w:type="spell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Звукоизвлечение</w:t>
      </w:r>
      <w:proofErr w:type="spell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производится путём  </w:t>
      </w:r>
      <w:proofErr w:type="spell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защипывания</w:t>
      </w:r>
      <w:proofErr w:type="spell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струн пальцами обеих рук; звук гуслей яркий, довольно сильный и долго не затухающий.</w:t>
      </w:r>
    </w:p>
    <w:p w:rsidR="00421010" w:rsidRPr="00DC4816" w:rsidRDefault="00421010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C4816" w:rsidRP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Гармоника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таким названием объединяются губные и ручные гармоники. Извлечение звука происходит в результате колебания металлических пластинок – язычков – под воздействием струи воздуха. Гармоника уже давно стала в России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только в России) самым распространённым, подлинно массовым музыкальным инструментом, вытеснившим многие другие инструменты. В народном музыкальном быту она используется как  сольный и аккомпанирующий инструмент. При сопровождении песен, особенно частушек, партия гармоники часто значительно более развита, чем мелодия голоса. Существуют дуэты, трио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вартеты и оркестры гармонистов, гармоника входит в состав оркестров русских народных инструментов и становится обязательным участником многих национальных инструментальных ансамблей.</w:t>
      </w:r>
    </w:p>
    <w:p w:rsidR="00421010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Баян 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наиболее совершенных из существующих в настоящее время хроматических гармоник.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Баян отличается большой полнотой и силой звука; на нём возможно исполнение сложных музыкальных произведений. Баян впервые был сконструирован в начале настоящего столетия </w:t>
      </w:r>
    </w:p>
    <w:p w:rsid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spell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Е.Стерлиговым</w:t>
      </w:r>
      <w:proofErr w:type="spell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другими русскими инструментальными мастерами.</w:t>
      </w:r>
    </w:p>
    <w:p w:rsidR="00421010" w:rsidRPr="00DC4816" w:rsidRDefault="00421010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C4816" w:rsidRP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Аккордеон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разновидность гармоники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правой клавиатуре не кнопки, как на баяне, а клавиши, как на фортепиано).</w:t>
      </w:r>
    </w:p>
    <w:p w:rsidR="00DC4816" w:rsidRP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Рожок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изготовляют из берёзы, клёна или можжевельника. По утверждению некоторых рожечников, лучшими звуковыми качествами обладают можжевеловые рожки. У рожка имеется четыре или пять игровых отверстий на лицевой стороне и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верхнее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тыльной. Звукоряд рожка диатонический, в пределах квинты и сексты. Звук рожка довольно сильный, но мягкий.</w:t>
      </w:r>
    </w:p>
    <w:p w:rsid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Жалейка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небольшая трубочка из ивы или бузины, в верхний конец которой вставлен пищик с одинарным язычком из камыша или гусиного пера, а на нижний надет раструб из коровьего рога или из бересты. В стволе имеется от трёх до семи игровых отверстий, дающих диатонический звукоряд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диапазон зависит от количества отверстий. Жалейка – преимущественно пастушеский инструмент. На ней играют соло, дуэтом (две жалейки), а иногда совместно с 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гуслями или гармоникой, исполняя главным образом народные песни, инструментальные наигрыши и танцы.</w:t>
      </w:r>
    </w:p>
    <w:p w:rsidR="00421010" w:rsidRPr="00DC4816" w:rsidRDefault="00421010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Ложки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своеобразные кастаньеты в виде комплекта  обыкновенных деревянных столовых ложек, рукоятки которых иногда были с бубенцами. Игровой комплект состоит из 3-5 ложек, одна из них большого размера. Игра на ложках достигала в прошлом высокого мастерства; о виртуозах-ложечниках сохранились в литературе весьма восторженные отзывы. Ложечники выступали соло, сопровождали пение и пляски, а также входили в состав различных ансамблей. Игра на ложках изредка применяется в ансамблях и оркестрах и в наши дни.</w:t>
      </w:r>
    </w:p>
    <w:p w:rsidR="00421010" w:rsidRPr="00DC4816" w:rsidRDefault="00421010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Трещотка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(до 20 штук), деревянных пластинок размером примерно 50мм на 130 мм, нанизанных одним концом на две параллельные верёвки или на ремешки. Чтобы пластинки вплотную не прикасались друг к другу, между ними сделаны деревянные прокладки. Трещотку берут за концы верёвок (ремешков) в обе руки. От резкого или плавного движения пластины ударяются друг о друга. Звук их щёлкающий. Играли на них преимущественно женщины на свадьбах при исполнении величальных песен.</w:t>
      </w:r>
    </w:p>
    <w:p w:rsidR="00421010" w:rsidRPr="00DC4816" w:rsidRDefault="00421010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C4816" w:rsidRP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1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Бубен</w:t>
      </w:r>
      <w:r w:rsidRPr="00DC4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ударный инструмент в виде неширокой круглой деревянной обечайки (боковая часть корпуса музыкальных инструментов) с натянутой на одной стороне кожаной мембраной. Иногда внутри обечайки подвешиваются бубенчики и </w:t>
      </w:r>
      <w:proofErr w:type="spell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колокольцы</w:t>
      </w:r>
      <w:proofErr w:type="spell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 прорези стенок вставляются бряцающие металлические пластинки.</w:t>
      </w:r>
    </w:p>
    <w:p w:rsidR="00DC4816" w:rsidRP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(Материал об истории русского народного оркестра и о русских народных инструментах можно использовать в работе с родителями, поместив его в папку «Хотите много знать о музыке, читайте» в старших группах).</w:t>
      </w:r>
    </w:p>
    <w:p w:rsidR="00421010" w:rsidRPr="00DC4816" w:rsidRDefault="00421010" w:rsidP="00421010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816" w:rsidRP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первой младшей группы учатся различать высокие и низкие звуки металлофона и фортепиано; знакомятся с инструментами: бубном, погремушкой, треугольником, барабаном, металлофоном. Учатся различать звуки по высоте, ритмично ударять в бубен.</w:t>
      </w:r>
    </w:p>
    <w:p w:rsidR="00DC4816" w:rsidRP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2 младшей группе дети могут различать звуки по высоте в пределах октавы-септимы, замечают изменения в звучании (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тихо-громко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у них развивается тембровый слух – различают звучание музыкальных инструментов (барабан, погремушка, бубен, металлофон, треугольник).</w:t>
      </w:r>
    </w:p>
    <w:p w:rsidR="00DC4816" w:rsidRPr="00DC4816" w:rsidRDefault="00DC4816" w:rsidP="00453711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средней группе дети способны различать звуки по высоте в пределах сексты, септимы, различать динамику музыкальных инструментов. Дети с </w:t>
      </w:r>
      <w:bookmarkStart w:id="0" w:name="_GoBack"/>
      <w:bookmarkEnd w:id="0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большим интересом откликаются на настроение музыки, называют музыкальные инструменты.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звучали в этих пьесах.</w:t>
      </w:r>
    </w:p>
    <w:p w:rsidR="00E64987" w:rsidRPr="000A6AA5" w:rsidRDefault="00DC4816" w:rsidP="000A6AA5">
      <w:pPr>
        <w:shd w:val="clear" w:color="auto" w:fill="FDE9D9" w:themeFill="accent6" w:themeFillTint="33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старшей группы различают  звуки по </w:t>
      </w:r>
      <w:proofErr w:type="gram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высоте</w:t>
      </w:r>
      <w:proofErr w:type="gram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пределах квинты, жанры музыкальных произведений, звучания различных музыкальных произведений, а также музыкальные произведения по вступлению, могут исполнить на металлофоне несложные </w:t>
      </w:r>
      <w:proofErr w:type="spellStart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DC4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E64987" w:rsidRPr="000A6AA5" w:rsidSect="000A6AA5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A26AE"/>
    <w:multiLevelType w:val="hybridMultilevel"/>
    <w:tmpl w:val="49221F6C"/>
    <w:lvl w:ilvl="0" w:tplc="081C6A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757EA"/>
    <w:multiLevelType w:val="multilevel"/>
    <w:tmpl w:val="0A8E31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0A44A1"/>
    <w:multiLevelType w:val="multilevel"/>
    <w:tmpl w:val="309AC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A7"/>
    <w:rsid w:val="000A6AA5"/>
    <w:rsid w:val="00311D5E"/>
    <w:rsid w:val="003725A7"/>
    <w:rsid w:val="00421010"/>
    <w:rsid w:val="00453711"/>
    <w:rsid w:val="00775F61"/>
    <w:rsid w:val="008B6DDC"/>
    <w:rsid w:val="00997D1B"/>
    <w:rsid w:val="00B31F63"/>
    <w:rsid w:val="00B42E3E"/>
    <w:rsid w:val="00CD47A6"/>
    <w:rsid w:val="00DC4816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DC4816"/>
  </w:style>
  <w:style w:type="paragraph" w:customStyle="1" w:styleId="c4">
    <w:name w:val="c4"/>
    <w:basedOn w:val="a"/>
    <w:rsid w:val="00DC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4816"/>
  </w:style>
  <w:style w:type="paragraph" w:customStyle="1" w:styleId="c16">
    <w:name w:val="c16"/>
    <w:basedOn w:val="a"/>
    <w:rsid w:val="00DC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D47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DC4816"/>
  </w:style>
  <w:style w:type="paragraph" w:customStyle="1" w:styleId="c4">
    <w:name w:val="c4"/>
    <w:basedOn w:val="a"/>
    <w:rsid w:val="00DC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4816"/>
  </w:style>
  <w:style w:type="paragraph" w:customStyle="1" w:styleId="c16">
    <w:name w:val="c16"/>
    <w:basedOn w:val="a"/>
    <w:rsid w:val="00DC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D4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6</cp:revision>
  <dcterms:created xsi:type="dcterms:W3CDTF">2021-11-09T13:08:00Z</dcterms:created>
  <dcterms:modified xsi:type="dcterms:W3CDTF">2021-11-22T21:08:00Z</dcterms:modified>
</cp:coreProperties>
</file>