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/>
    </w:p>
    <w:p>
      <w:pPr>
        <w:jc w:val="center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 xml:space="preserve">детский сад №40 «Снегурочка»</w:t>
      </w:r>
      <w:r/>
    </w:p>
    <w:p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b/>
          <w:bCs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Психолого- педагогический проект</w:t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Как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хорошо уметь читать!»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b/>
          <w:bCs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right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Разработчик проекта:</w:t>
      </w:r>
      <w:r/>
    </w:p>
    <w:p>
      <w:pPr>
        <w:ind w:left="4962" w:right="-4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</w:rPr>
      </w:r>
    </w:p>
    <w:p>
      <w:pPr>
        <w:ind w:left="4962" w:right="-47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Батт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Наталья Юрьевна</w:t>
      </w:r>
      <w:r/>
      <w:r/>
    </w:p>
    <w:p>
      <w:pPr>
        <w:ind w:left="4962" w:right="-47"/>
        <w:jc w:val="right"/>
        <w:spacing w:after="0" w:line="24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</w:r>
      <w:r/>
    </w:p>
    <w:p>
      <w:pPr>
        <w:ind w:right="-47"/>
        <w:jc w:val="right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педагог</w:t>
      </w:r>
      <w:r>
        <w:rPr>
          <w:rFonts w:ascii="Times New Roman" w:hAnsi="Times New Roman" w:cs="Times New Roman"/>
          <w:sz w:val="28"/>
          <w:szCs w:val="28"/>
        </w:rPr>
        <w:t xml:space="preserve"> - психолог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962" w:right="-47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г.Сургут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lef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«Как хорошо уметь читать!»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информационно-практико-ориентированный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времени продолжения: </w:t>
      </w:r>
      <w:r>
        <w:rPr>
          <w:rFonts w:ascii="Times New Roman" w:hAnsi="Times New Roman" w:cs="Times New Roman"/>
          <w:sz w:val="28"/>
          <w:szCs w:val="28"/>
        </w:rPr>
        <w:t xml:space="preserve">долгосрочный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воспитанники ДОУ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универсальные уче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ные действия у старших дошкол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ников на основе обучения грамоте.</w:t>
      </w:r>
      <w:r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Познакомить детей со звуками русской речи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-Научить обозначать звуки знаками-буквами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-Выучить алфавит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-Научить складывать слоги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-Научить плавно складывать слоги в слова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-Вызвать интерес к чтению.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Актуальность: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56"/>
        <w:jc w:val="both"/>
      </w:pPr>
      <w:r>
        <w:rPr>
          <w:rFonts w:ascii="Times New Roman" w:hAnsi="Times New Roman" w:eastAsiaTheme="minorHAnsi"/>
          <w:b/>
          <w:bCs/>
          <w:sz w:val="28"/>
          <w:szCs w:val="28"/>
          <w:lang w:val="ru-RU" w:bidi="ar-SA"/>
        </w:rPr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 Раннее обучение чтению – не дань моде и не прихоть 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амбиц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и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озных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 родителей. Тенденция к снижению возрастных рамок нача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ла обучения детей чтению имеет вполне объективное основание: внедряются стандарты школьного и дошкольного образования, расширяется программа начальной школы, успешность освоения их зависит от подготовки, интеллектуального развития ребенка, умеющего читать.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Поступление ребенка в школу – важный этап в жизни, который меняет соц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альную ситуацию его развития. И, что самое главное, предъявляет к нему новые более высокие требования, как к личности в целом, так и к его интеллектуал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ным способностям.</w:t>
      </w:r>
      <w:r>
        <w:rPr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багаже знаний современного первоклассника часто быв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ет востребован навык чтения, особенно при поступлении в различные учебные заведения.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Чтение – один из важнейших источников познания и речевой деятельности, тесно связанный как с произношение</w:t>
      </w:r>
      <w:r>
        <w:rPr>
          <w:rFonts w:ascii="Times New Roman" w:hAnsi="Times New Roman" w:cs="Times New Roman"/>
          <w:sz w:val="28"/>
          <w:szCs w:val="28"/>
        </w:rPr>
        <w:t xml:space="preserve">м, так и с пониманием речи. Оно заложено в основу обучения и является одним из необходимых навыков в жизни. Чтение играет ключевую роль в образовании, воспитании и развитии человека. Это неисчерпаемый источник обогащения знаниями, универсальный способ разв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тия познавательных и речевых способностей ребёнка, его творческих сил. Это и повседневное общение, и залог успешного обучения в школе, овладение буд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щей профессией.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   Зачем ребёнку читать до школы? Преимуществ очень много: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numPr>
          <w:ilvl w:val="0"/>
          <w:numId w:val="25"/>
        </w:numPr>
        <w:ind w:left="0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На раннем этапе улучшается произношение – постоянное проговаривание слов по складам способствует тому, что речь ребёнка становится чище;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numPr>
          <w:ilvl w:val="0"/>
          <w:numId w:val="25"/>
        </w:numPr>
        <w:ind w:left="0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Обогащается словарный запас;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numPr>
          <w:ilvl w:val="0"/>
          <w:numId w:val="25"/>
        </w:numPr>
        <w:ind w:left="0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Ребёнок, умеющий читать, более самостоятелен: его можно приучить к мысли, что знания он может добывать сам из книг (очень полезный навык, который х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рошо бы выработать с детства);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numPr>
          <w:ilvl w:val="0"/>
          <w:numId w:val="25"/>
        </w:numPr>
        <w:ind w:left="0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Дети, которые научились читать книги рано, читают книги с большим удовол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ствием;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numPr>
          <w:ilvl w:val="0"/>
          <w:numId w:val="25"/>
        </w:numPr>
        <w:ind w:left="0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Раннее чтение влияет на грамотность.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numPr>
          <w:ilvl w:val="0"/>
          <w:numId w:val="25"/>
        </w:numPr>
        <w:ind w:left="0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Навык чтения, правильно сформированный в дошкольном возрасте, благотво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но влияет как на становление дальнейшей учебной деятельности, так и на о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щее развитие личности ребёнка.    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6"/>
        <w:jc w:val="both"/>
      </w:pPr>
      <w:r>
        <w:rPr>
          <w:rFonts w:eastAsiaTheme="minorHAnsi"/>
          <w:iCs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Именно востребованность данного навыка и явилась толчком к разработке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 проекта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, с дошкольниками. Методы обучения, используемые в работе, соотве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т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ствуют возрастным особенностям детей, а не дублируют школу, что является о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тличительной особенностью данного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  <w:t xml:space="preserve">проекта.</w:t>
      </w:r>
      <w:r>
        <w:rPr>
          <w:rFonts w:ascii="Times New Roman" w:hAnsi="Times New Roman" w:eastAsiaTheme="minorHAnsi"/>
          <w:sz w:val="28"/>
          <w:szCs w:val="28"/>
          <w:lang w:val="ru-RU" w:bidi="ar-SA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значимость про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незаметно, играючи,</w:t>
      </w:r>
      <w:r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 xml:space="preserve">ти смогут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вильно понять структуру слова, научиться читать по слогам с постепенным п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реходом к целым словам.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Подобранный материал, игры и пособия  помогут детям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-выучить все буквы алфавита;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-развить мелкую моторику рук;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-научиться слышать звуки русского языка;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-ориентироваться на листе бумаги;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-освоить разные темпы обучения чтения.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Этапы реализации проекта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8"/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861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2693"/>
        <w:gridCol w:w="3118"/>
        <w:gridCol w:w="3085"/>
      </w:tblGrid>
      <w:tr>
        <w:trPr/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Форма проведения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gridSpan w:val="4"/>
            <w:tcW w:w="985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1 этап. Подготовительный.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W w:w="581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Постановка цели, задач, определение актуальности проекта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с 01.сентября по30.сентября.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W w:w="581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Подбор методической литературы для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W w:w="581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Подбор и изготовление наглядно – дидактического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W w:w="581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Разработка конспектов занятий для детей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5.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W w:w="581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Организация развивающей среды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</w:tbl>
    <w:tbl>
      <w:tblPr>
        <w:tblStyle w:val="861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2976"/>
        <w:gridCol w:w="2835"/>
        <w:gridCol w:w="3085"/>
      </w:tblGrid>
      <w:tr>
        <w:trPr/>
        <w:tc>
          <w:tcPr>
            <w:gridSpan w:val="4"/>
            <w:tcW w:w="985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2 этап. Основной.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W w:w="581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Проведение игр и упражнений, тренингов, занятий с детьми.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Октябрь - апрель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gridSpan w:val="4"/>
            <w:tcW w:w="985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3 этап. Заключительный.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W w:w="5811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Презентация проекта сотрудникам, написание программы по дополнительному образованию.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Май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Структура занятий включает в себя следующие этапы: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1.Организационный этап.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- Создание эмоционального настроя в группе;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- Упражнения и игры с целью привлечения внимания детей.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2. Основной этап.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- Сообщение темы занятия,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- Подача новой информации на основе имеющихся данных, строится в заним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тельной, игровой форме и с использованием развивающих игр. Проводятся д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намические паузы для улучшения осанки, работоспособности, зрения, межп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лушарного взаимодействия.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- Отработка полученных навыков на практике.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3. Рефлексивный этап.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- Обобщение полученных знаний;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59" w:lineRule="atLeast"/>
      </w:pPr>
      <w:r>
        <w:rPr>
          <w:rFonts w:ascii="Times New Roman" w:hAnsi="Times New Roman" w:cs="Times New Roman"/>
          <w:sz w:val="28"/>
          <w:szCs w:val="28"/>
        </w:rPr>
        <w:t xml:space="preserve">- Подведение итогов занятия.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Адресат проекта: мероприятия проекта предусматривают занятия с детьми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– 7 лет, направлены на учет образовательных потребностей воспитанников ДОУ.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проекта: 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месяцев. Общее количество занятий:</w:t>
      </w:r>
      <w:r>
        <w:rPr>
          <w:rFonts w:ascii="Times New Roman" w:hAnsi="Times New Roman" w:cs="Times New Roman"/>
          <w:sz w:val="28"/>
          <w:szCs w:val="28"/>
        </w:rPr>
        <w:t xml:space="preserve">72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Занятия проводятся 2 раза в неделю, продолжительность одного занятия составляет 30 минут. Общее количество занятий в месяц: 8.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Методическое обеспечение проекта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4"/>
        <w:gridCol w:w="733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Использованная литература.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37" w:type="dxa"/>
            <w:textDirection w:val="lrTb"/>
            <w:noWrap w:val="false"/>
          </w:tcPr>
          <w:p>
            <w:pPr>
              <w:pStyle w:val="857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Бугрименко Е.А. Чтение без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нуждения. М., 1993.</w:t>
            </w:r>
            <w:r/>
          </w:p>
          <w:p>
            <w:pPr>
              <w:pStyle w:val="85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Р.А. «Как научить ребёнка читать» Волгоград, 2010</w:t>
            </w:r>
            <w:r/>
          </w:p>
          <w:p>
            <w:pPr>
              <w:pStyle w:val="85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Полякова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«Как научить ребёнка читать» Москва, Айрис Пресс;</w:t>
            </w:r>
            <w:r/>
          </w:p>
          <w:p>
            <w:pPr>
              <w:pStyle w:val="85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Рыбникова О.М. «Обучение чтению и грамоте детей 6-7 лет» Волгоград, 2010.</w:t>
            </w:r>
            <w:r/>
          </w:p>
          <w:p>
            <w:pPr>
              <w:pStyle w:val="85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 Максакова А.И.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М.,2003</w:t>
            </w:r>
            <w:r/>
          </w:p>
          <w:p>
            <w:pPr>
              <w:pStyle w:val="85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Шумаева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хорошо уметь 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С.П., 2008</w:t>
            </w:r>
            <w:r/>
          </w:p>
          <w:p>
            <w:pPr>
              <w:pStyle w:val="85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Волина В.В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играя» М «Новая школа» 1994</w:t>
            </w:r>
            <w:r/>
          </w:p>
          <w:p>
            <w:pPr>
              <w:pStyle w:val="85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Беженова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 «Весёлая граммат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ка»</w:t>
            </w:r>
            <w:r/>
          </w:p>
          <w:p>
            <w:pPr>
              <w:pStyle w:val="85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Сталкер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«Скоро в школу»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реализации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(оборудование,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циальное помещение,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3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кабинете: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магнитная доска; детские столы; стулья; шкаф для пособий; информационно –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тодическое оснащение.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пособи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работников дошкольных учреждений: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онструктор: «ТОГО»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вееров с буквами; 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картинки;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разрезная азбука;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«Слоги» перекидное пособие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-дидактические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«Составь слово», «Найди букву»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лото «Буквы».  «Составь слово из слогов», «Ребусы» и т.д.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тетради для детей «Учим буквы» О.И.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Крупенчук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азбука Н.С.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/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r/>
      <w:r/>
    </w:p>
    <w:p>
      <w:pPr>
        <w:ind w:left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/>
    </w:p>
    <w:p>
      <w:pPr>
        <w:ind w:firstLine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                                 </w:t>
      </w:r>
      <w:r>
        <w:rPr>
          <w:rFonts w:ascii="Arial" w:hAnsi="Arial" w:eastAsia="Times New Roman" w:cs="Arial"/>
          <w:sz w:val="21"/>
          <w:szCs w:val="21"/>
          <w:lang w:eastAsia="ru-RU"/>
        </w:rPr>
      </w:r>
    </w:p>
    <w:p>
      <w:pPr>
        <w:ind w:firstLine="284"/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Планирование работы по проекту</w:t>
      </w:r>
      <w:r/>
      <w:r/>
    </w:p>
    <w:p>
      <w:pPr>
        <w:ind w:firstLine="284"/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/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693"/>
        <w:gridCol w:w="5375"/>
      </w:tblGrid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ind w:firstLine="284"/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Неделя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firstLine="284"/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Тема 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ind w:firstLine="284"/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Цели </w:t>
            </w:r>
            <w:r/>
          </w:p>
        </w:tc>
      </w:tr>
      <w:tr>
        <w:trPr/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Окттябрь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1 неделя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«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Давайте познакоми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м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ся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»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Снижение психофизического напряжения.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Налаживание контакта.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2 неделя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«Что как звучит?» В м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и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ре звуков.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Развитие фонематического слуха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Закрепление контакта.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3 неделя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«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Звуки речи»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Гласные звуки.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Азбукой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.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Поём гла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сные.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4 неделя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«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Буква - звук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»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Сравнение. Звук и буква А.</w:t>
            </w:r>
            <w:r/>
          </w:p>
        </w:tc>
      </w:tr>
      <w:tr>
        <w:trPr>
          <w:trHeight w:val="523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8"/>
                <w:szCs w:val="28"/>
                <w:lang w:eastAsia="ru-RU"/>
              </w:rPr>
              <w:t xml:space="preserve">Ноябрь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1неделя-3 н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е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деля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Гласные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А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,О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,У,Ы,И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,Э.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гласными буквами, звуками.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Формирование у ребенка 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фонематического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слух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а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.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«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Что услышал, покажи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»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Развитие слухового и тактильного восприятия.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«Ч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у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десный мешочек»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Обучение умению переключаться с одного игрового действия на другое. Снижение психофизического напряжения.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Развивать мелкую моторику, тактильно-кинестетическую чувствительность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(лепка, выкл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а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дывание из палочек, рисование, нахождение в те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к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сте, выгибание из проволоки)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неделя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согласн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ы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ми М, П.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согласными буквами, звуками.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Пр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е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зентации о звуках, буквах.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Формирование у ребенка фонематического слуха. «Найди звук, по слуху».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/>
          </w:p>
        </w:tc>
      </w:tr>
      <w:tr>
        <w:trPr>
          <w:trHeight w:val="592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Ноябрь</w:t>
            </w:r>
            <w:r/>
          </w:p>
        </w:tc>
      </w:tr>
      <w:tr>
        <w:trPr>
          <w:trHeight w:val="128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согласн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ы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ми Н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,Т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,К,Д,Б,В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,Г,Ж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Продолжаем знакомство с согласными буквами, звуками. Слияние с гласными.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/>
          </w:p>
        </w:tc>
      </w:tr>
      <w:tr>
        <w:trPr>
          <w:trHeight w:val="128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декабрь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гласными буквами и звуками Е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,Ё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,Ю,Я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гласными буквами, звуками.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Формирование у ребенка фонематического слуха. «Что услышал, покажи».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/>
          </w:p>
        </w:tc>
      </w:tr>
      <w:tr>
        <w:trPr>
          <w:trHeight w:val="128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декабрь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согласн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ы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ми З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,Й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,Л,Р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Продолжаем знакомство с согласными буквами, звуками. Слияние с гласными.</w:t>
            </w:r>
            <w:r/>
          </w:p>
          <w:p>
            <w:pPr>
              <w:jc w:val="both"/>
              <w:spacing w:after="0" w:line="240" w:lineRule="auto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/>
          </w:p>
        </w:tc>
      </w:tr>
    </w:tbl>
    <w:p>
      <w:pPr>
        <w:ind w:firstLine="284"/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/>
    </w:p>
    <w:tbl>
      <w:tblPr>
        <w:tblStyle w:val="861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2694"/>
        <w:gridCol w:w="5352"/>
      </w:tblGrid>
      <w:tr>
        <w:trPr/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январь</w:t>
            </w:r>
            <w:r/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lang w:eastAsia="ru-RU"/>
              </w:rPr>
              <w:t xml:space="preserve">с 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согласн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ы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ми С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,Ф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,Х,Ц,Ч,Ш</w:t>
            </w:r>
            <w:r/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Презентации, Игры с буквами, слияние, игры со слогами.</w:t>
            </w:r>
            <w:r/>
          </w:p>
        </w:tc>
      </w:tr>
      <w:tr>
        <w:trPr/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февраль</w:t>
            </w:r>
            <w:r/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Знакомство с согласн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ы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ми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Щ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,Ъ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,Ь.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Повторение.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Презентации, Игры с буквами, слияние, игры со слогами.</w:t>
            </w:r>
            <w:r/>
          </w:p>
        </w:tc>
      </w:tr>
      <w:tr>
        <w:trPr/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март</w:t>
            </w:r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Слоговое чтение. З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а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крепление гласных зв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у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ков, букв.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Игры с буквами, слогами. Работа со слоговыми таблицами. Шарады, ребусы, загадки, таблицы 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Шульте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, Прятки с буквами. Занимательная грамм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а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тика.</w:t>
            </w:r>
            <w:r/>
          </w:p>
        </w:tc>
      </w:tr>
      <w:tr>
        <w:trPr/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апрель</w:t>
            </w:r>
            <w:r/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Закрепление согласных звуков, букв.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«День – ночь» прятки с  буквами. Место звука в слове. </w:t>
            </w:r>
            <w:r/>
          </w:p>
        </w:tc>
      </w:tr>
      <w:tr>
        <w:trPr/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май</w:t>
            </w:r>
            <w:r/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r>
          </w:p>
          <w:p>
            <w:pPr>
              <w:jc w:val="center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  <w:r>
              <w:rPr>
                <w:rFonts w:ascii="Arial" w:hAnsi="Arial" w:eastAsia="Times New Roman" w:cs="Arial"/>
                <w:sz w:val="21"/>
                <w:szCs w:val="21"/>
                <w:highlight w:val="none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Слоговое чтение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Занимательные игры со словами, элементы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обуч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е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ния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скоро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чтению</w:t>
            </w:r>
            <w:r>
              <w:rPr>
                <w:rFonts w:ascii="Arial" w:hAnsi="Arial" w:eastAsia="Times New Roman" w:cs="Arial"/>
                <w:sz w:val="21"/>
                <w:szCs w:val="21"/>
                <w:lang w:eastAsia="ru-RU"/>
              </w:rPr>
              <w:t xml:space="preserve">.</w:t>
            </w:r>
            <w:r/>
          </w:p>
        </w:tc>
      </w:tr>
    </w:tbl>
    <w:p>
      <w:pPr>
        <w:ind w:firstLine="284"/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1"/>
          <w:szCs w:val="21"/>
          <w:lang w:eastAsia="ru-RU"/>
        </w:rPr>
      </w:pPr>
      <w:r>
        <w:rPr>
          <w:rFonts w:ascii="Arial" w:hAnsi="Arial" w:eastAsia="Times New Roman" w:cs="Arial"/>
          <w:sz w:val="21"/>
          <w:szCs w:val="21"/>
          <w:lang w:eastAsia="ru-RU"/>
        </w:rPr>
      </w:r>
      <w:r/>
    </w:p>
    <w:p>
      <w:pPr>
        <w:ind w:firstLine="284"/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Заключительный этап</w:t>
      </w:r>
      <w:r/>
    </w:p>
    <w:p>
      <w:pPr>
        <w:ind w:firstLine="284"/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Анализ результатов;</w:t>
      </w:r>
      <w:r/>
    </w:p>
    <w:p>
      <w:pPr>
        <w:ind w:firstLine="284"/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Итоговая фотовыставка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Играли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буквы изучали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».</w:t>
      </w:r>
      <w:r/>
    </w:p>
    <w:p>
      <w:pPr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Презентация проекта педагогам, работающи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группах старш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его возраста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родителям.</w:t>
      </w:r>
      <w:r/>
    </w:p>
    <w:p>
      <w:pPr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азработка программы: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Читалочка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/>
    </w:p>
    <w:p>
      <w:pPr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Arial" w:hAnsi="Arial" w:eastAsia="Times New Roman" w:cs="Arial"/>
          <w:sz w:val="28"/>
          <w:szCs w:val="28"/>
          <w:lang w:eastAsia="ru-RU"/>
        </w:rPr>
      </w:r>
      <w:r/>
    </w:p>
    <w:p>
      <w:pPr>
        <w:ind w:firstLine="28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Как показывает анализ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занятий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наблюдения и опыт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коммуникативные  игры 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буквами, слогами, словами,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позволяю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детям легко усваивать грамматику и освоить навык чтения, при этом хорошо подготовиться к школе, значительно улучшить свою памят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ь, внимание, слуховое восприятие,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мелкую мо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торику.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моциональное самочувствие детей,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комфорт на занятиях, горящие интересом глаза говорят о пользе такой работы с детьми, и необходимости создать пр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грамму по дополнительному образованию, с помощью которой большее число детей смогут в комфортных условиях научиться читать. 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роме того дети стан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вятся более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уравновешенными и гармоничными. Улучшается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тивация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становятся более любознательными, активными в изучении и познании окр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жающего мира.</w:t>
      </w:r>
      <w:r>
        <w:rPr>
          <w:rFonts w:ascii="Arial" w:hAnsi="Arial" w:eastAsia="Times New Roman" w:cs="Arial"/>
          <w:sz w:val="21"/>
          <w:szCs w:val="21"/>
          <w:lang w:eastAsia="ru-RU"/>
        </w:rPr>
      </w:r>
    </w:p>
    <w:p>
      <w:pPr>
        <w:ind w:firstLine="284"/>
        <w:jc w:val="both"/>
        <w:spacing w:after="0" w:line="240" w:lineRule="auto"/>
        <w:shd w:val="clear" w:color="auto" w:fill="ffffff"/>
        <w:rPr>
          <w:rFonts w:ascii="Arial" w:hAnsi="Arial" w:eastAsia="Times New Roman" w:cs="Arial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ичительные особенности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при разработке данного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были учтены все положительные практики прошлого по формированию навыка чт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ния у детей. Про</w:t>
      </w:r>
      <w:r>
        <w:rPr>
          <w:rFonts w:ascii="Times New Roman" w:hAnsi="Times New Roman" w:cs="Times New Roman"/>
          <w:sz w:val="28"/>
          <w:szCs w:val="28"/>
        </w:rPr>
        <w:t xml:space="preserve">ект  построен</w:t>
      </w:r>
      <w:r>
        <w:rPr>
          <w:rFonts w:ascii="Times New Roman" w:hAnsi="Times New Roman" w:cs="Times New Roman"/>
          <w:sz w:val="28"/>
          <w:szCs w:val="28"/>
        </w:rPr>
        <w:t xml:space="preserve"> с учётом психофизиологических особенностей дошкольников. Подача материала в игровой форме, частая смена видов де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тельности, выход излишней энергии в </w:t>
      </w:r>
      <w:r>
        <w:rPr>
          <w:rFonts w:ascii="Times New Roman" w:hAnsi="Times New Roman" w:cs="Times New Roman"/>
          <w:sz w:val="28"/>
          <w:szCs w:val="28"/>
        </w:rPr>
        <w:t xml:space="preserve">физминутках</w:t>
      </w:r>
      <w:r>
        <w:rPr>
          <w:rFonts w:ascii="Times New Roman" w:hAnsi="Times New Roman" w:cs="Times New Roman"/>
          <w:sz w:val="28"/>
          <w:szCs w:val="28"/>
        </w:rPr>
        <w:t xml:space="preserve"> и динамических паузах. Широко используются приёмы мнемотехники. В каждом занятии задействов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ны и руки, и слух, и зрение. Материал в виде стихов, рифмовок, загадок, гра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матических сказок., ребусов воспринимается и запоминается легко, неприну</w:t>
      </w:r>
      <w:r>
        <w:rPr>
          <w:rFonts w:ascii="Times New Roman" w:hAnsi="Times New Roman" w:cs="Times New Roman"/>
          <w:sz w:val="28"/>
          <w:szCs w:val="28"/>
        </w:rPr>
        <w:t xml:space="preserve">ж</w:t>
      </w:r>
      <w:r>
        <w:rPr>
          <w:rFonts w:ascii="Times New Roman" w:hAnsi="Times New Roman" w:cs="Times New Roman"/>
          <w:sz w:val="28"/>
          <w:szCs w:val="28"/>
        </w:rPr>
        <w:t xml:space="preserve">дённо. Занимательность и увлекательность - главный козырь программы! Дети наибыстрейшим образом овладевают техникой чтения и получают радость и удовольствие в награду за свой труд! </w:t>
      </w:r>
      <w:r>
        <w:rPr>
          <w:rFonts w:ascii="Arial" w:hAnsi="Arial" w:eastAsia="Times New Roman" w:cs="Arial"/>
          <w:sz w:val="21"/>
          <w:szCs w:val="21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«Привить ребёнку вкус к чтению-лучший подарок, который мы можем ему сд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лать»</w:t>
      </w:r>
      <w:r/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С.Лупан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диагностики: выявление уровня владения детьми навыком чтения (начального уровня и динамики развития),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 психолого-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воздействия.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sz w:val="28"/>
          <w:szCs w:val="28"/>
        </w:rPr>
        <w:t xml:space="preserve">сформированности</w:t>
      </w:r>
      <w:r>
        <w:rPr>
          <w:rFonts w:ascii="Times New Roman" w:hAnsi="Times New Roman" w:cs="Times New Roman"/>
          <w:sz w:val="28"/>
          <w:szCs w:val="28"/>
        </w:rPr>
        <w:t xml:space="preserve"> навыка чтения у дошкольников:</w:t>
      </w:r>
      <w:r/>
    </w:p>
    <w:p>
      <w:pPr>
        <w:pStyle w:val="857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понятием «буква», «звук», «слово», «предложение».</w:t>
      </w:r>
      <w:r/>
    </w:p>
    <w:p>
      <w:pPr>
        <w:pStyle w:val="857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различать гласные и согласные звуки.</w:t>
      </w:r>
      <w:r/>
    </w:p>
    <w:p>
      <w:pPr>
        <w:pStyle w:val="857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чтения (</w:t>
      </w:r>
      <w:r>
        <w:rPr>
          <w:rFonts w:ascii="Times New Roman" w:hAnsi="Times New Roman" w:cs="Times New Roman"/>
          <w:sz w:val="28"/>
          <w:szCs w:val="28"/>
        </w:rPr>
        <w:t xml:space="preserve">буквенное,</w:t>
      </w:r>
      <w:r>
        <w:rPr>
          <w:rFonts w:ascii="Times New Roman" w:hAnsi="Times New Roman" w:cs="Times New Roman"/>
          <w:sz w:val="28"/>
          <w:szCs w:val="28"/>
        </w:rPr>
        <w:t xml:space="preserve"> слоговое, целыми словами).</w:t>
      </w:r>
      <w:r/>
    </w:p>
    <w:p>
      <w:pPr>
        <w:pStyle w:val="857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производить звуковой анализ слов (определять место звука в слове; придумывать слова на заданный звук; и определять на слух звук, на который начинается и заканчивается слово).</w:t>
      </w:r>
      <w:r/>
    </w:p>
    <w:p>
      <w:pPr>
        <w:pStyle w:val="857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прочитанного текста.</w:t>
      </w:r>
      <w:r/>
    </w:p>
    <w:p>
      <w:pPr>
        <w:pStyle w:val="857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Навыки связной речи.</w:t>
      </w:r>
      <w:r/>
    </w:p>
    <w:p>
      <w:pPr>
        <w:pStyle w:val="857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Интонационная выразительность речи.</w:t>
      </w:r>
      <w:r/>
    </w:p>
    <w:p>
      <w:pPr>
        <w:pStyle w:val="85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овладения результатами освоения программы</w:t>
      </w:r>
      <w:r/>
    </w:p>
    <w:p>
      <w:pPr>
        <w:pStyle w:val="85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оптимальный (от 2,4 до 3,0 баллов) – ребенок проявляет интерес к языку, ра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личает гласные и согласные, твердые и мягкие звуки, активно участвует в с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ставлении слогов, правильно, плавно читает по слогам с постепенным перех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дом к чтению целыми словами. Правильно составляет из букв разрезной азбуки слоги и слова простой структуры;</w:t>
      </w:r>
      <w:r/>
    </w:p>
    <w:p>
      <w:pPr>
        <w:pStyle w:val="85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достаточный (от 1,8 до 2,3 баллов) – ребенок допускает ошибки в звуковом анализе слов, затрудняется в дифференцировке твердых и мягких звуков. Ме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ленно читает по слогам, с ошибками составляет слова простой структуры;</w:t>
      </w:r>
      <w:r/>
    </w:p>
    <w:p>
      <w:pPr>
        <w:pStyle w:val="857"/>
        <w:ind w:left="0"/>
        <w:jc w:val="both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6" w:bottom="1134" w:left="1701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- низкий (от 1,0 до 1,7 баллов) – ребенок различает слово и звук. Выделяет зв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ки в слове только с помощью взрослого; не различает гласные и согласные, твердые и мягкие звуки. Пассивен в работе со</w:t>
      </w:r>
      <w:r>
        <w:rPr>
          <w:rFonts w:ascii="Times New Roman" w:hAnsi="Times New Roman" w:cs="Times New Roman"/>
          <w:sz w:val="28"/>
          <w:szCs w:val="28"/>
        </w:rPr>
        <w:t xml:space="preserve"> схемами. Путает буквы и звуки</w:t>
      </w:r>
      <w:r/>
    </w:p>
    <w:p>
      <w:pPr>
        <w:spacing w:befor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Показатели достижений детей в 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результате реализации проекта: «Как хорошо уметь читать!»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sz w:val="24"/>
          <w:szCs w:val="24"/>
        </w:rPr>
        <w:t xml:space="preserve">-7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 xml:space="preserve">      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28.05.20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30.05.20</w:t>
      </w:r>
      <w:r/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pPr w:horzAnchor="margin" w:tblpXSpec="center" w:vertAnchor="text" w:tblpY="1001" w:leftFromText="180" w:topFromText="0" w:rightFromText="180" w:bottomFromText="0"/>
        <w:tblW w:w="10320" w:type="dxa"/>
        <w:tblLayout w:type="fixed"/>
        <w:tblLook w:val="04A0" w:firstRow="1" w:lastRow="0" w:firstColumn="1" w:lastColumn="0" w:noHBand="0" w:noVBand="1"/>
      </w:tblPr>
      <w:tblGrid>
        <w:gridCol w:w="428"/>
        <w:gridCol w:w="2803"/>
        <w:gridCol w:w="568"/>
        <w:gridCol w:w="568"/>
        <w:gridCol w:w="567"/>
        <w:gridCol w:w="567"/>
        <w:gridCol w:w="709"/>
        <w:gridCol w:w="708"/>
        <w:gridCol w:w="567"/>
        <w:gridCol w:w="567"/>
        <w:gridCol w:w="709"/>
        <w:gridCol w:w="709"/>
        <w:gridCol w:w="850"/>
      </w:tblGrid>
      <w:tr>
        <w:trPr>
          <w:cantSplit/>
          <w:trHeight w:val="68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имя, ребенка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Дифференциация понятий «звук», «буква», «слово», «предложение»</w:t>
            </w:r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  <w:p>
            <w:pPr>
              <w:ind w:left="113" w:right="113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Соотнесение букв и звуков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Слышит звук, выделяет его в начале, в средине и в конце слова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Различает гласные и согласные звуки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Различает твердые, мягкие звуки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Владеет </w:t>
            </w:r>
            <w:r>
              <w:rPr>
                <w:rFonts w:ascii="Times New Roman" w:hAnsi="Times New Roman" w:cs="Times New Roman"/>
              </w:rPr>
              <w:t xml:space="preserve">звуко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буквенным анализом слов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Работает по трем единицам речи: звуку, слову, предложению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Правильно артикулирует звуки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Складывает слоги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Складывает слоги в простейшие слова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Проявляет любовь и интерес к чтению, родному языку.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Матвеев Матвей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Сибгатуллин</w:t>
            </w:r>
            <w:r>
              <w:t xml:space="preserve"> Сергей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Глухов Костя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Белкова</w:t>
            </w:r>
            <w:r>
              <w:t xml:space="preserve"> Настя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Степанова Стефания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Чернышев Иван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Шишляков</w:t>
            </w:r>
            <w:r>
              <w:t xml:space="preserve"> Григорий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Манкаев</w:t>
            </w:r>
            <w:r>
              <w:t xml:space="preserve"> Малик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3" w:type="dxa"/>
            <w:textDirection w:val="lrTb"/>
            <w:noWrap w:val="false"/>
          </w:tcPr>
          <w:p>
            <w:r>
              <w:t xml:space="preserve">Абдулмежитова</w:t>
            </w:r>
            <w:r>
              <w:t xml:space="preserve"> Дина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t xml:space="preserve">+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t xml:space="preserve">+</w:t>
            </w:r>
            <w:r/>
          </w:p>
        </w:tc>
      </w:tr>
    </w:tbl>
    <w:p>
      <w:r/>
      <w:r/>
    </w:p>
    <w:p>
      <w:pPr>
        <w:jc w:val="center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Муниципальное бюджетное дошкольное учреждение № 40 «Снегурочка»</w:t>
      </w:r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  <w:t xml:space="preserve">Конспект развивающего занятия:</w:t>
      </w:r>
      <w:r>
        <w:rPr>
          <w:sz w:val="32"/>
          <w:szCs w:val="32"/>
          <w:highlight w:val="none"/>
        </w:rPr>
      </w:r>
    </w:p>
    <w:p>
      <w:pPr>
        <w:jc w:val="center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  <w:t xml:space="preserve">«В мире звуков»</w:t>
      </w:r>
      <w:r>
        <w:rPr>
          <w:sz w:val="32"/>
          <w:szCs w:val="32"/>
          <w:highlight w:val="none"/>
        </w:rPr>
      </w:r>
    </w:p>
    <w:p>
      <w:pPr>
        <w:jc w:val="center"/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right"/>
        <w:tabs>
          <w:tab w:val="left" w:pos="6536" w:leader="none"/>
        </w:tabs>
        <w:rPr>
          <w:highlight w:val="none"/>
        </w:rPr>
      </w:pPr>
      <w:r>
        <w:t xml:space="preserve">Разработала:</w:t>
      </w:r>
      <w:r/>
    </w:p>
    <w:p>
      <w:pPr>
        <w:jc w:val="right"/>
        <w:tabs>
          <w:tab w:val="left" w:pos="6536" w:leader="none"/>
        </w:tabs>
        <w:rPr>
          <w:highlight w:val="none"/>
        </w:rPr>
      </w:pPr>
      <w:r>
        <w:rPr>
          <w:highlight w:val="none"/>
        </w:rPr>
        <w:t xml:space="preserve">Батт Наталья Юрьевна</w:t>
      </w:r>
      <w:r>
        <w:rPr>
          <w:highlight w:val="none"/>
        </w:rPr>
      </w:r>
    </w:p>
    <w:p>
      <w:pPr>
        <w:jc w:val="right"/>
        <w:tabs>
          <w:tab w:val="left" w:pos="6536" w:leader="none"/>
        </w:tabs>
        <w:rPr>
          <w:highlight w:val="none"/>
        </w:rPr>
      </w:pPr>
      <w:r>
        <w:rPr>
          <w:highlight w:val="none"/>
        </w:rPr>
        <w:t xml:space="preserve">педагог- психолог</w:t>
      </w:r>
      <w:r>
        <w:rPr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Тема: «В мире звуков»</w:t>
      </w:r>
      <w:r>
        <w:rPr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Цель: Развитие фонематического слуха, закрепление умения выделять первый звук в словах, обозначать звук условными значками.</w:t>
      </w:r>
      <w:r>
        <w:rPr>
          <w:sz w:val="28"/>
          <w:szCs w:val="28"/>
          <w:highlight w:val="none"/>
        </w:rPr>
      </w:r>
    </w:p>
    <w:p>
      <w:pPr>
        <w:jc w:val="center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Ход.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Педагог.Ребята, давайте поздороваемся и назовём своё имя передавая мяч по кругу.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Сегодня мы будем учиться слушать звуки родного языка.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Сейчас я буду произносить рифмовки. Какой звук в них повторяется чаще других?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Спит спокойно сытый сом,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Смотрит сладко сотый сон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(с)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Шапкой мишка шишки сшиб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(ш)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Жужжит на жимолости жук, 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Тяжёлый на жуке кожух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(ж)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 горе, на горке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Наш герой Егорка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(г)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Игра «Угадай слово»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Я произнесу слово медленно, растянуто, а вы попытайтесь отгадать слово, которое я произнесла.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Мммммммммаааааааамммммммааааа!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Ссссссстттттттооооолллл!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Хххххххлллллеееебббб!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 сейчас наоборот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(с),(о),(н),(ц),(э).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(ч),(а),(с),(ы).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Игра: «Подскажи Петрушке звук»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 солнышке грелся черноухий котёно...(к)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Охотники развели в лесу костё...(р)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Белочка спрятала орешки в дупл...(о)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 лесную поляну выбежал зая....(ц)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Игра: «Подбери слово»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Цепочка из слов 1 ребёнок называет любое слово, следующий называет слово на последний звук. Например кот, потом на (т) топор, потом на (р).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Дальше дети проходят за столы и играют в дидактическую игру: «Отгадай, что звучит?»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left"/>
        <w:tabs>
          <w:tab w:val="left" w:pos="6536" w:leader="none"/>
        </w:tabs>
      </w:pPr>
      <w:r/>
      <w:r/>
    </w:p>
    <w:p>
      <w:pPr>
        <w:jc w:val="center"/>
      </w:pPr>
      <w:r>
        <w:rPr>
          <w:sz w:val="24"/>
          <w:szCs w:val="24"/>
        </w:rPr>
        <w:t xml:space="preserve">Муниципальное бюджетное дошкольное учреждение № 40 «Снегурочка»</w:t>
      </w:r>
      <w:r>
        <w:rPr>
          <w:sz w:val="24"/>
          <w:szCs w:val="24"/>
          <w:highlight w:val="none"/>
        </w:rPr>
      </w:r>
      <w:r/>
    </w:p>
    <w:p>
      <w:pPr>
        <w:jc w:val="center"/>
      </w:pPr>
      <w:r/>
      <w:r/>
      <w:r/>
    </w:p>
    <w:p>
      <w:pPr>
        <w:jc w:val="center"/>
      </w:pPr>
      <w:r/>
      <w:r/>
      <w:r/>
    </w:p>
    <w:p>
      <w:pPr>
        <w:jc w:val="center"/>
      </w:pPr>
      <w:r/>
      <w:r/>
      <w:r/>
    </w:p>
    <w:p>
      <w:pPr>
        <w:jc w:val="center"/>
      </w:pPr>
      <w:r/>
      <w:r/>
      <w:r/>
    </w:p>
    <w:p>
      <w:pPr>
        <w:jc w:val="center"/>
      </w:pPr>
      <w:r/>
      <w:r/>
      <w:r/>
    </w:p>
    <w:p>
      <w:pPr>
        <w:jc w:val="center"/>
      </w:pPr>
      <w:r/>
      <w:r/>
      <w:r/>
    </w:p>
    <w:p>
      <w:pPr>
        <w:jc w:val="center"/>
      </w:pPr>
      <w:r/>
      <w:r/>
      <w:r/>
    </w:p>
    <w:p>
      <w:pPr>
        <w:jc w:val="center"/>
      </w:pPr>
      <w:r/>
      <w:r/>
      <w:r/>
    </w:p>
    <w:p>
      <w:pPr>
        <w:jc w:val="center"/>
      </w:pPr>
      <w:r/>
      <w:r/>
      <w:r/>
    </w:p>
    <w:p>
      <w:pPr>
        <w:jc w:val="center"/>
      </w:pPr>
      <w:r>
        <w:rPr>
          <w:sz w:val="32"/>
          <w:szCs w:val="32"/>
          <w:highlight w:val="none"/>
        </w:rPr>
        <w:t xml:space="preserve">Конспект развивающего занятия:</w:t>
      </w:r>
      <w:r>
        <w:rPr>
          <w:sz w:val="32"/>
          <w:szCs w:val="32"/>
          <w:highlight w:val="none"/>
        </w:rPr>
      </w:r>
      <w:r/>
    </w:p>
    <w:p>
      <w:pPr>
        <w:jc w:val="center"/>
      </w:pPr>
      <w:r>
        <w:rPr>
          <w:sz w:val="32"/>
          <w:szCs w:val="32"/>
          <w:highlight w:val="none"/>
        </w:rPr>
        <w:t xml:space="preserve">«Звук и буква А»</w:t>
      </w:r>
      <w:r>
        <w:rPr>
          <w:sz w:val="32"/>
          <w:szCs w:val="32"/>
          <w:highlight w:val="none"/>
        </w:rPr>
      </w:r>
      <w:r/>
    </w:p>
    <w:p>
      <w:pPr>
        <w:jc w:val="center"/>
      </w:pPr>
      <w:r>
        <w:rPr>
          <w:sz w:val="24"/>
          <w:szCs w:val="24"/>
          <w:highlight w:val="none"/>
        </w:rPr>
      </w:r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pPr>
        <w:jc w:val="right"/>
        <w:tabs>
          <w:tab w:val="left" w:pos="6536" w:leader="none"/>
        </w:tabs>
      </w:pPr>
      <w:r>
        <w:t xml:space="preserve">Разработала:</w:t>
      </w:r>
      <w:r>
        <w:rPr>
          <w:highlight w:val="none"/>
        </w:rPr>
      </w:r>
      <w:r/>
    </w:p>
    <w:p>
      <w:pPr>
        <w:jc w:val="right"/>
        <w:tabs>
          <w:tab w:val="left" w:pos="6536" w:leader="none"/>
        </w:tabs>
      </w:pPr>
      <w:r>
        <w:rPr>
          <w:highlight w:val="none"/>
        </w:rPr>
        <w:t xml:space="preserve">Батт Наталья Юрьевна</w:t>
      </w:r>
      <w:r>
        <w:rPr>
          <w:highlight w:val="none"/>
        </w:rPr>
      </w:r>
      <w:r/>
    </w:p>
    <w:p>
      <w:pPr>
        <w:jc w:val="right"/>
        <w:tabs>
          <w:tab w:val="left" w:pos="6536" w:leader="none"/>
        </w:tabs>
        <w:rPr>
          <w:sz w:val="32"/>
          <w:szCs w:val="32"/>
          <w:highlight w:val="none"/>
        </w:rPr>
      </w:pPr>
      <w:r>
        <w:rPr>
          <w:highlight w:val="none"/>
        </w:rPr>
        <w:t xml:space="preserve">педагог- психолог</w:t>
      </w:r>
      <w:r>
        <w:rPr>
          <w:highlight w:val="none"/>
        </w:rPr>
      </w:r>
      <w:r/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Тема: « Звук и буква А»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Дети здороваются по кругу, называя своё имя и произнося любой звук, из игры на прошлом занятии, следующий ребёнок по кругу здоровается, представляется и отгадывает что звучало, затем загадывает свой звук.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Знакомство со звуком (А) и знаком – буквой А, который её обозначает на письме. Просмотр мультимедийной презентации.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Прослушайте сказку: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 лесной опушке жил зверёк, в названии которого был звук (А). Отгадайте, кто это мог быть? (заяц)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У него был огород, в котором он выращивал овощи, в названии которых тоже был звук (А).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Что это были за овощи?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(капуста, репа, картофель, кабачки)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Осенью заяц собрал урожай и позвал друзей, каждый из которых принёс в подарок зайчатам игрушку, в названии которой тоже был звук (А)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Отгадайте эти игрушки (машинка, кукла, пирамидка)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Зайчата были рады!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Далее дети печатают букву А в рабочих тетрадках,строят её из счётных палочек, во время физминутки, пытаются построить букву А из собственного тела.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Игра вытяни картинку, найди букву А, определи её место в слове (начало, середина, конец)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Игра с мячиком называем слова на букву А.</w:t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6536" w:leader="none"/>
        </w:tabs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506030602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3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4"/>
  </w:num>
  <w:num w:numId="12">
    <w:abstractNumId w:val="4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2"/>
  </w:num>
  <w:num w:numId="17">
    <w:abstractNumId w:val="10"/>
  </w:num>
  <w:num w:numId="18">
    <w:abstractNumId w:val="9"/>
  </w:num>
  <w:num w:numId="19">
    <w:abstractNumId w:val="0"/>
  </w:num>
  <w:num w:numId="20">
    <w:abstractNumId w:val="15"/>
  </w:num>
  <w:num w:numId="21">
    <w:abstractNumId w:val="11"/>
  </w:num>
  <w:num w:numId="22">
    <w:abstractNumId w:val="1"/>
  </w:num>
  <w:num w:numId="23">
    <w:abstractNumId w:val="5"/>
  </w:num>
  <w:num w:numId="24">
    <w:abstractNumId w:val="16"/>
  </w:num>
  <w:num w:numId="25">
    <w:abstractNumId w:val="17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46"/>
    <w:next w:val="846"/>
    <w:link w:val="6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4">
    <w:name w:val="Heading 1 Char"/>
    <w:basedOn w:val="847"/>
    <w:link w:val="673"/>
    <w:uiPriority w:val="9"/>
    <w:rPr>
      <w:rFonts w:ascii="Arial" w:hAnsi="Arial" w:eastAsia="Arial" w:cs="Arial"/>
      <w:sz w:val="40"/>
      <w:szCs w:val="40"/>
    </w:rPr>
  </w:style>
  <w:style w:type="paragraph" w:styleId="675">
    <w:name w:val="Heading 2"/>
    <w:basedOn w:val="846"/>
    <w:next w:val="846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6">
    <w:name w:val="Heading 2 Char"/>
    <w:basedOn w:val="847"/>
    <w:link w:val="675"/>
    <w:uiPriority w:val="9"/>
    <w:rPr>
      <w:rFonts w:ascii="Arial" w:hAnsi="Arial" w:eastAsia="Arial" w:cs="Arial"/>
      <w:sz w:val="34"/>
    </w:rPr>
  </w:style>
  <w:style w:type="paragraph" w:styleId="677">
    <w:name w:val="Heading 3"/>
    <w:basedOn w:val="846"/>
    <w:next w:val="846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8">
    <w:name w:val="Heading 3 Char"/>
    <w:basedOn w:val="847"/>
    <w:link w:val="677"/>
    <w:uiPriority w:val="9"/>
    <w:rPr>
      <w:rFonts w:ascii="Arial" w:hAnsi="Arial" w:eastAsia="Arial" w:cs="Arial"/>
      <w:sz w:val="30"/>
      <w:szCs w:val="30"/>
    </w:rPr>
  </w:style>
  <w:style w:type="paragraph" w:styleId="679">
    <w:name w:val="Heading 4"/>
    <w:basedOn w:val="846"/>
    <w:next w:val="846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0">
    <w:name w:val="Heading 4 Char"/>
    <w:basedOn w:val="847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846"/>
    <w:next w:val="846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2">
    <w:name w:val="Heading 5 Char"/>
    <w:basedOn w:val="847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846"/>
    <w:next w:val="846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4">
    <w:name w:val="Heading 6 Char"/>
    <w:basedOn w:val="84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46"/>
    <w:next w:val="846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basedOn w:val="847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46"/>
    <w:next w:val="846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basedOn w:val="847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46"/>
    <w:next w:val="846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basedOn w:val="847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Title"/>
    <w:basedOn w:val="846"/>
    <w:next w:val="846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basedOn w:val="847"/>
    <w:link w:val="691"/>
    <w:uiPriority w:val="10"/>
    <w:rPr>
      <w:sz w:val="48"/>
      <w:szCs w:val="48"/>
    </w:rPr>
  </w:style>
  <w:style w:type="paragraph" w:styleId="693">
    <w:name w:val="Subtitle"/>
    <w:basedOn w:val="846"/>
    <w:next w:val="846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basedOn w:val="847"/>
    <w:link w:val="693"/>
    <w:uiPriority w:val="11"/>
    <w:rPr>
      <w:sz w:val="24"/>
      <w:szCs w:val="24"/>
    </w:rPr>
  </w:style>
  <w:style w:type="paragraph" w:styleId="695">
    <w:name w:val="Quote"/>
    <w:basedOn w:val="846"/>
    <w:next w:val="846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6"/>
    <w:next w:val="846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character" w:styleId="699">
    <w:name w:val="Header Char"/>
    <w:basedOn w:val="847"/>
    <w:link w:val="851"/>
    <w:uiPriority w:val="99"/>
  </w:style>
  <w:style w:type="character" w:styleId="700">
    <w:name w:val="Footer Char"/>
    <w:basedOn w:val="847"/>
    <w:link w:val="853"/>
    <w:uiPriority w:val="99"/>
  </w:style>
  <w:style w:type="paragraph" w:styleId="701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701"/>
    <w:link w:val="853"/>
    <w:uiPriority w:val="99"/>
  </w:style>
  <w:style w:type="table" w:styleId="703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7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character" w:styleId="850" w:customStyle="1">
    <w:name w:val="Верхний колонтитул Знак"/>
    <w:basedOn w:val="847"/>
    <w:link w:val="851"/>
    <w:uiPriority w:val="99"/>
    <w:semiHidden/>
  </w:style>
  <w:style w:type="paragraph" w:styleId="851">
    <w:name w:val="Header"/>
    <w:basedOn w:val="846"/>
    <w:link w:val="85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2" w:customStyle="1">
    <w:name w:val="Нижний колонтитул Знак"/>
    <w:basedOn w:val="847"/>
    <w:link w:val="853"/>
    <w:uiPriority w:val="99"/>
    <w:semiHidden/>
  </w:style>
  <w:style w:type="paragraph" w:styleId="853">
    <w:name w:val="Footer"/>
    <w:basedOn w:val="846"/>
    <w:link w:val="852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4" w:customStyle="1">
    <w:name w:val="Текст выноски Знак"/>
    <w:basedOn w:val="847"/>
    <w:link w:val="855"/>
    <w:uiPriority w:val="99"/>
    <w:semiHidden/>
    <w:rPr>
      <w:rFonts w:ascii="Tahoma" w:hAnsi="Tahoma" w:cs="Tahoma"/>
      <w:sz w:val="16"/>
      <w:szCs w:val="16"/>
    </w:rPr>
  </w:style>
  <w:style w:type="paragraph" w:styleId="855">
    <w:name w:val="Balloon Text"/>
    <w:basedOn w:val="846"/>
    <w:link w:val="85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56">
    <w:name w:val="No Spacing"/>
    <w:basedOn w:val="846"/>
    <w:uiPriority w:val="99"/>
    <w:qFormat/>
    <w:pPr>
      <w:spacing w:after="0" w:line="240" w:lineRule="auto"/>
    </w:pPr>
    <w:rPr>
      <w:rFonts w:ascii="Calibri" w:hAnsi="Calibri" w:eastAsia="Times New Roman" w:cs="Times New Roman"/>
      <w:lang w:val="en-US" w:bidi="en-US"/>
    </w:rPr>
  </w:style>
  <w:style w:type="paragraph" w:styleId="857">
    <w:name w:val="List Paragraph"/>
    <w:basedOn w:val="846"/>
    <w:uiPriority w:val="34"/>
    <w:qFormat/>
    <w:pPr>
      <w:contextualSpacing/>
      <w:ind w:left="720"/>
    </w:pPr>
  </w:style>
  <w:style w:type="character" w:styleId="858">
    <w:name w:val="Subtle Emphasis"/>
    <w:uiPriority w:val="19"/>
    <w:qFormat/>
    <w:rPr>
      <w:i/>
      <w:iCs/>
    </w:rPr>
  </w:style>
  <w:style w:type="character" w:styleId="859" w:customStyle="1">
    <w:name w:val="apple-converted-space"/>
    <w:basedOn w:val="847"/>
  </w:style>
  <w:style w:type="character" w:styleId="860" w:customStyle="1">
    <w:name w:val="c9"/>
    <w:basedOn w:val="847"/>
  </w:style>
  <w:style w:type="table" w:styleId="861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62" w:customStyle="1">
    <w:name w:val="c2"/>
    <w:basedOn w:val="84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D1414-1347-40FF-AEB1-4A0713F8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>diakov.net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Наталья Батт</cp:lastModifiedBy>
  <cp:revision>660</cp:revision>
  <dcterms:created xsi:type="dcterms:W3CDTF">2020-09-15T15:38:00Z</dcterms:created>
  <dcterms:modified xsi:type="dcterms:W3CDTF">2023-05-01T06:06:46Z</dcterms:modified>
</cp:coreProperties>
</file>