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7F6" w:rsidRPr="00260954" w:rsidRDefault="007307F6" w:rsidP="00F0577E">
      <w:pPr>
        <w:pStyle w:val="c27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60954">
        <w:rPr>
          <w:rStyle w:val="c1"/>
          <w:b/>
          <w:bCs/>
          <w:color w:val="FF0000"/>
        </w:rPr>
        <w:t>«Музыкально-дидактические игры для детей дошкольного возраста»</w:t>
      </w:r>
    </w:p>
    <w:p w:rsidR="00F0577E" w:rsidRPr="00260954" w:rsidRDefault="007307F6" w:rsidP="00F0577E">
      <w:pPr>
        <w:pStyle w:val="c19"/>
        <w:shd w:val="clear" w:color="auto" w:fill="FFFFFF"/>
        <w:spacing w:before="0" w:beforeAutospacing="0" w:after="0" w:afterAutospacing="0"/>
        <w:ind w:firstLine="360"/>
        <w:jc w:val="center"/>
      </w:pPr>
      <w:r w:rsidRPr="00260954">
        <w:rPr>
          <w:rStyle w:val="c15"/>
          <w:b/>
          <w:bCs/>
          <w:color w:val="111111"/>
        </w:rPr>
        <w:t>Музыкально-дидактические игры - это игры</w:t>
      </w:r>
      <w:r w:rsidR="00F0577E" w:rsidRPr="00260954">
        <w:rPr>
          <w:rStyle w:val="c9"/>
          <w:color w:val="111111"/>
        </w:rPr>
        <w:t xml:space="preserve"> </w:t>
      </w:r>
      <w:r w:rsidR="00F0577E" w:rsidRPr="00260954">
        <w:t>необходимо проводить с детьми, начиная с младшего дошкольного возраста. Они делают жизнь ребенка ярче, радостнее, и всесторонне развивают.</w:t>
      </w:r>
    </w:p>
    <w:p w:rsidR="007307F6" w:rsidRPr="00260954" w:rsidRDefault="007307F6" w:rsidP="00F0577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Style w:val="c9"/>
          <w:color w:val="111111"/>
        </w:rPr>
      </w:pPr>
      <w:r w:rsidRPr="00260954">
        <w:rPr>
          <w:rStyle w:val="c9"/>
          <w:color w:val="111111"/>
        </w:rPr>
        <w:t>Музыкально</w:t>
      </w:r>
      <w:r w:rsidRPr="00260954">
        <w:rPr>
          <w:rStyle w:val="c15"/>
          <w:b/>
          <w:bCs/>
          <w:color w:val="111111"/>
        </w:rPr>
        <w:t> </w:t>
      </w:r>
      <w:r w:rsidRPr="00260954">
        <w:rPr>
          <w:rStyle w:val="c9"/>
          <w:color w:val="111111"/>
        </w:rPr>
        <w:t>- дидактическая игра имеет свою структуру, включающую несколько компонентов: обучающая задача, игровые действия, правила.</w:t>
      </w:r>
    </w:p>
    <w:p w:rsidR="00F0577E" w:rsidRPr="00260954" w:rsidRDefault="00F0577E" w:rsidP="00F0577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60954">
        <w:rPr>
          <w:b/>
        </w:rPr>
        <w:t xml:space="preserve">Цели и задачи </w:t>
      </w:r>
      <w:r w:rsidRPr="00260954">
        <w:t>музыкально-дидактических игр- развитие музыкальных способностей детей младшего дошкольного возраста.</w:t>
      </w:r>
    </w:p>
    <w:p w:rsidR="007307F6" w:rsidRPr="00260954" w:rsidRDefault="00F0577E" w:rsidP="00F0577E">
      <w:pPr>
        <w:pStyle w:val="c4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60954">
        <w:t xml:space="preserve">Благодаря музыкально-дидактическим играм у </w:t>
      </w:r>
      <w:r w:rsidR="00260954">
        <w:t>дошкольника</w:t>
      </w:r>
      <w:r w:rsidRPr="00260954">
        <w:t xml:space="preserve"> развивается </w:t>
      </w:r>
      <w:proofErr w:type="spellStart"/>
      <w:r w:rsidRPr="00260954">
        <w:t>звуковысотный</w:t>
      </w:r>
      <w:proofErr w:type="spellEnd"/>
      <w:r w:rsidRPr="00260954">
        <w:t xml:space="preserve"> слух, чувства ритма, умение удерживать внимание на протяжении игры, умение различать музыку </w:t>
      </w:r>
      <w:r w:rsidR="007307F6" w:rsidRPr="00260954">
        <w:rPr>
          <w:rStyle w:val="c9"/>
          <w:color w:val="111111"/>
        </w:rPr>
        <w:t>в игровой, доступной форме</w:t>
      </w:r>
      <w:r w:rsidRPr="00260954">
        <w:rPr>
          <w:rStyle w:val="c9"/>
          <w:color w:val="111111"/>
        </w:rPr>
        <w:t>.</w:t>
      </w:r>
      <w:r w:rsidR="007307F6" w:rsidRPr="00260954">
        <w:rPr>
          <w:rStyle w:val="c9"/>
          <w:color w:val="111111"/>
        </w:rPr>
        <w:t xml:space="preserve"> </w:t>
      </w:r>
    </w:p>
    <w:p w:rsidR="00F0577E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rStyle w:val="c9"/>
          <w:color w:val="111111"/>
        </w:rPr>
      </w:pPr>
      <w:r w:rsidRPr="00260954">
        <w:rPr>
          <w:rStyle w:val="c9"/>
          <w:color w:val="111111"/>
        </w:rPr>
        <w:t>Музыкально-дидактические игры имеют свой игровой сюжет, игровые действия, правила, которые необходимо соблюдать. Игры должны быть просты</w:t>
      </w:r>
      <w:r w:rsidRPr="00260954">
        <w:rPr>
          <w:rStyle w:val="c15"/>
          <w:b/>
          <w:bCs/>
          <w:color w:val="111111"/>
        </w:rPr>
        <w:t>,</w:t>
      </w:r>
      <w:r w:rsidRPr="00260954">
        <w:rPr>
          <w:rStyle w:val="c9"/>
          <w:color w:val="111111"/>
        </w:rPr>
        <w:t xml:space="preserve"> доступны, занимательны, красочно и эстетически оформлены. </w:t>
      </w:r>
    </w:p>
    <w:p w:rsidR="007307F6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60954">
        <w:rPr>
          <w:rStyle w:val="c9"/>
          <w:color w:val="111111"/>
        </w:rPr>
        <w:t>Важно вызвать у детей желание играть.</w:t>
      </w:r>
    </w:p>
    <w:p w:rsidR="007307F6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</w:rPr>
      </w:pPr>
      <w:r w:rsidRPr="00260954">
        <w:rPr>
          <w:rStyle w:val="c9"/>
          <w:b/>
          <w:color w:val="111111"/>
        </w:rPr>
        <w:t>Методика освоения музыкально-дидактических игр.</w:t>
      </w:r>
    </w:p>
    <w:p w:rsidR="007307F6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60954">
        <w:rPr>
          <w:rStyle w:val="c9"/>
          <w:color w:val="111111"/>
        </w:rPr>
        <w:t>Освоение проходит в 4 этапа.</w:t>
      </w:r>
    </w:p>
    <w:p w:rsidR="007307F6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rStyle w:val="c9"/>
          <w:color w:val="111111"/>
        </w:rPr>
      </w:pPr>
      <w:r w:rsidRPr="00260954">
        <w:rPr>
          <w:rStyle w:val="c9"/>
          <w:b/>
          <w:color w:val="111111"/>
          <w:u w:val="single"/>
        </w:rPr>
        <w:t>На первом этапе</w:t>
      </w:r>
      <w:r w:rsidRPr="00260954">
        <w:rPr>
          <w:rStyle w:val="c9"/>
          <w:color w:val="111111"/>
        </w:rPr>
        <w:t xml:space="preserve"> дети знакомятся с музыкальным произведением</w:t>
      </w:r>
      <w:r w:rsidRPr="00260954">
        <w:rPr>
          <w:rStyle w:val="c15"/>
          <w:b/>
          <w:bCs/>
          <w:color w:val="111111"/>
        </w:rPr>
        <w:t>,</w:t>
      </w:r>
      <w:r w:rsidRPr="00260954">
        <w:rPr>
          <w:rStyle w:val="c9"/>
          <w:color w:val="111111"/>
        </w:rPr>
        <w:t> составляющим основу игры</w:t>
      </w:r>
      <w:r w:rsidRPr="00260954">
        <w:rPr>
          <w:rStyle w:val="c15"/>
          <w:b/>
          <w:bCs/>
          <w:color w:val="111111"/>
        </w:rPr>
        <w:t>,</w:t>
      </w:r>
      <w:r w:rsidRPr="00260954">
        <w:rPr>
          <w:rStyle w:val="c9"/>
          <w:color w:val="111111"/>
        </w:rPr>
        <w:t> выделяют характерные для него музыкальные звуки и их свойства</w:t>
      </w:r>
      <w:r w:rsidRPr="00260954">
        <w:rPr>
          <w:rStyle w:val="c15"/>
          <w:b/>
          <w:bCs/>
          <w:color w:val="111111"/>
        </w:rPr>
        <w:t>. </w:t>
      </w:r>
      <w:r w:rsidRPr="00260954">
        <w:rPr>
          <w:rStyle w:val="c9"/>
          <w:color w:val="111111"/>
        </w:rPr>
        <w:t>Происходит первоначальное знакомство со зрительными образами игры</w:t>
      </w:r>
      <w:r w:rsidRPr="00260954">
        <w:rPr>
          <w:rStyle w:val="c15"/>
          <w:b/>
          <w:bCs/>
          <w:color w:val="111111"/>
        </w:rPr>
        <w:t>.</w:t>
      </w:r>
    </w:p>
    <w:p w:rsidR="007307F6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60954">
        <w:rPr>
          <w:rStyle w:val="c9"/>
          <w:b/>
          <w:color w:val="111111"/>
          <w:u w:val="single"/>
        </w:rPr>
        <w:t>На втором этапе</w:t>
      </w:r>
      <w:r w:rsidRPr="00260954">
        <w:rPr>
          <w:rStyle w:val="c9"/>
          <w:color w:val="111111"/>
        </w:rPr>
        <w:t> дети знакомятся с внешним видом игры</w:t>
      </w:r>
      <w:r w:rsidRPr="00260954">
        <w:rPr>
          <w:rStyle w:val="c15"/>
          <w:b/>
          <w:bCs/>
          <w:color w:val="111111"/>
        </w:rPr>
        <w:t>,</w:t>
      </w:r>
      <w:r w:rsidRPr="00260954">
        <w:rPr>
          <w:rStyle w:val="c9"/>
          <w:color w:val="111111"/>
        </w:rPr>
        <w:t> её содержанием, правилами, игровыми задачами и действиями. Параллельно идёт усвоение музыкально-сенсорных навыков и умений</w:t>
      </w:r>
      <w:r w:rsidRPr="00260954">
        <w:rPr>
          <w:rStyle w:val="c15"/>
          <w:b/>
          <w:bCs/>
          <w:color w:val="111111"/>
        </w:rPr>
        <w:t>,</w:t>
      </w:r>
      <w:r w:rsidRPr="00260954">
        <w:rPr>
          <w:rStyle w:val="c9"/>
          <w:color w:val="111111"/>
        </w:rPr>
        <w:t> необходимых для игры</w:t>
      </w:r>
      <w:r w:rsidRPr="00260954">
        <w:rPr>
          <w:rStyle w:val="c15"/>
          <w:b/>
          <w:bCs/>
          <w:color w:val="111111"/>
        </w:rPr>
        <w:t>.</w:t>
      </w:r>
    </w:p>
    <w:p w:rsidR="007307F6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60954">
        <w:rPr>
          <w:rStyle w:val="c9"/>
          <w:b/>
          <w:color w:val="111111"/>
          <w:u w:val="single"/>
        </w:rPr>
        <w:t>На третьем этапе</w:t>
      </w:r>
      <w:r w:rsidRPr="00260954">
        <w:rPr>
          <w:rStyle w:val="c9"/>
          <w:color w:val="111111"/>
        </w:rPr>
        <w:t xml:space="preserve"> осуществляется перенос полученных умений и навыков в самостоятельную деятельность детей. Происходит дальнейшее совершенствование этих навыков под косвенным руководством музыкального руководителя, роль которого на данном этапе активная.</w:t>
      </w:r>
    </w:p>
    <w:p w:rsidR="007307F6" w:rsidRPr="00260954" w:rsidRDefault="007307F6" w:rsidP="00F0577E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260954">
        <w:rPr>
          <w:rStyle w:val="c9"/>
          <w:b/>
          <w:color w:val="111111"/>
          <w:u w:val="single"/>
        </w:rPr>
        <w:t>На четвертом этапе</w:t>
      </w:r>
      <w:r w:rsidRPr="00260954">
        <w:rPr>
          <w:rStyle w:val="c9"/>
          <w:color w:val="111111"/>
        </w:rPr>
        <w:t xml:space="preserve"> дети самостоятельно используют игры</w:t>
      </w:r>
      <w:r w:rsidRPr="00260954">
        <w:rPr>
          <w:rStyle w:val="c15"/>
          <w:b/>
          <w:bCs/>
          <w:color w:val="111111"/>
        </w:rPr>
        <w:t>.</w:t>
      </w:r>
      <w:r w:rsidRPr="00260954">
        <w:rPr>
          <w:rStyle w:val="c9"/>
          <w:color w:val="111111"/>
        </w:rPr>
        <w:t> Но это не означает, что дети, играя, должны быть предоставлены сами себе. Музыкальный руководитель наблюдает за ходом игры</w:t>
      </w:r>
      <w:r w:rsidRPr="00260954">
        <w:rPr>
          <w:rStyle w:val="c15"/>
          <w:b/>
          <w:bCs/>
          <w:color w:val="111111"/>
        </w:rPr>
        <w:t>,</w:t>
      </w:r>
      <w:r w:rsidRPr="00260954">
        <w:rPr>
          <w:rStyle w:val="c9"/>
          <w:color w:val="111111"/>
        </w:rPr>
        <w:t> регулирует коллективные взаимоотношения детей</w:t>
      </w:r>
      <w:r w:rsidRPr="00260954">
        <w:rPr>
          <w:rStyle w:val="c15"/>
          <w:b/>
          <w:bCs/>
          <w:color w:val="111111"/>
        </w:rPr>
        <w:t>.</w:t>
      </w:r>
    </w:p>
    <w:p w:rsidR="00E74D81" w:rsidRPr="00260954" w:rsidRDefault="00E74D81" w:rsidP="00F057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4D81" w:rsidRPr="00916149" w:rsidRDefault="00F0577E" w:rsidP="00E74D81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91614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«</w:t>
      </w:r>
      <w:r w:rsidR="00E74D81" w:rsidRPr="0091614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Солнечный Зайчик</w:t>
      </w:r>
      <w:r w:rsidRPr="0091614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» </w:t>
      </w:r>
    </w:p>
    <w:p w:rsidR="00E74D81" w:rsidRPr="00260954" w:rsidRDefault="00260954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Возраст: 3</w:t>
      </w:r>
      <w:r w:rsidR="00F0577E" w:rsidRPr="00260954">
        <w:rPr>
          <w:rFonts w:ascii="Times New Roman" w:hAnsi="Times New Roman" w:cs="Times New Roman"/>
          <w:sz w:val="24"/>
          <w:szCs w:val="24"/>
        </w:rPr>
        <w:t xml:space="preserve">-5 лет 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b/>
          <w:sz w:val="24"/>
          <w:szCs w:val="24"/>
        </w:rPr>
        <w:t>Цель:</w:t>
      </w:r>
      <w:r w:rsidRPr="00260954">
        <w:rPr>
          <w:rFonts w:ascii="Times New Roman" w:hAnsi="Times New Roman" w:cs="Times New Roman"/>
          <w:sz w:val="24"/>
          <w:szCs w:val="24"/>
        </w:rPr>
        <w:t xml:space="preserve"> Познание мира посредством музыки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 </w:t>
      </w:r>
      <w:r w:rsidRPr="00260954">
        <w:rPr>
          <w:rFonts w:ascii="Times New Roman" w:hAnsi="Times New Roman" w:cs="Times New Roman"/>
          <w:b/>
          <w:sz w:val="24"/>
          <w:szCs w:val="24"/>
        </w:rPr>
        <w:t>Дидактические задачи</w:t>
      </w:r>
      <w:r w:rsidRPr="00260954">
        <w:rPr>
          <w:rFonts w:ascii="Times New Roman" w:hAnsi="Times New Roman" w:cs="Times New Roman"/>
          <w:sz w:val="24"/>
          <w:szCs w:val="24"/>
        </w:rPr>
        <w:t xml:space="preserve">: - приобщение детей к музыкальному искусству; 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- развитие музыкальной памяти; 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- умение различать характер музыки; 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>- воспитание желания познавать мир посредством музыки;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 - знакомство детей с разнохарактерной музыкой;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 - развитие способности детей различными средствами музыкально-познавательной деятельности. </w:t>
      </w:r>
    </w:p>
    <w:p w:rsidR="00E74D81" w:rsidRPr="00260954" w:rsidRDefault="00F0577E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b/>
          <w:sz w:val="24"/>
          <w:szCs w:val="24"/>
        </w:rPr>
        <w:t>Правила игры:</w:t>
      </w:r>
      <w:r w:rsidRPr="00260954">
        <w:rPr>
          <w:rFonts w:ascii="Times New Roman" w:hAnsi="Times New Roman" w:cs="Times New Roman"/>
          <w:sz w:val="24"/>
          <w:szCs w:val="24"/>
        </w:rPr>
        <w:t xml:space="preserve"> Число участников – вся группа или подгруппа. </w:t>
      </w:r>
    </w:p>
    <w:p w:rsidR="00B46E06" w:rsidRPr="00260954" w:rsidRDefault="00E74D81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Звучит музыка, </w:t>
      </w:r>
      <w:r w:rsidR="00F0577E" w:rsidRPr="00260954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260954">
        <w:rPr>
          <w:rFonts w:ascii="Times New Roman" w:hAnsi="Times New Roman" w:cs="Times New Roman"/>
          <w:sz w:val="24"/>
          <w:szCs w:val="24"/>
        </w:rPr>
        <w:t>по характеру музыки определяют музыкальный образ.</w:t>
      </w:r>
      <w:r w:rsidR="00F0577E" w:rsidRPr="00260954">
        <w:rPr>
          <w:rFonts w:ascii="Times New Roman" w:hAnsi="Times New Roman" w:cs="Times New Roman"/>
          <w:sz w:val="24"/>
          <w:szCs w:val="24"/>
        </w:rPr>
        <w:t xml:space="preserve"> </w:t>
      </w:r>
      <w:r w:rsidRPr="00260954">
        <w:rPr>
          <w:rFonts w:ascii="Times New Roman" w:hAnsi="Times New Roman" w:cs="Times New Roman"/>
          <w:sz w:val="24"/>
          <w:szCs w:val="24"/>
        </w:rPr>
        <w:t>П</w:t>
      </w:r>
      <w:r w:rsidR="00F0577E" w:rsidRPr="00260954">
        <w:rPr>
          <w:rFonts w:ascii="Times New Roman" w:hAnsi="Times New Roman" w:cs="Times New Roman"/>
          <w:sz w:val="24"/>
          <w:szCs w:val="24"/>
        </w:rPr>
        <w:t>осле чего</w:t>
      </w:r>
      <w:r w:rsidRPr="00260954">
        <w:rPr>
          <w:rFonts w:ascii="Times New Roman" w:hAnsi="Times New Roman" w:cs="Times New Roman"/>
          <w:sz w:val="24"/>
          <w:szCs w:val="24"/>
        </w:rPr>
        <w:t xml:space="preserve"> на экране появляется изображение этого образа. Дети наглядно видят правильно ли они определили.</w:t>
      </w:r>
      <w:r w:rsidR="000327A7" w:rsidRPr="00260954">
        <w:rPr>
          <w:rFonts w:ascii="Times New Roman" w:hAnsi="Times New Roman" w:cs="Times New Roman"/>
          <w:sz w:val="24"/>
          <w:szCs w:val="24"/>
        </w:rPr>
        <w:t xml:space="preserve"> Для детей младшего дошкольного возраста идет закрепление частей тела (нос, ухо, спинка…), для детей младшего-среднего возраста – изображение повадок животного (медведь, заяц, лиса, </w:t>
      </w:r>
      <w:proofErr w:type="gramStart"/>
      <w:r w:rsidR="000327A7" w:rsidRPr="00260954">
        <w:rPr>
          <w:rFonts w:ascii="Times New Roman" w:hAnsi="Times New Roman" w:cs="Times New Roman"/>
          <w:sz w:val="24"/>
          <w:szCs w:val="24"/>
        </w:rPr>
        <w:t>птичка..</w:t>
      </w:r>
      <w:proofErr w:type="gramEnd"/>
      <w:r w:rsidR="000327A7" w:rsidRPr="00260954">
        <w:rPr>
          <w:rFonts w:ascii="Times New Roman" w:hAnsi="Times New Roman" w:cs="Times New Roman"/>
          <w:sz w:val="24"/>
          <w:szCs w:val="24"/>
        </w:rPr>
        <w:t xml:space="preserve">) </w:t>
      </w:r>
      <w:r w:rsidR="00F0577E" w:rsidRPr="00260954">
        <w:rPr>
          <w:rFonts w:ascii="Times New Roman" w:hAnsi="Times New Roman" w:cs="Times New Roman"/>
          <w:sz w:val="24"/>
          <w:szCs w:val="24"/>
        </w:rPr>
        <w:t xml:space="preserve"> </w:t>
      </w:r>
      <w:r w:rsidR="000327A7" w:rsidRPr="00260954">
        <w:rPr>
          <w:rFonts w:ascii="Times New Roman" w:hAnsi="Times New Roman" w:cs="Times New Roman"/>
          <w:sz w:val="24"/>
          <w:szCs w:val="24"/>
        </w:rPr>
        <w:t xml:space="preserve">т.е. </w:t>
      </w:r>
      <w:r w:rsidR="00F0577E" w:rsidRPr="00260954">
        <w:rPr>
          <w:rFonts w:ascii="Times New Roman" w:hAnsi="Times New Roman" w:cs="Times New Roman"/>
          <w:sz w:val="24"/>
          <w:szCs w:val="24"/>
        </w:rPr>
        <w:t>двигаются в соответствии с угаданным образом. На первом этапе с помощью взрослого, а затем самостоятельно.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27A7" w:rsidRPr="00916149" w:rsidRDefault="000327A7" w:rsidP="00E74D81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91614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«Солнечные лучики»</w:t>
      </w:r>
      <w:bookmarkStart w:id="0" w:name="_GoBack"/>
      <w:bookmarkEnd w:id="0"/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lastRenderedPageBreak/>
        <w:t>Возраст 3-5 лет</w:t>
      </w:r>
    </w:p>
    <w:p w:rsidR="000327A7" w:rsidRPr="00260954" w:rsidRDefault="000327A7" w:rsidP="0003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b/>
          <w:sz w:val="24"/>
          <w:szCs w:val="24"/>
        </w:rPr>
        <w:t>Цель:</w:t>
      </w:r>
      <w:r w:rsidRPr="00260954">
        <w:rPr>
          <w:rFonts w:ascii="Times New Roman" w:hAnsi="Times New Roman" w:cs="Times New Roman"/>
          <w:sz w:val="24"/>
          <w:szCs w:val="24"/>
        </w:rPr>
        <w:t xml:space="preserve"> Познание мира посредством музыки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b/>
          <w:sz w:val="24"/>
          <w:szCs w:val="24"/>
        </w:rPr>
        <w:t>Дидактические задачи</w:t>
      </w:r>
      <w:r w:rsidRPr="00260954">
        <w:rPr>
          <w:rFonts w:ascii="Times New Roman" w:hAnsi="Times New Roman" w:cs="Times New Roman"/>
          <w:sz w:val="24"/>
          <w:szCs w:val="24"/>
        </w:rPr>
        <w:t>: - воспитывать понимание характера музыки и необходимость действий под определенную музыку;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 - воспитывать желание познавать мир посредством чувств; 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>- знакомить детей с различными музыкальными жанрами и различными видами музыкальной деятельности через игру;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 xml:space="preserve"> - развивать способности детей различными средствами музыкально-познавательной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>- различать цвета</w:t>
      </w:r>
      <w:r w:rsidR="00260954" w:rsidRPr="00260954">
        <w:rPr>
          <w:rFonts w:ascii="Times New Roman" w:hAnsi="Times New Roman" w:cs="Times New Roman"/>
          <w:sz w:val="24"/>
          <w:szCs w:val="24"/>
        </w:rPr>
        <w:t>, быстро ориентироваться</w:t>
      </w:r>
    </w:p>
    <w:p w:rsidR="000327A7" w:rsidRPr="00260954" w:rsidRDefault="000327A7" w:rsidP="0003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b/>
          <w:sz w:val="24"/>
          <w:szCs w:val="24"/>
        </w:rPr>
        <w:t>Правила игры:</w:t>
      </w:r>
      <w:r w:rsidRPr="00260954">
        <w:rPr>
          <w:rFonts w:ascii="Times New Roman" w:hAnsi="Times New Roman" w:cs="Times New Roman"/>
          <w:sz w:val="24"/>
          <w:szCs w:val="24"/>
        </w:rPr>
        <w:t xml:space="preserve"> Число участников – вся группа или подгруппа. 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954">
        <w:rPr>
          <w:rFonts w:ascii="Times New Roman" w:hAnsi="Times New Roman" w:cs="Times New Roman"/>
          <w:b/>
          <w:sz w:val="24"/>
          <w:szCs w:val="24"/>
        </w:rPr>
        <w:t xml:space="preserve">Правила игры: </w:t>
      </w:r>
    </w:p>
    <w:p w:rsidR="00260954" w:rsidRPr="00260954" w:rsidRDefault="00260954" w:rsidP="00E74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954">
        <w:rPr>
          <w:rFonts w:ascii="Times New Roman" w:hAnsi="Times New Roman" w:cs="Times New Roman"/>
          <w:sz w:val="24"/>
          <w:szCs w:val="24"/>
        </w:rPr>
        <w:t>Дети держать в руках Солнышко с лучиками разного цвета. Звучит музыка быстро-медленно. Дети двигаются по кругу в соответствии с характером музыки. Музыка останавливается, звучит отдельное задание для каждого цвета. Дети выполняют задание под музыку.</w:t>
      </w:r>
    </w:p>
    <w:p w:rsidR="000327A7" w:rsidRPr="00260954" w:rsidRDefault="000327A7" w:rsidP="00E74D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327A7" w:rsidRPr="0026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A4"/>
    <w:rsid w:val="00000D7C"/>
    <w:rsid w:val="000060B0"/>
    <w:rsid w:val="000135D7"/>
    <w:rsid w:val="000327A7"/>
    <w:rsid w:val="0004267A"/>
    <w:rsid w:val="000573F2"/>
    <w:rsid w:val="00060F9E"/>
    <w:rsid w:val="00073576"/>
    <w:rsid w:val="00083833"/>
    <w:rsid w:val="0009068B"/>
    <w:rsid w:val="000A50F6"/>
    <w:rsid w:val="000C03A1"/>
    <w:rsid w:val="000C62FC"/>
    <w:rsid w:val="000D57CD"/>
    <w:rsid w:val="001203B1"/>
    <w:rsid w:val="0014420B"/>
    <w:rsid w:val="001519DD"/>
    <w:rsid w:val="0016683B"/>
    <w:rsid w:val="001738FA"/>
    <w:rsid w:val="00196333"/>
    <w:rsid w:val="001C66ED"/>
    <w:rsid w:val="001D2A58"/>
    <w:rsid w:val="001D6CF4"/>
    <w:rsid w:val="001F7813"/>
    <w:rsid w:val="00220491"/>
    <w:rsid w:val="0022623E"/>
    <w:rsid w:val="002270CE"/>
    <w:rsid w:val="00231712"/>
    <w:rsid w:val="002370AA"/>
    <w:rsid w:val="0024544B"/>
    <w:rsid w:val="00260954"/>
    <w:rsid w:val="00290087"/>
    <w:rsid w:val="002B1944"/>
    <w:rsid w:val="002C1476"/>
    <w:rsid w:val="002D7FA2"/>
    <w:rsid w:val="00303177"/>
    <w:rsid w:val="00314901"/>
    <w:rsid w:val="00322047"/>
    <w:rsid w:val="003452C8"/>
    <w:rsid w:val="0035473C"/>
    <w:rsid w:val="003643FD"/>
    <w:rsid w:val="00394CE0"/>
    <w:rsid w:val="003B7342"/>
    <w:rsid w:val="003D6388"/>
    <w:rsid w:val="003D6CED"/>
    <w:rsid w:val="003D7A50"/>
    <w:rsid w:val="003E4CD9"/>
    <w:rsid w:val="003F72C0"/>
    <w:rsid w:val="0040080E"/>
    <w:rsid w:val="0041279A"/>
    <w:rsid w:val="00424044"/>
    <w:rsid w:val="00430D25"/>
    <w:rsid w:val="00440A80"/>
    <w:rsid w:val="004531C2"/>
    <w:rsid w:val="00480F22"/>
    <w:rsid w:val="004857AD"/>
    <w:rsid w:val="00486A1B"/>
    <w:rsid w:val="004A2E5D"/>
    <w:rsid w:val="004B1D4C"/>
    <w:rsid w:val="0050517F"/>
    <w:rsid w:val="005670AE"/>
    <w:rsid w:val="0057676E"/>
    <w:rsid w:val="00581C19"/>
    <w:rsid w:val="005939A1"/>
    <w:rsid w:val="00594A1A"/>
    <w:rsid w:val="00597245"/>
    <w:rsid w:val="00597E49"/>
    <w:rsid w:val="005A73B4"/>
    <w:rsid w:val="005B003D"/>
    <w:rsid w:val="005B098F"/>
    <w:rsid w:val="005B1942"/>
    <w:rsid w:val="005C1E48"/>
    <w:rsid w:val="005C7300"/>
    <w:rsid w:val="005D55B6"/>
    <w:rsid w:val="00605CC8"/>
    <w:rsid w:val="00607D56"/>
    <w:rsid w:val="006216E4"/>
    <w:rsid w:val="006377AE"/>
    <w:rsid w:val="00642217"/>
    <w:rsid w:val="00644A65"/>
    <w:rsid w:val="00644E3B"/>
    <w:rsid w:val="006B4860"/>
    <w:rsid w:val="006B5D54"/>
    <w:rsid w:val="006C39F6"/>
    <w:rsid w:val="006D4A71"/>
    <w:rsid w:val="006E0900"/>
    <w:rsid w:val="007224CA"/>
    <w:rsid w:val="00725490"/>
    <w:rsid w:val="007307F6"/>
    <w:rsid w:val="00732422"/>
    <w:rsid w:val="0078135D"/>
    <w:rsid w:val="007B7261"/>
    <w:rsid w:val="007C7181"/>
    <w:rsid w:val="007D1521"/>
    <w:rsid w:val="007D5C2B"/>
    <w:rsid w:val="00807548"/>
    <w:rsid w:val="00816A6A"/>
    <w:rsid w:val="00821929"/>
    <w:rsid w:val="008518F2"/>
    <w:rsid w:val="008520A6"/>
    <w:rsid w:val="00852AC7"/>
    <w:rsid w:val="008B7CE0"/>
    <w:rsid w:val="008D3666"/>
    <w:rsid w:val="008E0F32"/>
    <w:rsid w:val="00900010"/>
    <w:rsid w:val="00903552"/>
    <w:rsid w:val="00916149"/>
    <w:rsid w:val="0092175F"/>
    <w:rsid w:val="00922F41"/>
    <w:rsid w:val="00937682"/>
    <w:rsid w:val="00954DEB"/>
    <w:rsid w:val="0099126C"/>
    <w:rsid w:val="0099264F"/>
    <w:rsid w:val="009A2D5B"/>
    <w:rsid w:val="009A4DE8"/>
    <w:rsid w:val="009A598C"/>
    <w:rsid w:val="009B4D9D"/>
    <w:rsid w:val="009C1FAC"/>
    <w:rsid w:val="009D6354"/>
    <w:rsid w:val="009E516F"/>
    <w:rsid w:val="00A046E4"/>
    <w:rsid w:val="00A32520"/>
    <w:rsid w:val="00A42917"/>
    <w:rsid w:val="00A46487"/>
    <w:rsid w:val="00A710EA"/>
    <w:rsid w:val="00A96983"/>
    <w:rsid w:val="00AA0662"/>
    <w:rsid w:val="00AA10BA"/>
    <w:rsid w:val="00AA44D3"/>
    <w:rsid w:val="00AA7DD5"/>
    <w:rsid w:val="00AE571D"/>
    <w:rsid w:val="00B227BF"/>
    <w:rsid w:val="00B25112"/>
    <w:rsid w:val="00B37B11"/>
    <w:rsid w:val="00B434B2"/>
    <w:rsid w:val="00B46E06"/>
    <w:rsid w:val="00B52CD5"/>
    <w:rsid w:val="00B55F5D"/>
    <w:rsid w:val="00B90CEC"/>
    <w:rsid w:val="00B90CFE"/>
    <w:rsid w:val="00BA0617"/>
    <w:rsid w:val="00BC3F75"/>
    <w:rsid w:val="00BD4D89"/>
    <w:rsid w:val="00BE70E4"/>
    <w:rsid w:val="00C06DA9"/>
    <w:rsid w:val="00C07CB4"/>
    <w:rsid w:val="00C1042F"/>
    <w:rsid w:val="00C13219"/>
    <w:rsid w:val="00C4153A"/>
    <w:rsid w:val="00C51EC8"/>
    <w:rsid w:val="00C56884"/>
    <w:rsid w:val="00C575C1"/>
    <w:rsid w:val="00C65AED"/>
    <w:rsid w:val="00C728AA"/>
    <w:rsid w:val="00CC52C4"/>
    <w:rsid w:val="00CF1CEC"/>
    <w:rsid w:val="00D35F1D"/>
    <w:rsid w:val="00D716D9"/>
    <w:rsid w:val="00D71824"/>
    <w:rsid w:val="00D77169"/>
    <w:rsid w:val="00D90B2B"/>
    <w:rsid w:val="00D9433E"/>
    <w:rsid w:val="00DC0FBB"/>
    <w:rsid w:val="00DD6E7E"/>
    <w:rsid w:val="00DE674F"/>
    <w:rsid w:val="00DE6A2B"/>
    <w:rsid w:val="00E175A6"/>
    <w:rsid w:val="00E2743F"/>
    <w:rsid w:val="00E74D81"/>
    <w:rsid w:val="00E84CB5"/>
    <w:rsid w:val="00E8568A"/>
    <w:rsid w:val="00E91715"/>
    <w:rsid w:val="00E952D0"/>
    <w:rsid w:val="00EA1406"/>
    <w:rsid w:val="00EA398E"/>
    <w:rsid w:val="00EA737A"/>
    <w:rsid w:val="00EC0F26"/>
    <w:rsid w:val="00EF484F"/>
    <w:rsid w:val="00EF7DEB"/>
    <w:rsid w:val="00F0577E"/>
    <w:rsid w:val="00F061E9"/>
    <w:rsid w:val="00F14FA3"/>
    <w:rsid w:val="00F25119"/>
    <w:rsid w:val="00F446EE"/>
    <w:rsid w:val="00F60F31"/>
    <w:rsid w:val="00F62C55"/>
    <w:rsid w:val="00F631EE"/>
    <w:rsid w:val="00F71436"/>
    <w:rsid w:val="00F72BCD"/>
    <w:rsid w:val="00F80C43"/>
    <w:rsid w:val="00F812FD"/>
    <w:rsid w:val="00FB02BC"/>
    <w:rsid w:val="00FB096F"/>
    <w:rsid w:val="00FB5AA4"/>
    <w:rsid w:val="00FB6A79"/>
    <w:rsid w:val="00FD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F3646-C9C6-4BE2-95B6-DD02818D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73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07F6"/>
  </w:style>
  <w:style w:type="paragraph" w:customStyle="1" w:styleId="c19">
    <w:name w:val="c19"/>
    <w:basedOn w:val="a"/>
    <w:rsid w:val="0073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307F6"/>
  </w:style>
  <w:style w:type="character" w:customStyle="1" w:styleId="c9">
    <w:name w:val="c9"/>
    <w:basedOn w:val="a0"/>
    <w:rsid w:val="007307F6"/>
  </w:style>
  <w:style w:type="character" w:customStyle="1" w:styleId="c35">
    <w:name w:val="c35"/>
    <w:basedOn w:val="a0"/>
    <w:rsid w:val="007307F6"/>
  </w:style>
  <w:style w:type="character" w:customStyle="1" w:styleId="c50">
    <w:name w:val="c50"/>
    <w:basedOn w:val="a0"/>
    <w:rsid w:val="007307F6"/>
  </w:style>
  <w:style w:type="paragraph" w:customStyle="1" w:styleId="c43">
    <w:name w:val="c43"/>
    <w:basedOn w:val="a"/>
    <w:rsid w:val="0073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3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4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8</cp:revision>
  <dcterms:created xsi:type="dcterms:W3CDTF">2025-08-18T11:36:00Z</dcterms:created>
  <dcterms:modified xsi:type="dcterms:W3CDTF">2025-08-24T14:56:00Z</dcterms:modified>
</cp:coreProperties>
</file>