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15AE8" w:rsidRPr="00015AE8" w:rsidRDefault="00015AE8" w:rsidP="00015AE8">
      <w:pPr>
        <w:spacing w:after="164"/>
        <w:ind w:left="564" w:right="5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5A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Нейропсихологи утверждают, что нарушение </w:t>
      </w:r>
      <w:r w:rsidRPr="00015AE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межполушарного взаимодействия</w:t>
      </w:r>
      <w:r w:rsidRPr="00015A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является одной из причин недостатков речи, чтения и письма. </w:t>
      </w:r>
    </w:p>
    <w:p w:rsidR="00015AE8" w:rsidRPr="00015AE8" w:rsidRDefault="00015AE8" w:rsidP="00015AE8">
      <w:pPr>
        <w:spacing w:after="164" w:line="240" w:lineRule="auto"/>
        <w:ind w:left="567" w:right="5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5A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Развитие межполушарных связей построено на </w:t>
      </w:r>
      <w:r w:rsidRPr="00015AE8">
        <w:rPr>
          <w:rFonts w:ascii="Segoe Script" w:eastAsia="Times New Roman" w:hAnsi="Segoe Script" w:cs="Times New Roman"/>
          <w:b/>
          <w:color w:val="C00000"/>
          <w:sz w:val="24"/>
          <w:szCs w:val="24"/>
          <w:lang w:eastAsia="ru-RU"/>
        </w:rPr>
        <w:t>нейропсихологических играх</w:t>
      </w:r>
      <w:r w:rsidRPr="00015A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 ходе которых задействованы оба полушария мозга.</w:t>
      </w:r>
    </w:p>
    <w:p w:rsidR="00015AE8" w:rsidRPr="00FE28B2" w:rsidRDefault="00015AE8" w:rsidP="00015AE8">
      <w:pPr>
        <w:shd w:val="clear" w:color="auto" w:fill="FFFFFF"/>
        <w:spacing w:after="0" w:line="240" w:lineRule="auto"/>
        <w:ind w:left="567"/>
        <w:rPr>
          <w:rFonts w:ascii="Times New Roman" w:eastAsia="Times New Roman" w:hAnsi="Times New Roman" w:cs="Times New Roman"/>
          <w:b/>
          <w:color w:val="2F5496" w:themeColor="accent1" w:themeShade="BF"/>
          <w:sz w:val="24"/>
          <w:szCs w:val="24"/>
          <w:lang w:eastAsia="ru-RU"/>
        </w:rPr>
      </w:pPr>
      <w:r w:rsidRPr="00FE28B2">
        <w:rPr>
          <w:rFonts w:ascii="Times New Roman" w:eastAsia="Times New Roman" w:hAnsi="Times New Roman" w:cs="Times New Roman"/>
          <w:b/>
          <w:color w:val="2F5496" w:themeColor="accent1" w:themeShade="BF"/>
          <w:sz w:val="24"/>
          <w:szCs w:val="24"/>
          <w:lang w:eastAsia="ru-RU"/>
        </w:rPr>
        <w:t xml:space="preserve">Каким детям необходимы </w:t>
      </w:r>
      <w:proofErr w:type="spellStart"/>
      <w:r w:rsidRPr="00FE28B2">
        <w:rPr>
          <w:rFonts w:ascii="Times New Roman" w:eastAsia="Times New Roman" w:hAnsi="Times New Roman" w:cs="Times New Roman"/>
          <w:b/>
          <w:color w:val="2F5496" w:themeColor="accent1" w:themeShade="BF"/>
          <w:sz w:val="24"/>
          <w:szCs w:val="24"/>
          <w:lang w:eastAsia="ru-RU"/>
        </w:rPr>
        <w:t>нейроигры</w:t>
      </w:r>
      <w:proofErr w:type="spellEnd"/>
      <w:r w:rsidRPr="00FE28B2">
        <w:rPr>
          <w:rFonts w:ascii="Times New Roman" w:eastAsia="Times New Roman" w:hAnsi="Times New Roman" w:cs="Times New Roman"/>
          <w:b/>
          <w:color w:val="2F5496" w:themeColor="accent1" w:themeShade="BF"/>
          <w:sz w:val="24"/>
          <w:szCs w:val="24"/>
          <w:lang w:eastAsia="ru-RU"/>
        </w:rPr>
        <w:t>:</w:t>
      </w:r>
    </w:p>
    <w:p w:rsidR="00015AE8" w:rsidRPr="00015AE8" w:rsidRDefault="00015AE8" w:rsidP="00015AE8">
      <w:pPr>
        <w:shd w:val="clear" w:color="auto" w:fill="FFFFFF"/>
        <w:spacing w:after="0" w:line="240" w:lineRule="auto"/>
        <w:ind w:left="567"/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</w:pPr>
    </w:p>
    <w:p w:rsidR="00015AE8" w:rsidRPr="00015AE8" w:rsidRDefault="00015AE8" w:rsidP="00015AE8">
      <w:pPr>
        <w:numPr>
          <w:ilvl w:val="0"/>
          <w:numId w:val="1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015AE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если ребёнок гиперактивный, «не слышит» взрослых или чересчур медлительный и пассивный;</w:t>
      </w:r>
    </w:p>
    <w:p w:rsidR="00015AE8" w:rsidRPr="00015AE8" w:rsidRDefault="00015AE8" w:rsidP="00015AE8">
      <w:pPr>
        <w:numPr>
          <w:ilvl w:val="0"/>
          <w:numId w:val="1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015AE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заметна эмоциональная нестабильность, резкие перепады настроения;</w:t>
      </w:r>
    </w:p>
    <w:p w:rsidR="00015AE8" w:rsidRPr="00015AE8" w:rsidRDefault="00015AE8" w:rsidP="00015AE8">
      <w:pPr>
        <w:numPr>
          <w:ilvl w:val="0"/>
          <w:numId w:val="1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015AE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постоянно путает «лево» и «право»;</w:t>
      </w:r>
    </w:p>
    <w:p w:rsidR="00015AE8" w:rsidRPr="00015AE8" w:rsidRDefault="00015AE8" w:rsidP="00015AE8">
      <w:pPr>
        <w:numPr>
          <w:ilvl w:val="0"/>
          <w:numId w:val="1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015AE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плохо ориентируется в пространстве, не может скоординировать движения;</w:t>
      </w:r>
    </w:p>
    <w:p w:rsidR="00015AE8" w:rsidRPr="00015AE8" w:rsidRDefault="00015AE8" w:rsidP="00015AE8">
      <w:pPr>
        <w:numPr>
          <w:ilvl w:val="0"/>
          <w:numId w:val="1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015AE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присутствуют навязчивые движения</w:t>
      </w:r>
    </w:p>
    <w:p w:rsidR="00015AE8" w:rsidRPr="00015AE8" w:rsidRDefault="00015AE8" w:rsidP="00015AE8">
      <w:pPr>
        <w:shd w:val="clear" w:color="auto" w:fill="FFFFFF"/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015AE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(почёсывания, грызёт ногти и т. д.);</w:t>
      </w:r>
    </w:p>
    <w:p w:rsidR="00015AE8" w:rsidRPr="00015AE8" w:rsidRDefault="00015AE8" w:rsidP="00015AE8">
      <w:pPr>
        <w:numPr>
          <w:ilvl w:val="0"/>
          <w:numId w:val="1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015AE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быстро утомляется, не может сосредоточиться на задании, тяжело осваивает чтение, грамоту и счёт;</w:t>
      </w:r>
    </w:p>
    <w:p w:rsidR="00015AE8" w:rsidRPr="00015AE8" w:rsidRDefault="00015AE8" w:rsidP="00015AE8">
      <w:pPr>
        <w:numPr>
          <w:ilvl w:val="0"/>
          <w:numId w:val="1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015AE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есть проблемы с речью разной сложности;</w:t>
      </w:r>
    </w:p>
    <w:p w:rsidR="00015AE8" w:rsidRDefault="00015AE8" w:rsidP="00015AE8">
      <w:pPr>
        <w:numPr>
          <w:ilvl w:val="0"/>
          <w:numId w:val="1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015AE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наблюдается слабая познавательная деятельность;</w:t>
      </w:r>
    </w:p>
    <w:p w:rsidR="007E3EE7" w:rsidRDefault="00015AE8" w:rsidP="00015AE8">
      <w:pPr>
        <w:numPr>
          <w:ilvl w:val="0"/>
          <w:numId w:val="1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015AE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плохо развита мелкая и общая моторика</w:t>
      </w:r>
    </w:p>
    <w:p w:rsidR="00015AE8" w:rsidRDefault="00015AE8" w:rsidP="006B78FF">
      <w:pPr>
        <w:shd w:val="clear" w:color="auto" w:fill="FFFFFF"/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noProof/>
          <w:sz w:val="26"/>
        </w:rPr>
        <w:drawing>
          <wp:inline distT="0" distB="0" distL="0" distR="0" wp14:anchorId="1E668ABE" wp14:editId="5EE563C7">
            <wp:extent cx="2506980" cy="682625"/>
            <wp:effectExtent l="0" t="0" r="7620" b="3175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6980" cy="682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15AE8" w:rsidRDefault="00015AE8" w:rsidP="00015AE8">
      <w:pPr>
        <w:shd w:val="clear" w:color="auto" w:fill="FFFFFF"/>
        <w:spacing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015AE8" w:rsidRDefault="00015AE8" w:rsidP="00015AE8">
      <w:pPr>
        <w:shd w:val="clear" w:color="auto" w:fill="FFFFFF"/>
        <w:spacing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015AE8" w:rsidRDefault="00015AE8" w:rsidP="00015AE8">
      <w:pPr>
        <w:shd w:val="clear" w:color="auto" w:fill="FFFFFF"/>
        <w:spacing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015AE8" w:rsidRDefault="00015AE8" w:rsidP="00015AE8">
      <w:pPr>
        <w:shd w:val="clear" w:color="auto" w:fill="FFFFFF"/>
        <w:spacing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015AE8" w:rsidRDefault="00015AE8" w:rsidP="00015AE8">
      <w:pPr>
        <w:shd w:val="clear" w:color="auto" w:fill="FFFFFF"/>
        <w:spacing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015AE8" w:rsidRPr="00FE28B2" w:rsidRDefault="00015AE8" w:rsidP="00015AE8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2F5496" w:themeColor="accent1" w:themeShade="BF"/>
          <w:sz w:val="24"/>
          <w:szCs w:val="24"/>
          <w:u w:val="single"/>
          <w:lang w:eastAsia="ru-RU"/>
        </w:rPr>
      </w:pPr>
      <w:r w:rsidRPr="00FE28B2">
        <w:rPr>
          <w:rFonts w:ascii="Times New Roman" w:eastAsia="Times New Roman" w:hAnsi="Times New Roman" w:cs="Times New Roman"/>
          <w:b/>
          <w:i/>
          <w:color w:val="2F5496" w:themeColor="accent1" w:themeShade="BF"/>
          <w:sz w:val="24"/>
          <w:szCs w:val="24"/>
          <w:u w:val="single"/>
          <w:lang w:eastAsia="ru-RU"/>
        </w:rPr>
        <w:t xml:space="preserve">Принципы </w:t>
      </w:r>
    </w:p>
    <w:p w:rsidR="00015AE8" w:rsidRPr="00FE28B2" w:rsidRDefault="00015AE8" w:rsidP="00015AE8">
      <w:pPr>
        <w:spacing w:after="0" w:line="240" w:lineRule="auto"/>
        <w:rPr>
          <w:rFonts w:ascii="Times New Roman" w:eastAsia="Times New Roman" w:hAnsi="Times New Roman" w:cs="Times New Roman"/>
          <w:b/>
          <w:color w:val="2F5496" w:themeColor="accent1" w:themeShade="BF"/>
          <w:sz w:val="24"/>
          <w:szCs w:val="24"/>
          <w:lang w:eastAsia="ru-RU"/>
        </w:rPr>
      </w:pPr>
      <w:r w:rsidRPr="00FE28B2">
        <w:rPr>
          <w:rFonts w:ascii="Times New Roman" w:eastAsia="Times New Roman" w:hAnsi="Times New Roman" w:cs="Times New Roman"/>
          <w:b/>
          <w:color w:val="2F5496" w:themeColor="accent1" w:themeShade="BF"/>
          <w:sz w:val="24"/>
          <w:szCs w:val="24"/>
          <w:lang w:eastAsia="ru-RU"/>
        </w:rPr>
        <w:t xml:space="preserve">проведения </w:t>
      </w:r>
      <w:proofErr w:type="spellStart"/>
      <w:r w:rsidRPr="00FE28B2">
        <w:rPr>
          <w:rFonts w:ascii="Times New Roman" w:eastAsia="Times New Roman" w:hAnsi="Times New Roman" w:cs="Times New Roman"/>
          <w:b/>
          <w:color w:val="2F5496" w:themeColor="accent1" w:themeShade="BF"/>
          <w:sz w:val="24"/>
          <w:szCs w:val="24"/>
          <w:lang w:eastAsia="ru-RU"/>
        </w:rPr>
        <w:t>нейроигр</w:t>
      </w:r>
      <w:proofErr w:type="spellEnd"/>
      <w:r w:rsidRPr="00FE28B2">
        <w:rPr>
          <w:rFonts w:ascii="Times New Roman" w:eastAsia="Times New Roman" w:hAnsi="Times New Roman" w:cs="Times New Roman"/>
          <w:b/>
          <w:color w:val="2F5496" w:themeColor="accent1" w:themeShade="BF"/>
          <w:sz w:val="24"/>
          <w:szCs w:val="24"/>
          <w:lang w:eastAsia="ru-RU"/>
        </w:rPr>
        <w:t xml:space="preserve"> и упражнений:</w:t>
      </w:r>
    </w:p>
    <w:p w:rsidR="00015AE8" w:rsidRPr="00015AE8" w:rsidRDefault="00015AE8" w:rsidP="00015AE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5A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DC53A4" w:rsidRDefault="00015AE8" w:rsidP="00015AE8">
      <w:pPr>
        <w:spacing w:after="0" w:line="240" w:lineRule="auto"/>
        <w:ind w:hanging="10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015AE8">
        <w:rPr>
          <w:rFonts w:ascii="Times New Roman" w:eastAsia="Times New Roman" w:hAnsi="Times New Roman" w:cs="Times New Roman"/>
          <w:b/>
          <w:color w:val="252525"/>
          <w:sz w:val="24"/>
          <w:szCs w:val="24"/>
          <w:lang w:eastAsia="ru-RU"/>
        </w:rPr>
        <w:t xml:space="preserve">«От простого к сложному» - </w:t>
      </w:r>
      <w:r w:rsidRPr="00015AE8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упражнения начинаются с наиболее доступных для ребенка, постепенно их сложность и количество повторений увеличивается.</w:t>
      </w:r>
    </w:p>
    <w:p w:rsidR="00015AE8" w:rsidRPr="00015AE8" w:rsidRDefault="00015AE8" w:rsidP="00015AE8">
      <w:pPr>
        <w:spacing w:after="0" w:line="240" w:lineRule="auto"/>
        <w:ind w:hanging="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5A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015AE8" w:rsidRDefault="00015AE8" w:rsidP="00015AE8">
      <w:pPr>
        <w:spacing w:after="0" w:line="240" w:lineRule="auto"/>
        <w:ind w:hanging="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5AE8">
        <w:rPr>
          <w:rFonts w:ascii="Times New Roman" w:eastAsia="Times New Roman" w:hAnsi="Times New Roman" w:cs="Times New Roman"/>
          <w:b/>
          <w:color w:val="252525"/>
          <w:sz w:val="24"/>
          <w:szCs w:val="24"/>
          <w:lang w:eastAsia="ru-RU"/>
        </w:rPr>
        <w:t xml:space="preserve">«Поэтапного усвоения» - </w:t>
      </w:r>
      <w:r w:rsidRPr="00015AE8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 xml:space="preserve">если упражнение оказывается недоступным ребенку, то оно разбивается </w:t>
      </w:r>
      <w:proofErr w:type="gramStart"/>
      <w:r w:rsidRPr="00015AE8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на несколько более простых этапов</w:t>
      </w:r>
      <w:proofErr w:type="gramEnd"/>
      <w:r w:rsidRPr="00015AE8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, каждый из которых отрабатывается до тех пор, пока ребенок не сможет выполнить требуемое упражнение целиком.</w:t>
      </w:r>
      <w:r w:rsidRPr="00015A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DC53A4" w:rsidRPr="00015AE8" w:rsidRDefault="00DC53A4" w:rsidP="00015AE8">
      <w:pPr>
        <w:spacing w:after="0" w:line="240" w:lineRule="auto"/>
        <w:ind w:hanging="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15AE8" w:rsidRDefault="00015AE8" w:rsidP="00015AE8">
      <w:pPr>
        <w:spacing w:after="0" w:line="240" w:lineRule="auto"/>
        <w:ind w:hanging="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5AE8">
        <w:rPr>
          <w:rFonts w:ascii="Times New Roman" w:eastAsia="Times New Roman" w:hAnsi="Times New Roman" w:cs="Times New Roman"/>
          <w:b/>
          <w:color w:val="252525"/>
          <w:sz w:val="24"/>
          <w:szCs w:val="24"/>
          <w:lang w:eastAsia="ru-RU"/>
        </w:rPr>
        <w:t xml:space="preserve">«Би/моно/попеременно» - </w:t>
      </w:r>
      <w:r w:rsidRPr="00015AE8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комплекс упражнений отрабатывается сначала правой рукой, потом только левой рукой и двумя руками одновременно.</w:t>
      </w:r>
      <w:r w:rsidRPr="00015A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DC53A4" w:rsidRPr="00015AE8" w:rsidRDefault="00DC53A4" w:rsidP="00015AE8">
      <w:pPr>
        <w:spacing w:after="0" w:line="240" w:lineRule="auto"/>
        <w:ind w:hanging="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15AE8" w:rsidRPr="00015AE8" w:rsidRDefault="00015AE8" w:rsidP="00015AE8">
      <w:pPr>
        <w:spacing w:after="0" w:line="240" w:lineRule="auto"/>
        <w:ind w:hanging="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5AE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«Ритмичность» </w:t>
      </w:r>
      <w:r w:rsidRPr="00015A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упражнения целесообразно проводить под счет, соблюдая определенный ритм. Все упражнения осваиваются сначала без речевого сопровождения, затем к каждому упражнению подбирается речевой материал в соответствии с речевыми возможностями детей. </w:t>
      </w:r>
    </w:p>
    <w:p w:rsidR="00015AE8" w:rsidRPr="00015AE8" w:rsidRDefault="00015AE8" w:rsidP="00015AE8">
      <w:pPr>
        <w:spacing w:after="0" w:line="240" w:lineRule="auto"/>
        <w:ind w:firstLine="20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15AE8" w:rsidRPr="00015AE8" w:rsidRDefault="00015AE8" w:rsidP="00DC53A4">
      <w:pPr>
        <w:spacing w:after="0" w:line="240" w:lineRule="auto"/>
        <w:ind w:firstLine="20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noProof/>
        </w:rPr>
        <w:drawing>
          <wp:inline distT="0" distB="0" distL="0" distR="0" wp14:anchorId="26D08911" wp14:editId="292724B9">
            <wp:extent cx="3223260" cy="172196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0885" cy="173137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C53A4" w:rsidRDefault="00DC53A4" w:rsidP="00DC53A4">
      <w:pPr>
        <w:spacing w:after="35"/>
        <w:ind w:right="567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DC53A4" w:rsidRDefault="00DC53A4" w:rsidP="00DC53A4">
      <w:pPr>
        <w:spacing w:after="35"/>
        <w:ind w:right="567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DC53A4" w:rsidRDefault="00DC53A4" w:rsidP="00DC53A4">
      <w:pPr>
        <w:spacing w:after="35"/>
        <w:ind w:right="567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15AE8" w:rsidRPr="00015AE8" w:rsidRDefault="00015AE8" w:rsidP="00015AE8">
      <w:pPr>
        <w:spacing w:after="35"/>
        <w:ind w:left="10" w:right="567" w:hanging="1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5AE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МБДОУ «Детский сад №2»</w:t>
      </w:r>
    </w:p>
    <w:p w:rsidR="00015AE8" w:rsidRPr="00015AE8" w:rsidRDefault="00015AE8" w:rsidP="00015AE8">
      <w:pPr>
        <w:spacing w:after="0"/>
        <w:ind w:left="10" w:right="560" w:hanging="1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15AE8" w:rsidRPr="00015AE8" w:rsidRDefault="00015AE8" w:rsidP="00015AE8">
      <w:pPr>
        <w:spacing w:after="0"/>
        <w:ind w:right="352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5AE8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 </w:t>
      </w:r>
    </w:p>
    <w:p w:rsidR="00015AE8" w:rsidRPr="00015AE8" w:rsidRDefault="00015AE8" w:rsidP="00015AE8">
      <w:pPr>
        <w:spacing w:after="0"/>
        <w:ind w:right="352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015AE8">
        <w:rPr>
          <w:rFonts w:ascii="Times New Roman" w:eastAsia="Times New Roman" w:hAnsi="Times New Roman" w:cs="Times New Roman"/>
          <w:color w:val="0000FF"/>
          <w:sz w:val="36"/>
          <w:lang w:eastAsia="ru-RU"/>
        </w:rPr>
        <w:t xml:space="preserve"> </w:t>
      </w:r>
    </w:p>
    <w:p w:rsidR="00015AE8" w:rsidRPr="00015AE8" w:rsidRDefault="00015AE8" w:rsidP="004621B6">
      <w:pPr>
        <w:spacing w:after="59" w:line="237" w:lineRule="auto"/>
        <w:ind w:right="42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0" w:name="_Hlk157624112"/>
      <w:bookmarkStart w:id="1" w:name="_Hlk157686123"/>
      <w:r w:rsidRPr="00015AE8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Нейропсихологические</w:t>
      </w:r>
      <w:bookmarkEnd w:id="0"/>
      <w:r w:rsidRPr="00015AE8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игры и упражнения как</w:t>
      </w:r>
    </w:p>
    <w:p w:rsidR="00015AE8" w:rsidRDefault="00015AE8" w:rsidP="004621B6">
      <w:pPr>
        <w:spacing w:after="33"/>
        <w:ind w:left="132" w:hanging="10"/>
        <w:jc w:val="center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 w:rsidRPr="00015AE8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эффективный метод развития речи</w:t>
      </w:r>
    </w:p>
    <w:p w:rsidR="004621B6" w:rsidRDefault="004621B6" w:rsidP="004621B6">
      <w:pPr>
        <w:spacing w:after="33"/>
        <w:ind w:left="132" w:hanging="10"/>
        <w:jc w:val="center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дошкольников</w:t>
      </w:r>
    </w:p>
    <w:bookmarkEnd w:id="1"/>
    <w:p w:rsidR="00015AE8" w:rsidRDefault="00015AE8" w:rsidP="00015AE8">
      <w:pPr>
        <w:spacing w:after="33"/>
        <w:ind w:left="132" w:hanging="10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015AE8" w:rsidRDefault="00015AE8" w:rsidP="00015AE8">
      <w:pPr>
        <w:spacing w:after="33"/>
        <w:ind w:left="132" w:hanging="10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015AE8" w:rsidRPr="00015AE8" w:rsidRDefault="00015AE8" w:rsidP="00015AE8">
      <w:pPr>
        <w:spacing w:after="33"/>
        <w:ind w:left="132" w:hanging="10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>
        <w:rPr>
          <w:noProof/>
          <w:color w:val="0000FF"/>
          <w:sz w:val="36"/>
        </w:rPr>
        <w:drawing>
          <wp:inline distT="0" distB="0" distL="0" distR="0" wp14:anchorId="44A59820" wp14:editId="1FC9CA82">
            <wp:extent cx="2971332" cy="2174024"/>
            <wp:effectExtent l="0" t="0" r="63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332" cy="217402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15AE8" w:rsidRPr="00015AE8" w:rsidRDefault="00015AE8" w:rsidP="00015AE8">
      <w:pPr>
        <w:spacing w:after="33"/>
        <w:ind w:left="240" w:hanging="10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015AE8" w:rsidRPr="00015AE8" w:rsidRDefault="00015AE8" w:rsidP="00015AE8">
      <w:pPr>
        <w:spacing w:after="13"/>
        <w:ind w:left="10" w:right="584" w:hanging="1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5A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Составитель:  </w:t>
      </w:r>
    </w:p>
    <w:p w:rsidR="00015AE8" w:rsidRPr="00015AE8" w:rsidRDefault="00015AE8" w:rsidP="00015AE8">
      <w:pPr>
        <w:spacing w:after="13"/>
        <w:ind w:left="10" w:right="584" w:hanging="1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5A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Дронова А.В. </w:t>
      </w:r>
    </w:p>
    <w:p w:rsidR="00015AE8" w:rsidRPr="00015AE8" w:rsidRDefault="00015AE8" w:rsidP="00015AE8">
      <w:pPr>
        <w:spacing w:after="10" w:line="265" w:lineRule="auto"/>
        <w:ind w:left="3553" w:right="46" w:hanging="8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15AE8" w:rsidRPr="00015AE8" w:rsidRDefault="00015AE8" w:rsidP="004621B6">
      <w:pPr>
        <w:spacing w:after="10" w:line="265" w:lineRule="auto"/>
        <w:ind w:right="4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2" w:name="_GoBack"/>
      <w:bookmarkEnd w:id="2"/>
    </w:p>
    <w:p w:rsidR="00015AE8" w:rsidRPr="00015AE8" w:rsidRDefault="00015AE8" w:rsidP="00015AE8">
      <w:pPr>
        <w:spacing w:after="10" w:line="265" w:lineRule="auto"/>
        <w:ind w:left="3553" w:right="46" w:hanging="8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15AE8" w:rsidRPr="00015AE8" w:rsidRDefault="00015AE8" w:rsidP="00015AE8">
      <w:pPr>
        <w:spacing w:after="10" w:line="265" w:lineRule="auto"/>
        <w:ind w:left="3553" w:right="46" w:hanging="8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15AE8" w:rsidRPr="00015AE8" w:rsidRDefault="00015AE8" w:rsidP="00015AE8">
      <w:pPr>
        <w:spacing w:after="10" w:line="265" w:lineRule="auto"/>
        <w:ind w:left="3553" w:right="46" w:hanging="8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15AE8" w:rsidRPr="00015AE8" w:rsidRDefault="00015AE8" w:rsidP="00015AE8">
      <w:pPr>
        <w:spacing w:after="10" w:line="265" w:lineRule="auto"/>
        <w:ind w:right="4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5A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г. Лиски</w:t>
      </w:r>
    </w:p>
    <w:p w:rsidR="00015AE8" w:rsidRDefault="00015AE8" w:rsidP="00DC53A4">
      <w:pPr>
        <w:shd w:val="clear" w:color="auto" w:fill="FFFFFF"/>
        <w:spacing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5A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2024</w:t>
      </w:r>
    </w:p>
    <w:p w:rsidR="00FE28B2" w:rsidRPr="00FE28B2" w:rsidRDefault="00FE28B2" w:rsidP="0041047D">
      <w:pPr>
        <w:spacing w:after="0" w:line="240" w:lineRule="auto"/>
        <w:ind w:left="-5" w:right="180" w:hanging="10"/>
        <w:rPr>
          <w:rFonts w:ascii="Times New Roman" w:eastAsia="Cambria" w:hAnsi="Times New Roman" w:cs="Times New Roman"/>
          <w:color w:val="1F497D"/>
          <w:sz w:val="24"/>
          <w:szCs w:val="24"/>
          <w:lang w:eastAsia="ru-RU"/>
        </w:rPr>
      </w:pPr>
      <w:proofErr w:type="spellStart"/>
      <w:r w:rsidRPr="00FE28B2">
        <w:rPr>
          <w:rFonts w:ascii="Times New Roman" w:eastAsia="Cambria" w:hAnsi="Times New Roman" w:cs="Times New Roman"/>
          <w:b/>
          <w:i/>
          <w:color w:val="C0504D"/>
          <w:sz w:val="24"/>
          <w:szCs w:val="24"/>
          <w:lang w:eastAsia="ru-RU"/>
        </w:rPr>
        <w:lastRenderedPageBreak/>
        <w:t>Нейрогимнастика</w:t>
      </w:r>
      <w:proofErr w:type="spellEnd"/>
      <w:r w:rsidRPr="00FE28B2">
        <w:rPr>
          <w:rFonts w:ascii="Times New Roman" w:eastAsia="Cambria" w:hAnsi="Times New Roman" w:cs="Times New Roman"/>
          <w:b/>
          <w:i/>
          <w:color w:val="C0504D"/>
          <w:sz w:val="24"/>
          <w:szCs w:val="24"/>
          <w:lang w:eastAsia="ru-RU"/>
        </w:rPr>
        <w:t xml:space="preserve"> – это система упражнений,</w:t>
      </w:r>
      <w:r w:rsidR="0041047D">
        <w:rPr>
          <w:rFonts w:ascii="Times New Roman" w:eastAsia="Cambria" w:hAnsi="Times New Roman" w:cs="Times New Roman"/>
          <w:b/>
          <w:i/>
          <w:color w:val="C0504D"/>
          <w:sz w:val="24"/>
          <w:szCs w:val="24"/>
          <w:lang w:eastAsia="ru-RU"/>
        </w:rPr>
        <w:t xml:space="preserve"> </w:t>
      </w:r>
      <w:r w:rsidRPr="00FE28B2">
        <w:rPr>
          <w:rFonts w:ascii="Times New Roman" w:eastAsia="Cambria" w:hAnsi="Times New Roman" w:cs="Times New Roman"/>
          <w:b/>
          <w:i/>
          <w:color w:val="C0504D"/>
          <w:sz w:val="24"/>
          <w:szCs w:val="24"/>
          <w:lang w:eastAsia="ru-RU"/>
        </w:rPr>
        <w:t>основная цель применения которой – активизация речевого развития.</w:t>
      </w:r>
      <w:r w:rsidRPr="00FE28B2">
        <w:rPr>
          <w:rFonts w:ascii="Times New Roman" w:eastAsia="Cambria" w:hAnsi="Times New Roman" w:cs="Times New Roman"/>
          <w:color w:val="1F497D"/>
          <w:sz w:val="24"/>
          <w:szCs w:val="24"/>
          <w:lang w:eastAsia="ru-RU"/>
        </w:rPr>
        <w:t xml:space="preserve"> </w:t>
      </w:r>
    </w:p>
    <w:p w:rsidR="00FE28B2" w:rsidRPr="00FE28B2" w:rsidRDefault="00FE28B2" w:rsidP="00FE28B2">
      <w:pPr>
        <w:spacing w:after="0" w:line="241" w:lineRule="auto"/>
        <w:ind w:left="-5" w:right="180" w:hanging="10"/>
        <w:rPr>
          <w:rFonts w:ascii="Times New Roman" w:eastAsia="Cambria" w:hAnsi="Times New Roman" w:cs="Times New Roman"/>
          <w:color w:val="1F497D"/>
          <w:sz w:val="24"/>
          <w:szCs w:val="24"/>
          <w:lang w:eastAsia="ru-RU"/>
        </w:rPr>
      </w:pPr>
    </w:p>
    <w:p w:rsidR="00FE28B2" w:rsidRPr="00FE28B2" w:rsidRDefault="00FE28B2" w:rsidP="00FE28B2">
      <w:pPr>
        <w:spacing w:after="0" w:line="241" w:lineRule="auto"/>
        <w:ind w:left="-5" w:right="180" w:hanging="10"/>
        <w:rPr>
          <w:rFonts w:ascii="Times New Roman" w:eastAsia="Cambria" w:hAnsi="Times New Roman" w:cs="Times New Roman"/>
          <w:color w:val="2F5496" w:themeColor="accent1" w:themeShade="BF"/>
          <w:sz w:val="24"/>
          <w:szCs w:val="24"/>
          <w:lang w:eastAsia="ru-RU"/>
        </w:rPr>
      </w:pPr>
      <w:r w:rsidRPr="00FE28B2">
        <w:rPr>
          <w:rFonts w:ascii="Times New Roman" w:eastAsia="Cambria" w:hAnsi="Times New Roman" w:cs="Times New Roman"/>
          <w:color w:val="2F5496" w:themeColor="accent1" w:themeShade="BF"/>
          <w:sz w:val="24"/>
          <w:szCs w:val="24"/>
          <w:lang w:eastAsia="ru-RU"/>
        </w:rPr>
        <w:t xml:space="preserve">Комплекс упражнений подбирается для: </w:t>
      </w:r>
    </w:p>
    <w:p w:rsidR="00FE28B2" w:rsidRPr="00FE28B2" w:rsidRDefault="00FE28B2" w:rsidP="00FE28B2">
      <w:pPr>
        <w:numPr>
          <w:ilvl w:val="0"/>
          <w:numId w:val="2"/>
        </w:numPr>
        <w:spacing w:after="34" w:line="249" w:lineRule="auto"/>
        <w:ind w:right="371" w:hanging="10"/>
        <w:rPr>
          <w:rFonts w:ascii="Times New Roman" w:eastAsia="Cambria" w:hAnsi="Times New Roman" w:cs="Times New Roman"/>
          <w:sz w:val="24"/>
          <w:szCs w:val="24"/>
          <w:lang w:eastAsia="ru-RU"/>
        </w:rPr>
      </w:pPr>
      <w:r w:rsidRPr="00FE28B2">
        <w:rPr>
          <w:rFonts w:ascii="Times New Roman" w:eastAsia="Cambria" w:hAnsi="Times New Roman" w:cs="Times New Roman"/>
          <w:sz w:val="24"/>
          <w:szCs w:val="24"/>
          <w:lang w:eastAsia="ru-RU"/>
        </w:rPr>
        <w:t xml:space="preserve">стимулирования речевой активности; </w:t>
      </w:r>
    </w:p>
    <w:p w:rsidR="00FE28B2" w:rsidRPr="00FE28B2" w:rsidRDefault="00FE28B2" w:rsidP="00FE28B2">
      <w:pPr>
        <w:numPr>
          <w:ilvl w:val="0"/>
          <w:numId w:val="2"/>
        </w:numPr>
        <w:spacing w:after="34" w:line="249" w:lineRule="auto"/>
        <w:ind w:right="371" w:hanging="10"/>
        <w:rPr>
          <w:rFonts w:ascii="Times New Roman" w:eastAsia="Cambria" w:hAnsi="Times New Roman" w:cs="Times New Roman"/>
          <w:sz w:val="24"/>
          <w:szCs w:val="24"/>
          <w:lang w:eastAsia="ru-RU"/>
        </w:rPr>
      </w:pPr>
      <w:r w:rsidRPr="00FE28B2">
        <w:rPr>
          <w:rFonts w:ascii="Times New Roman" w:eastAsia="Cambria" w:hAnsi="Times New Roman" w:cs="Times New Roman"/>
          <w:sz w:val="24"/>
          <w:szCs w:val="24"/>
          <w:lang w:eastAsia="ru-RU"/>
        </w:rPr>
        <w:t xml:space="preserve">вырабатывания слухоречевого внимания; </w:t>
      </w:r>
    </w:p>
    <w:p w:rsidR="00FE28B2" w:rsidRPr="00FE28B2" w:rsidRDefault="00FE28B2" w:rsidP="00FE28B2">
      <w:pPr>
        <w:numPr>
          <w:ilvl w:val="0"/>
          <w:numId w:val="2"/>
        </w:numPr>
        <w:spacing w:after="34" w:line="249" w:lineRule="auto"/>
        <w:ind w:right="371" w:hanging="10"/>
        <w:rPr>
          <w:rFonts w:ascii="Times New Roman" w:eastAsia="Cambria" w:hAnsi="Times New Roman" w:cs="Times New Roman"/>
          <w:sz w:val="24"/>
          <w:szCs w:val="24"/>
          <w:lang w:eastAsia="ru-RU"/>
        </w:rPr>
      </w:pPr>
      <w:r w:rsidRPr="00FE28B2">
        <w:rPr>
          <w:rFonts w:ascii="Times New Roman" w:eastAsia="Cambria" w:hAnsi="Times New Roman" w:cs="Times New Roman"/>
          <w:sz w:val="24"/>
          <w:szCs w:val="24"/>
          <w:lang w:eastAsia="ru-RU"/>
        </w:rPr>
        <w:t xml:space="preserve">улучшения процессов головного мозга, которые отвечают за речь; </w:t>
      </w:r>
    </w:p>
    <w:p w:rsidR="00FE28B2" w:rsidRPr="00FE28B2" w:rsidRDefault="00FE28B2" w:rsidP="00FE28B2">
      <w:pPr>
        <w:numPr>
          <w:ilvl w:val="0"/>
          <w:numId w:val="2"/>
        </w:numPr>
        <w:spacing w:after="34" w:line="249" w:lineRule="auto"/>
        <w:ind w:right="371" w:hanging="10"/>
        <w:rPr>
          <w:rFonts w:ascii="Times New Roman" w:eastAsia="Cambria" w:hAnsi="Times New Roman" w:cs="Times New Roman"/>
          <w:sz w:val="24"/>
          <w:szCs w:val="24"/>
          <w:lang w:eastAsia="ru-RU"/>
        </w:rPr>
      </w:pPr>
      <w:r w:rsidRPr="00FE28B2">
        <w:rPr>
          <w:rFonts w:ascii="Times New Roman" w:eastAsia="Cambria" w:hAnsi="Times New Roman" w:cs="Times New Roman"/>
          <w:sz w:val="24"/>
          <w:szCs w:val="24"/>
          <w:lang w:eastAsia="ru-RU"/>
        </w:rPr>
        <w:t xml:space="preserve">развития познавательных процессов (память, внимание, мышление). </w:t>
      </w:r>
    </w:p>
    <w:p w:rsidR="00FE28B2" w:rsidRDefault="00FE28B2" w:rsidP="00FE28B2">
      <w:pPr>
        <w:spacing w:after="176" w:line="249" w:lineRule="auto"/>
        <w:ind w:left="10"/>
        <w:rPr>
          <w:rFonts w:ascii="Cambria" w:eastAsia="Cambria" w:hAnsi="Cambria" w:cs="Cambria"/>
          <w:b/>
        </w:rPr>
      </w:pPr>
      <w:bookmarkStart w:id="3" w:name="_Hlk157684623"/>
      <w:r>
        <w:rPr>
          <w:rFonts w:ascii="Cambria" w:eastAsia="Cambria" w:hAnsi="Cambria" w:cs="Cambria"/>
          <w:b/>
        </w:rPr>
        <w:t xml:space="preserve">Упражнения, направленные на </w:t>
      </w:r>
      <w:bookmarkEnd w:id="3"/>
      <w:r>
        <w:rPr>
          <w:rFonts w:ascii="Cambria" w:eastAsia="Cambria" w:hAnsi="Cambria" w:cs="Cambria"/>
          <w:b/>
        </w:rPr>
        <w:t xml:space="preserve">улучшение качества переноса информации из одного полушария в другое </w:t>
      </w:r>
    </w:p>
    <w:p w:rsidR="00FE28B2" w:rsidRPr="00FE28B2" w:rsidRDefault="00FE28B2" w:rsidP="00FE28B2">
      <w:pPr>
        <w:keepNext/>
        <w:keepLines/>
        <w:spacing w:after="0"/>
        <w:ind w:left="519" w:hanging="10"/>
        <w:outlineLvl w:val="0"/>
        <w:rPr>
          <w:rFonts w:ascii="Times New Roman" w:eastAsia="Cambria" w:hAnsi="Times New Roman" w:cs="Times New Roman"/>
          <w:b/>
          <w:i/>
          <w:color w:val="2F5496" w:themeColor="accent1" w:themeShade="BF"/>
          <w:sz w:val="24"/>
          <w:szCs w:val="24"/>
          <w:lang w:eastAsia="ru-RU"/>
        </w:rPr>
      </w:pPr>
      <w:r w:rsidRPr="0041047D">
        <w:rPr>
          <w:rFonts w:ascii="Times New Roman" w:eastAsia="Cambria" w:hAnsi="Times New Roman" w:cs="Times New Roman"/>
          <w:b/>
          <w:i/>
          <w:color w:val="2F5496" w:themeColor="accent1" w:themeShade="BF"/>
          <w:sz w:val="24"/>
          <w:szCs w:val="24"/>
          <w:lang w:eastAsia="ru-RU"/>
        </w:rPr>
        <w:t>Игра «</w:t>
      </w:r>
      <w:r w:rsidRPr="00FE28B2">
        <w:rPr>
          <w:rFonts w:ascii="Times New Roman" w:eastAsia="Cambria" w:hAnsi="Times New Roman" w:cs="Times New Roman"/>
          <w:b/>
          <w:i/>
          <w:color w:val="2F5496" w:themeColor="accent1" w:themeShade="BF"/>
          <w:sz w:val="24"/>
          <w:szCs w:val="24"/>
          <w:lang w:eastAsia="ru-RU"/>
        </w:rPr>
        <w:t>Нос-ухо</w:t>
      </w:r>
      <w:r w:rsidRPr="0041047D">
        <w:rPr>
          <w:rFonts w:ascii="Times New Roman" w:eastAsia="Cambria" w:hAnsi="Times New Roman" w:cs="Times New Roman"/>
          <w:b/>
          <w:i/>
          <w:color w:val="2F5496" w:themeColor="accent1" w:themeShade="BF"/>
          <w:sz w:val="24"/>
          <w:szCs w:val="24"/>
          <w:lang w:eastAsia="ru-RU"/>
        </w:rPr>
        <w:t>»</w:t>
      </w:r>
    </w:p>
    <w:p w:rsidR="00FE28B2" w:rsidRDefault="00FE28B2" w:rsidP="00FE28B2">
      <w:pPr>
        <w:spacing w:after="146" w:line="249" w:lineRule="auto"/>
        <w:ind w:left="-5" w:hanging="1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28B2">
        <w:rPr>
          <w:rFonts w:ascii="Times New Roman" w:eastAsia="Cambria" w:hAnsi="Times New Roman" w:cs="Times New Roman"/>
          <w:sz w:val="24"/>
          <w:szCs w:val="24"/>
          <w:lang w:eastAsia="ru-RU"/>
        </w:rPr>
        <w:t>Левой рукой нужно взяться за правое ухо, правой рукой – за нос. После чего делаем хлопок руками и меняем руки в</w:t>
      </w:r>
      <w:r w:rsidR="00DC53A4">
        <w:rPr>
          <w:rFonts w:ascii="Times New Roman" w:eastAsia="Cambria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FE28B2">
        <w:rPr>
          <w:rFonts w:ascii="Times New Roman" w:eastAsia="Cambria" w:hAnsi="Times New Roman" w:cs="Times New Roman"/>
          <w:sz w:val="24"/>
          <w:szCs w:val="24"/>
          <w:lang w:eastAsia="ru-RU"/>
        </w:rPr>
        <w:t>точности</w:t>
      </w:r>
      <w:proofErr w:type="gramEnd"/>
      <w:r w:rsidRPr="00FE28B2">
        <w:rPr>
          <w:rFonts w:ascii="Times New Roman" w:eastAsia="Cambria" w:hAnsi="Times New Roman" w:cs="Times New Roman"/>
          <w:sz w:val="24"/>
          <w:szCs w:val="24"/>
          <w:lang w:eastAsia="ru-RU"/>
        </w:rPr>
        <w:t xml:space="preserve"> наоборот. Параллельно с выполнением упражнения произносим звуки, слоги или слова.</w:t>
      </w:r>
      <w:r w:rsidRPr="00FE28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E28B2" w:rsidRPr="00FE28B2" w:rsidRDefault="0041047D" w:rsidP="00FE28B2">
      <w:pPr>
        <w:pStyle w:val="1"/>
        <w:ind w:left="51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Игра «</w:t>
      </w:r>
      <w:r w:rsidR="00FE28B2" w:rsidRPr="00FE28B2">
        <w:rPr>
          <w:rFonts w:ascii="Times New Roman" w:hAnsi="Times New Roman" w:cs="Times New Roman"/>
          <w:sz w:val="24"/>
          <w:szCs w:val="24"/>
        </w:rPr>
        <w:t>Веселая грядка</w:t>
      </w:r>
      <w:r>
        <w:rPr>
          <w:rFonts w:ascii="Times New Roman" w:hAnsi="Times New Roman" w:cs="Times New Roman"/>
          <w:sz w:val="24"/>
          <w:szCs w:val="24"/>
        </w:rPr>
        <w:t>»</w:t>
      </w:r>
      <w:r w:rsidR="00FE28B2" w:rsidRPr="00FE28B2"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 </w:t>
      </w:r>
    </w:p>
    <w:p w:rsidR="00FE28B2" w:rsidRDefault="00FE28B2" w:rsidP="00FE28B2">
      <w:pPr>
        <w:spacing w:after="146" w:line="249" w:lineRule="auto"/>
        <w:ind w:left="-5" w:hanging="10"/>
        <w:rPr>
          <w:rFonts w:ascii="Times New Roman" w:hAnsi="Times New Roman" w:cs="Times New Roman"/>
          <w:sz w:val="24"/>
          <w:szCs w:val="24"/>
        </w:rPr>
      </w:pPr>
      <w:r w:rsidRPr="00FE28B2">
        <w:rPr>
          <w:rFonts w:ascii="Times New Roman" w:hAnsi="Times New Roman" w:cs="Times New Roman"/>
          <w:sz w:val="24"/>
          <w:szCs w:val="24"/>
        </w:rPr>
        <w:t>Ребенку необходимо раскладывать предметы в две корзинки одновременно двумя руками. Картинки с предметами выбирайте, исходя из поставленной задачи.</w:t>
      </w:r>
    </w:p>
    <w:p w:rsidR="00C56200" w:rsidRDefault="00C56200" w:rsidP="00C56200">
      <w:pPr>
        <w:spacing w:after="178"/>
        <w:ind w:left="-5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t xml:space="preserve">Упражнения, которые повышают уровень самоконтроля (ритмичное изменение положений рук) </w:t>
      </w:r>
    </w:p>
    <w:p w:rsidR="00C56200" w:rsidRPr="00C56200" w:rsidRDefault="00C56200" w:rsidP="00C56200">
      <w:pPr>
        <w:pStyle w:val="1"/>
        <w:ind w:left="519"/>
        <w:rPr>
          <w:rFonts w:ascii="Times New Roman" w:hAnsi="Times New Roman" w:cs="Times New Roman"/>
          <w:sz w:val="24"/>
          <w:szCs w:val="24"/>
        </w:rPr>
      </w:pPr>
      <w:proofErr w:type="spellStart"/>
      <w:r w:rsidRPr="00C56200">
        <w:rPr>
          <w:rFonts w:ascii="Times New Roman" w:hAnsi="Times New Roman" w:cs="Times New Roman"/>
          <w:sz w:val="24"/>
          <w:szCs w:val="24"/>
        </w:rPr>
        <w:t>Нейротаблицы</w:t>
      </w:r>
      <w:proofErr w:type="spellEnd"/>
      <w:r w:rsidRPr="00C56200"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 </w:t>
      </w:r>
    </w:p>
    <w:p w:rsidR="00C56200" w:rsidRDefault="00C56200" w:rsidP="00C56200">
      <w:pPr>
        <w:spacing w:after="175"/>
        <w:ind w:left="-5"/>
        <w:rPr>
          <w:rFonts w:ascii="Times New Roman" w:hAnsi="Times New Roman" w:cs="Times New Roman"/>
          <w:sz w:val="24"/>
          <w:szCs w:val="24"/>
        </w:rPr>
      </w:pPr>
      <w:r w:rsidRPr="00C56200">
        <w:rPr>
          <w:rFonts w:ascii="Times New Roman" w:hAnsi="Times New Roman" w:cs="Times New Roman"/>
          <w:sz w:val="24"/>
          <w:szCs w:val="24"/>
        </w:rPr>
        <w:t xml:space="preserve">В этих играх нужно одновременно обеими руками находить одинаковые объекты с разных сторон. Объекты могут быть совершенно </w:t>
      </w:r>
      <w:r w:rsidRPr="00C56200">
        <w:rPr>
          <w:rFonts w:ascii="Times New Roman" w:hAnsi="Times New Roman" w:cs="Times New Roman"/>
          <w:sz w:val="24"/>
          <w:szCs w:val="24"/>
        </w:rPr>
        <w:t xml:space="preserve">разные: птицы и животные, числа, цифры, буквы и т. д. </w:t>
      </w:r>
    </w:p>
    <w:p w:rsidR="00AF3A26" w:rsidRPr="00C56200" w:rsidRDefault="00AF3A26" w:rsidP="00AF3A26">
      <w:pPr>
        <w:spacing w:after="175"/>
        <w:ind w:left="-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7E766D0C" wp14:editId="2042650A">
            <wp:extent cx="2671440" cy="2003448"/>
            <wp:effectExtent l="0" t="0" r="0" b="0"/>
            <wp:docPr id="4" name="Рисунок 4" descr="https://i.pinimg.com/originals/d3/08/69/d308696ed0284daeab1624871894462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.pinimg.com/originals/d3/08/69/d308696ed0284daeab1624871894462c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8610" cy="200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6200" w:rsidRPr="0041047D" w:rsidRDefault="00C56200" w:rsidP="0041047D">
      <w:pPr>
        <w:shd w:val="clear" w:color="auto" w:fill="FFFFFF"/>
        <w:spacing w:after="0" w:line="240" w:lineRule="auto"/>
        <w:ind w:left="10" w:hanging="10"/>
        <w:rPr>
          <w:rFonts w:ascii="Times New Roman" w:eastAsia="Times New Roman" w:hAnsi="Times New Roman" w:cs="Times New Roman"/>
          <w:b/>
          <w:bCs/>
          <w:i/>
          <w:color w:val="0070C0"/>
          <w:sz w:val="24"/>
          <w:szCs w:val="24"/>
          <w:lang w:eastAsia="ru-RU"/>
        </w:rPr>
      </w:pPr>
      <w:r w:rsidRPr="00C56200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41047D">
        <w:rPr>
          <w:rFonts w:ascii="Times New Roman" w:eastAsia="Arial" w:hAnsi="Times New Roman" w:cs="Times New Roman"/>
          <w:sz w:val="24"/>
          <w:szCs w:val="24"/>
        </w:rPr>
        <w:t xml:space="preserve">        </w:t>
      </w:r>
      <w:proofErr w:type="spellStart"/>
      <w:r w:rsidRPr="0041047D">
        <w:rPr>
          <w:rFonts w:ascii="Times New Roman" w:eastAsia="Times New Roman" w:hAnsi="Times New Roman" w:cs="Times New Roman"/>
          <w:b/>
          <w:bCs/>
          <w:i/>
          <w:color w:val="2F5496" w:themeColor="accent1" w:themeShade="BF"/>
          <w:sz w:val="24"/>
          <w:szCs w:val="24"/>
          <w:lang w:eastAsia="ru-RU"/>
        </w:rPr>
        <w:t>Нейродорожки</w:t>
      </w:r>
      <w:proofErr w:type="spellEnd"/>
      <w:r w:rsidRPr="0041047D">
        <w:rPr>
          <w:rFonts w:ascii="Times New Roman" w:eastAsia="Times New Roman" w:hAnsi="Times New Roman" w:cs="Times New Roman"/>
          <w:b/>
          <w:bCs/>
          <w:i/>
          <w:color w:val="2F5496" w:themeColor="accent1" w:themeShade="BF"/>
          <w:sz w:val="24"/>
          <w:szCs w:val="24"/>
          <w:lang w:eastAsia="ru-RU"/>
        </w:rPr>
        <w:t xml:space="preserve"> </w:t>
      </w:r>
    </w:p>
    <w:p w:rsidR="00C56200" w:rsidRPr="00015AE8" w:rsidRDefault="00C56200" w:rsidP="00C562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015AE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Каждая рука движется в одно и то же время по собственной дорожке, переставляя</w:t>
      </w:r>
    </w:p>
    <w:p w:rsidR="00C56200" w:rsidRDefault="00C56200" w:rsidP="00C562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015AE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пальцы одновременно</w:t>
      </w:r>
      <w:r w:rsidR="0041047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.</w:t>
      </w:r>
    </w:p>
    <w:p w:rsidR="0041047D" w:rsidRDefault="0041047D" w:rsidP="00C562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41047D" w:rsidRDefault="0041047D" w:rsidP="0041047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noProof/>
          <w:sz w:val="24"/>
          <w:szCs w:val="24"/>
        </w:rPr>
        <w:drawing>
          <wp:inline distT="0" distB="0" distL="0" distR="0" wp14:anchorId="27C0241F" wp14:editId="11367BF3">
            <wp:extent cx="2770858" cy="1558608"/>
            <wp:effectExtent l="0" t="0" r="0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4029" cy="156601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E28B2" w:rsidRDefault="00FE28B2" w:rsidP="0041047D">
      <w:pPr>
        <w:spacing w:after="176" w:line="249" w:lineRule="auto"/>
      </w:pPr>
    </w:p>
    <w:p w:rsidR="00FE28B2" w:rsidRPr="0041047D" w:rsidRDefault="0041047D" w:rsidP="00FE28B2">
      <w:pPr>
        <w:shd w:val="clear" w:color="auto" w:fill="FFFFFF"/>
        <w:spacing w:after="0" w:line="240" w:lineRule="auto"/>
        <w:ind w:hanging="10"/>
        <w:rPr>
          <w:rFonts w:ascii="Cambria" w:eastAsia="Times New Roman" w:hAnsi="Cambria" w:cs="Times New Roman"/>
          <w:b/>
          <w:lang w:eastAsia="ru-RU"/>
        </w:rPr>
      </w:pPr>
      <w:r w:rsidRPr="0041047D">
        <w:rPr>
          <w:rFonts w:ascii="Cambria" w:eastAsia="Times New Roman" w:hAnsi="Cambria" w:cs="Times New Roman"/>
          <w:b/>
          <w:lang w:eastAsia="ru-RU"/>
        </w:rPr>
        <w:t>Упражнения, направленные на</w:t>
      </w:r>
      <w:r w:rsidR="00FE28B2" w:rsidRPr="0041047D">
        <w:rPr>
          <w:rFonts w:ascii="Cambria" w:eastAsia="Times New Roman" w:hAnsi="Cambria" w:cs="Times New Roman"/>
          <w:b/>
          <w:lang w:eastAsia="ru-RU"/>
        </w:rPr>
        <w:t xml:space="preserve"> мозжечковую стимуляцию</w:t>
      </w:r>
    </w:p>
    <w:p w:rsidR="001E4B0A" w:rsidRPr="00015AE8" w:rsidRDefault="001E4B0A" w:rsidP="00015AE8">
      <w:pPr>
        <w:shd w:val="clear" w:color="auto" w:fill="FFFFFF"/>
        <w:spacing w:after="0" w:line="240" w:lineRule="auto"/>
        <w:ind w:hanging="1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047D" w:rsidRPr="0041047D" w:rsidRDefault="00015AE8" w:rsidP="0041047D">
      <w:pPr>
        <w:shd w:val="clear" w:color="auto" w:fill="FFFFFF"/>
        <w:spacing w:after="0" w:line="240" w:lineRule="auto"/>
        <w:ind w:hanging="10"/>
        <w:rPr>
          <w:rFonts w:ascii="Times New Roman" w:eastAsia="Times New Roman" w:hAnsi="Times New Roman" w:cs="Times New Roman"/>
          <w:b/>
          <w:bCs/>
          <w:i/>
          <w:color w:val="1F3864" w:themeColor="accent1" w:themeShade="80"/>
          <w:sz w:val="24"/>
          <w:szCs w:val="24"/>
          <w:lang w:eastAsia="ru-RU"/>
        </w:rPr>
      </w:pPr>
      <w:r w:rsidRPr="0041047D">
        <w:rPr>
          <w:rFonts w:ascii="Times New Roman" w:eastAsia="Times New Roman" w:hAnsi="Times New Roman" w:cs="Times New Roman"/>
          <w:b/>
          <w:bCs/>
          <w:i/>
          <w:color w:val="1F3864" w:themeColor="accent1" w:themeShade="80"/>
          <w:sz w:val="24"/>
          <w:szCs w:val="24"/>
          <w:lang w:eastAsia="ru-RU"/>
        </w:rPr>
        <w:t>Основные виды движений с мячом:</w:t>
      </w:r>
    </w:p>
    <w:p w:rsidR="00015AE8" w:rsidRPr="00015AE8" w:rsidRDefault="00015AE8" w:rsidP="00015AE8">
      <w:pPr>
        <w:shd w:val="clear" w:color="auto" w:fill="FFFFFF"/>
        <w:spacing w:after="0" w:line="240" w:lineRule="auto"/>
        <w:ind w:hanging="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5A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броски вниз двумя руками, вверх двумя руками;</w:t>
      </w:r>
    </w:p>
    <w:p w:rsidR="00015AE8" w:rsidRPr="00015AE8" w:rsidRDefault="00015AE8" w:rsidP="00015AE8">
      <w:pPr>
        <w:shd w:val="clear" w:color="auto" w:fill="FFFFFF"/>
        <w:spacing w:after="0" w:line="240" w:lineRule="auto"/>
        <w:ind w:hanging="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5A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spellStart"/>
      <w:r w:rsidRPr="00015A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нейроигра</w:t>
      </w:r>
      <w:proofErr w:type="spellEnd"/>
      <w:r w:rsidRPr="00015A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мячом </w:t>
      </w:r>
      <w:r w:rsidRPr="0041047D">
        <w:rPr>
          <w:rFonts w:ascii="Times New Roman" w:eastAsia="Times New Roman" w:hAnsi="Times New Roman" w:cs="Times New Roman"/>
          <w:b/>
          <w:i/>
          <w:iCs/>
          <w:color w:val="1F3864" w:themeColor="accent1" w:themeShade="80"/>
          <w:sz w:val="24"/>
          <w:szCs w:val="24"/>
          <w:lang w:eastAsia="ru-RU"/>
        </w:rPr>
        <w:t>«Тебе-мне»</w:t>
      </w:r>
      <w:r w:rsidRPr="0041047D">
        <w:rPr>
          <w:rFonts w:ascii="Times New Roman" w:eastAsia="Times New Roman" w:hAnsi="Times New Roman" w:cs="Times New Roman"/>
          <w:color w:val="1F3864" w:themeColor="accent1" w:themeShade="80"/>
          <w:sz w:val="24"/>
          <w:szCs w:val="24"/>
          <w:lang w:eastAsia="ru-RU"/>
        </w:rPr>
        <w:t xml:space="preserve"> </w:t>
      </w:r>
      <w:r w:rsidRPr="00015A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Ребенок передает мяч обеими руками соседу</w:t>
      </w:r>
    </w:p>
    <w:p w:rsidR="00015AE8" w:rsidRDefault="00015AE8" w:rsidP="00015AE8">
      <w:pPr>
        <w:shd w:val="clear" w:color="auto" w:fill="FFFFFF"/>
        <w:spacing w:after="0" w:line="240" w:lineRule="auto"/>
        <w:ind w:hanging="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5A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spellStart"/>
      <w:r w:rsidRPr="00015A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нейроигра</w:t>
      </w:r>
      <w:proofErr w:type="spellEnd"/>
      <w:r w:rsidRPr="00015A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D6926">
        <w:rPr>
          <w:rFonts w:ascii="Times New Roman" w:eastAsia="Times New Roman" w:hAnsi="Times New Roman" w:cs="Times New Roman"/>
          <w:b/>
          <w:i/>
          <w:iCs/>
          <w:color w:val="1F3864" w:themeColor="accent1" w:themeShade="80"/>
          <w:sz w:val="24"/>
          <w:szCs w:val="24"/>
          <w:lang w:eastAsia="ru-RU"/>
        </w:rPr>
        <w:t>«Передай другому»</w:t>
      </w:r>
      <w:r w:rsidRPr="001D6926">
        <w:rPr>
          <w:rFonts w:ascii="Times New Roman" w:eastAsia="Times New Roman" w:hAnsi="Times New Roman" w:cs="Times New Roman"/>
          <w:i/>
          <w:iCs/>
          <w:color w:val="1F3864" w:themeColor="accent1" w:themeShade="80"/>
          <w:sz w:val="24"/>
          <w:szCs w:val="24"/>
          <w:lang w:eastAsia="ru-RU"/>
        </w:rPr>
        <w:t xml:space="preserve"> </w:t>
      </w:r>
      <w:r w:rsidRPr="00015A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Ребенок выполняет руками перекрёстные движения (правая рука сверху, затем левая)</w:t>
      </w:r>
    </w:p>
    <w:p w:rsidR="001E4B0A" w:rsidRDefault="001E4B0A" w:rsidP="00015A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1E4B0A" w:rsidRPr="001D6926" w:rsidRDefault="007D6B11" w:rsidP="00015AE8">
      <w:pPr>
        <w:spacing w:after="0" w:line="240" w:lineRule="auto"/>
        <w:rPr>
          <w:rFonts w:ascii="Times New Roman" w:eastAsia="Times New Roman" w:hAnsi="Times New Roman" w:cs="Times New Roman"/>
          <w:b/>
          <w:i/>
          <w:iCs/>
          <w:color w:val="1F3864" w:themeColor="accent1" w:themeShade="8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iCs/>
          <w:color w:val="1F3864" w:themeColor="accent1" w:themeShade="80"/>
          <w:sz w:val="24"/>
          <w:szCs w:val="24"/>
          <w:lang w:eastAsia="ru-RU"/>
        </w:rPr>
        <w:t xml:space="preserve">   </w:t>
      </w:r>
      <w:r w:rsidR="001E4B0A" w:rsidRPr="001D6926">
        <w:rPr>
          <w:rFonts w:ascii="Times New Roman" w:eastAsia="Times New Roman" w:hAnsi="Times New Roman" w:cs="Times New Roman"/>
          <w:b/>
          <w:i/>
          <w:iCs/>
          <w:color w:val="1F3864" w:themeColor="accent1" w:themeShade="80"/>
          <w:sz w:val="24"/>
          <w:szCs w:val="24"/>
          <w:lang w:eastAsia="ru-RU"/>
        </w:rPr>
        <w:t>Упражнение «</w:t>
      </w:r>
      <w:r w:rsidR="00015AE8" w:rsidRPr="001D6926">
        <w:rPr>
          <w:rFonts w:ascii="Times New Roman" w:eastAsia="Times New Roman" w:hAnsi="Times New Roman" w:cs="Times New Roman"/>
          <w:b/>
          <w:i/>
          <w:iCs/>
          <w:color w:val="1F3864" w:themeColor="accent1" w:themeShade="80"/>
          <w:sz w:val="24"/>
          <w:szCs w:val="24"/>
          <w:lang w:eastAsia="ru-RU"/>
        </w:rPr>
        <w:t>Ребро – кулак – ладонь</w:t>
      </w:r>
      <w:r w:rsidR="001E4B0A" w:rsidRPr="001D6926">
        <w:rPr>
          <w:rFonts w:ascii="Times New Roman" w:eastAsia="Times New Roman" w:hAnsi="Times New Roman" w:cs="Times New Roman"/>
          <w:b/>
          <w:i/>
          <w:iCs/>
          <w:color w:val="1F3864" w:themeColor="accent1" w:themeShade="80"/>
          <w:sz w:val="24"/>
          <w:szCs w:val="24"/>
          <w:lang w:eastAsia="ru-RU"/>
        </w:rPr>
        <w:t>»</w:t>
      </w:r>
    </w:p>
    <w:p w:rsidR="00015AE8" w:rsidRPr="00AF3A26" w:rsidRDefault="00015AE8" w:rsidP="00015AE8">
      <w:pPr>
        <w:spacing w:after="0" w:line="240" w:lineRule="auto"/>
        <w:rPr>
          <w:sz w:val="24"/>
          <w:szCs w:val="24"/>
        </w:rPr>
      </w:pPr>
      <w:r w:rsidRPr="001268C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Ребенку нужно запомнить три положения: ребро, кулак, ладонь. Если ребенок может быстро сделать одной рукой, то нужно подключать вторую руку</w:t>
      </w:r>
      <w:r w:rsidR="00AF3A2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D6926" w:rsidRDefault="001D6926" w:rsidP="00015AE8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1F3864" w:themeColor="accent1" w:themeShade="80"/>
          <w:sz w:val="24"/>
          <w:szCs w:val="24"/>
          <w:lang w:eastAsia="ru-RU"/>
        </w:rPr>
      </w:pPr>
    </w:p>
    <w:p w:rsidR="001D6926" w:rsidRDefault="007D6B11" w:rsidP="00015AE8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1F3864" w:themeColor="accent1" w:themeShade="8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1F3864" w:themeColor="accent1" w:themeShade="80"/>
          <w:sz w:val="24"/>
          <w:szCs w:val="24"/>
          <w:lang w:eastAsia="ru-RU"/>
        </w:rPr>
        <w:t xml:space="preserve">   </w:t>
      </w:r>
      <w:r w:rsidR="00015AE8" w:rsidRPr="001D6926">
        <w:rPr>
          <w:rFonts w:ascii="Times New Roman" w:eastAsia="Times New Roman" w:hAnsi="Times New Roman" w:cs="Times New Roman"/>
          <w:b/>
          <w:i/>
          <w:color w:val="1F3864" w:themeColor="accent1" w:themeShade="80"/>
          <w:sz w:val="24"/>
          <w:szCs w:val="24"/>
          <w:lang w:eastAsia="ru-RU"/>
        </w:rPr>
        <w:t>Рисование двумя руками «Треугольники, круги»</w:t>
      </w:r>
      <w:r w:rsidR="001D6926">
        <w:rPr>
          <w:rFonts w:ascii="Times New Roman" w:eastAsia="Times New Roman" w:hAnsi="Times New Roman" w:cs="Times New Roman"/>
          <w:b/>
          <w:i/>
          <w:color w:val="1F3864" w:themeColor="accent1" w:themeShade="80"/>
          <w:sz w:val="24"/>
          <w:szCs w:val="24"/>
          <w:lang w:eastAsia="ru-RU"/>
        </w:rPr>
        <w:t xml:space="preserve"> </w:t>
      </w:r>
    </w:p>
    <w:p w:rsidR="00015AE8" w:rsidRDefault="00AF3A26" w:rsidP="00015A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="00015AE8" w:rsidRPr="001268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ебенок рисует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одновременно двумя руками </w:t>
      </w:r>
      <w:r w:rsidR="00015AE8" w:rsidRPr="001268CD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максимальное количество</w:t>
      </w:r>
      <w:r w:rsidR="00015A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15AE8" w:rsidRPr="001268CD">
        <w:rPr>
          <w:rFonts w:ascii="Times New Roman" w:eastAsia="Times New Roman" w:hAnsi="Times New Roman" w:cs="Times New Roman"/>
          <w:sz w:val="24"/>
          <w:szCs w:val="24"/>
          <w:lang w:eastAsia="ru-RU"/>
        </w:rPr>
        <w:t>кругов 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ли</w:t>
      </w:r>
      <w:r w:rsidR="00015AE8" w:rsidRPr="001268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треугольников. Можно усложнить одна рука рисует круги, другая – треугольники.</w:t>
      </w:r>
    </w:p>
    <w:p w:rsidR="001E4B0A" w:rsidRPr="001268CD" w:rsidRDefault="001E4B0A" w:rsidP="001E4B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E4B0A" w:rsidRPr="006B78FF" w:rsidRDefault="007D6B11" w:rsidP="001E4B0A">
      <w:pPr>
        <w:spacing w:after="0" w:line="240" w:lineRule="auto"/>
        <w:rPr>
          <w:rFonts w:ascii="Times New Roman" w:hAnsi="Times New Roman" w:cs="Times New Roman"/>
          <w:b/>
          <w:i/>
          <w:iCs/>
          <w:color w:val="1F3864" w:themeColor="accent1" w:themeShade="80"/>
          <w:sz w:val="24"/>
          <w:szCs w:val="24"/>
        </w:rPr>
      </w:pPr>
      <w:r>
        <w:rPr>
          <w:rFonts w:ascii="Times New Roman" w:hAnsi="Times New Roman" w:cs="Times New Roman"/>
          <w:b/>
          <w:i/>
          <w:iCs/>
          <w:color w:val="1F3864" w:themeColor="accent1" w:themeShade="80"/>
          <w:sz w:val="24"/>
          <w:szCs w:val="24"/>
        </w:rPr>
        <w:t xml:space="preserve">    </w:t>
      </w:r>
      <w:r w:rsidR="001E4B0A" w:rsidRPr="006B78FF">
        <w:rPr>
          <w:rFonts w:ascii="Times New Roman" w:hAnsi="Times New Roman" w:cs="Times New Roman"/>
          <w:b/>
          <w:i/>
          <w:iCs/>
          <w:color w:val="1F3864" w:themeColor="accent1" w:themeShade="80"/>
          <w:sz w:val="24"/>
          <w:szCs w:val="24"/>
        </w:rPr>
        <w:t>Игра «Забавные палочки»</w:t>
      </w:r>
    </w:p>
    <w:p w:rsidR="001E4B0A" w:rsidRPr="001268CD" w:rsidRDefault="001E4B0A" w:rsidP="004104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268CD">
        <w:rPr>
          <w:rFonts w:ascii="Times New Roman" w:hAnsi="Times New Roman" w:cs="Times New Roman"/>
          <w:i/>
          <w:sz w:val="24"/>
          <w:szCs w:val="24"/>
        </w:rPr>
        <w:t xml:space="preserve">Цель: </w:t>
      </w:r>
      <w:r w:rsidRPr="001268CD">
        <w:rPr>
          <w:rFonts w:ascii="Times New Roman" w:hAnsi="Times New Roman" w:cs="Times New Roman"/>
          <w:sz w:val="24"/>
          <w:szCs w:val="24"/>
        </w:rPr>
        <w:t xml:space="preserve">развивать общую и мелкую моторику, ориентировку в пространстве, произвольное внимание. </w:t>
      </w:r>
      <w:r w:rsidRPr="001268CD">
        <w:rPr>
          <w:rFonts w:ascii="Times New Roman" w:hAnsi="Times New Roman" w:cs="Times New Roman"/>
          <w:i/>
          <w:sz w:val="24"/>
          <w:szCs w:val="24"/>
        </w:rPr>
        <w:t xml:space="preserve">Материал: </w:t>
      </w:r>
      <w:r w:rsidRPr="001268CD">
        <w:rPr>
          <w:rFonts w:ascii="Times New Roman" w:hAnsi="Times New Roman" w:cs="Times New Roman"/>
          <w:sz w:val="24"/>
          <w:szCs w:val="24"/>
        </w:rPr>
        <w:t xml:space="preserve">счетные палочки. </w:t>
      </w:r>
      <w:r w:rsidRPr="001268CD">
        <w:rPr>
          <w:rFonts w:ascii="Times New Roman" w:hAnsi="Times New Roman" w:cs="Times New Roman"/>
          <w:i/>
          <w:sz w:val="24"/>
          <w:szCs w:val="24"/>
        </w:rPr>
        <w:t xml:space="preserve">Методика проведения: </w:t>
      </w:r>
      <w:r w:rsidRPr="001268CD">
        <w:rPr>
          <w:rFonts w:ascii="Times New Roman" w:hAnsi="Times New Roman" w:cs="Times New Roman"/>
          <w:sz w:val="24"/>
          <w:szCs w:val="24"/>
        </w:rPr>
        <w:t>Педагог просит выкладывать одновременно двумя руками фигуры, объекты, ряды (по схеме и инструкции). Дети</w:t>
      </w:r>
      <w:r w:rsidR="0041047D">
        <w:rPr>
          <w:rFonts w:ascii="Times New Roman" w:hAnsi="Times New Roman" w:cs="Times New Roman"/>
          <w:sz w:val="24"/>
          <w:szCs w:val="24"/>
        </w:rPr>
        <w:t xml:space="preserve"> </w:t>
      </w:r>
      <w:r w:rsidRPr="001268CD">
        <w:rPr>
          <w:rFonts w:ascii="Times New Roman" w:hAnsi="Times New Roman" w:cs="Times New Roman"/>
          <w:sz w:val="24"/>
          <w:szCs w:val="24"/>
        </w:rPr>
        <w:t xml:space="preserve">выполняют </w:t>
      </w:r>
    </w:p>
    <w:p w:rsidR="001E4B0A" w:rsidRPr="001E4B0A" w:rsidRDefault="001E4B0A" w:rsidP="001E4B0A">
      <w:pPr>
        <w:tabs>
          <w:tab w:val="center" w:pos="1650"/>
          <w:tab w:val="center" w:pos="2908"/>
          <w:tab w:val="right" w:pos="5331"/>
        </w:tabs>
        <w:ind w:left="-15"/>
        <w:rPr>
          <w:rFonts w:ascii="Times New Roman" w:hAnsi="Times New Roman" w:cs="Times New Roman"/>
          <w:sz w:val="24"/>
          <w:szCs w:val="24"/>
        </w:rPr>
      </w:pPr>
      <w:r w:rsidRPr="001E4B0A">
        <w:rPr>
          <w:rFonts w:ascii="Times New Roman" w:hAnsi="Times New Roman" w:cs="Times New Roman"/>
          <w:sz w:val="24"/>
          <w:szCs w:val="24"/>
        </w:rPr>
        <w:t xml:space="preserve">задание обеими руками </w:t>
      </w:r>
      <w:r w:rsidRPr="001E4B0A">
        <w:rPr>
          <w:rFonts w:ascii="Times New Roman" w:hAnsi="Times New Roman" w:cs="Times New Roman"/>
          <w:sz w:val="24"/>
          <w:szCs w:val="24"/>
        </w:rPr>
        <w:tab/>
        <w:t>одновременно.</w:t>
      </w:r>
    </w:p>
    <w:p w:rsidR="001E4B0A" w:rsidRPr="001268CD" w:rsidRDefault="00497C55" w:rsidP="00497C5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drawing>
          <wp:inline distT="0" distB="0" distL="0" distR="0" wp14:anchorId="5488FDE9" wp14:editId="2681B308">
            <wp:extent cx="1695450" cy="1271513"/>
            <wp:effectExtent l="0" t="0" r="0" b="5080"/>
            <wp:docPr id="1" name="Рисунок 1" descr="https://shareslide.ru/img/thumbs/9236a8961c9894bd6ce0e1c268a49513-800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shareslide.ru/img/thumbs/9236a8961c9894bd6ce0e1c268a49513-800x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3528" cy="12850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5AE8" w:rsidRPr="001D6926" w:rsidRDefault="0041047D" w:rsidP="001D69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F3864" w:themeColor="accent1" w:themeShade="80"/>
          <w:sz w:val="24"/>
          <w:szCs w:val="24"/>
          <w:lang w:eastAsia="ru-RU"/>
        </w:rPr>
      </w:pPr>
      <w:r w:rsidRPr="001D6926">
        <w:rPr>
          <w:rFonts w:ascii="Times New Roman" w:hAnsi="Times New Roman" w:cs="Times New Roman"/>
          <w:color w:val="1F3864" w:themeColor="accent1" w:themeShade="80"/>
          <w:sz w:val="24"/>
          <w:szCs w:val="24"/>
        </w:rPr>
        <w:t xml:space="preserve">Благодаря простоте и увлекательности </w:t>
      </w:r>
      <w:proofErr w:type="spellStart"/>
      <w:r w:rsidRPr="001D6926">
        <w:rPr>
          <w:rFonts w:ascii="Times New Roman" w:hAnsi="Times New Roman" w:cs="Times New Roman"/>
          <w:color w:val="1F3864" w:themeColor="accent1" w:themeShade="80"/>
          <w:sz w:val="24"/>
          <w:szCs w:val="24"/>
        </w:rPr>
        <w:t>нейроигры</w:t>
      </w:r>
      <w:proofErr w:type="spellEnd"/>
      <w:r w:rsidRPr="001D6926">
        <w:rPr>
          <w:rFonts w:ascii="Times New Roman" w:hAnsi="Times New Roman" w:cs="Times New Roman"/>
          <w:color w:val="1F3864" w:themeColor="accent1" w:themeShade="80"/>
          <w:sz w:val="24"/>
          <w:szCs w:val="24"/>
        </w:rPr>
        <w:t xml:space="preserve"> являются эффективным инструментом. Регулярное их использование оказывает положительное влияние на развитие речи, интеллекта и улучшает состояние физического</w:t>
      </w:r>
      <w:r w:rsidR="002A4174">
        <w:rPr>
          <w:rFonts w:ascii="Times New Roman" w:hAnsi="Times New Roman" w:cs="Times New Roman"/>
          <w:color w:val="1F3864" w:themeColor="accent1" w:themeShade="80"/>
          <w:sz w:val="24"/>
          <w:szCs w:val="24"/>
        </w:rPr>
        <w:t xml:space="preserve"> </w:t>
      </w:r>
      <w:r w:rsidR="001D6926" w:rsidRPr="001D6926">
        <w:rPr>
          <w:rFonts w:ascii="Times New Roman" w:hAnsi="Times New Roman" w:cs="Times New Roman"/>
          <w:color w:val="1F3864" w:themeColor="accent1" w:themeShade="80"/>
          <w:sz w:val="24"/>
          <w:szCs w:val="24"/>
        </w:rPr>
        <w:t>и</w:t>
      </w:r>
      <w:r w:rsidRPr="001D6926">
        <w:rPr>
          <w:rFonts w:ascii="Times New Roman" w:hAnsi="Times New Roman" w:cs="Times New Roman"/>
          <w:color w:val="1F3864" w:themeColor="accent1" w:themeShade="80"/>
          <w:sz w:val="24"/>
          <w:szCs w:val="24"/>
        </w:rPr>
        <w:t xml:space="preserve"> эмоционального здоровья.</w:t>
      </w:r>
    </w:p>
    <w:sectPr w:rsidR="00015AE8" w:rsidRPr="001D6926" w:rsidSect="00015AE8">
      <w:pgSz w:w="16838" w:h="11906" w:orient="landscape"/>
      <w:pgMar w:top="284" w:right="284" w:bottom="284" w:left="284" w:header="709" w:footer="709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Script">
    <w:panose1 w:val="030B0504020000000003"/>
    <w:charset w:val="CC"/>
    <w:family w:val="script"/>
    <w:pitch w:val="variable"/>
    <w:sig w:usb0="0000028F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4C5CDB"/>
    <w:multiLevelType w:val="hybridMultilevel"/>
    <w:tmpl w:val="F920EDDA"/>
    <w:lvl w:ilvl="0" w:tplc="6390DF9E">
      <w:start w:val="1"/>
      <w:numFmt w:val="bullet"/>
      <w:lvlText w:val=""/>
      <w:lvlJc w:val="left"/>
      <w:pPr>
        <w:ind w:left="720"/>
      </w:pPr>
      <w:rPr>
        <w:rFonts w:ascii="Wingdings" w:eastAsia="Wingdings" w:hAnsi="Wingdings" w:cs="Wingdings"/>
        <w:b w:val="0"/>
        <w:i w:val="0"/>
        <w:strike w:val="0"/>
        <w:dstrike w:val="0"/>
        <w:color w:val="1F497D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62ABA1E">
      <w:start w:val="1"/>
      <w:numFmt w:val="bullet"/>
      <w:lvlText w:val="o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1F497D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002DB62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1F497D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D763104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1F497D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CCA70A2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1F497D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E526588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1F497D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E38F77C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1F497D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2BCA412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1F497D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EFCEEC4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1F497D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FD26654"/>
    <w:multiLevelType w:val="hybridMultilevel"/>
    <w:tmpl w:val="040A5008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C04EA6"/>
    <w:multiLevelType w:val="hybridMultilevel"/>
    <w:tmpl w:val="0F440198"/>
    <w:lvl w:ilvl="0" w:tplc="64E40BB0">
      <w:start w:val="1"/>
      <w:numFmt w:val="decimal"/>
      <w:lvlText w:val="%1."/>
      <w:lvlJc w:val="left"/>
      <w:pPr>
        <w:ind w:left="10"/>
      </w:pPr>
      <w:rPr>
        <w:rFonts w:ascii="Cambria" w:eastAsia="Cambria" w:hAnsi="Cambria" w:cs="Cambria"/>
        <w:b/>
        <w:bCs/>
        <w:i w:val="0"/>
        <w:strike w:val="0"/>
        <w:dstrike w:val="0"/>
        <w:color w:val="1F497D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954801E">
      <w:start w:val="1"/>
      <w:numFmt w:val="lowerLetter"/>
      <w:lvlText w:val="%2"/>
      <w:lvlJc w:val="left"/>
      <w:pPr>
        <w:ind w:left="1080"/>
      </w:pPr>
      <w:rPr>
        <w:rFonts w:ascii="Cambria" w:eastAsia="Cambria" w:hAnsi="Cambria" w:cs="Cambria"/>
        <w:b/>
        <w:bCs/>
        <w:i w:val="0"/>
        <w:strike w:val="0"/>
        <w:dstrike w:val="0"/>
        <w:color w:val="1F497D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E72119A">
      <w:start w:val="1"/>
      <w:numFmt w:val="lowerRoman"/>
      <w:lvlText w:val="%3"/>
      <w:lvlJc w:val="left"/>
      <w:pPr>
        <w:ind w:left="1800"/>
      </w:pPr>
      <w:rPr>
        <w:rFonts w:ascii="Cambria" w:eastAsia="Cambria" w:hAnsi="Cambria" w:cs="Cambria"/>
        <w:b/>
        <w:bCs/>
        <w:i w:val="0"/>
        <w:strike w:val="0"/>
        <w:dstrike w:val="0"/>
        <w:color w:val="1F497D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F68FC20">
      <w:start w:val="1"/>
      <w:numFmt w:val="decimal"/>
      <w:lvlText w:val="%4"/>
      <w:lvlJc w:val="left"/>
      <w:pPr>
        <w:ind w:left="2520"/>
      </w:pPr>
      <w:rPr>
        <w:rFonts w:ascii="Cambria" w:eastAsia="Cambria" w:hAnsi="Cambria" w:cs="Cambria"/>
        <w:b/>
        <w:bCs/>
        <w:i w:val="0"/>
        <w:strike w:val="0"/>
        <w:dstrike w:val="0"/>
        <w:color w:val="1F497D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3D63162">
      <w:start w:val="1"/>
      <w:numFmt w:val="lowerLetter"/>
      <w:lvlText w:val="%5"/>
      <w:lvlJc w:val="left"/>
      <w:pPr>
        <w:ind w:left="3240"/>
      </w:pPr>
      <w:rPr>
        <w:rFonts w:ascii="Cambria" w:eastAsia="Cambria" w:hAnsi="Cambria" w:cs="Cambria"/>
        <w:b/>
        <w:bCs/>
        <w:i w:val="0"/>
        <w:strike w:val="0"/>
        <w:dstrike w:val="0"/>
        <w:color w:val="1F497D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BD2E6E8">
      <w:start w:val="1"/>
      <w:numFmt w:val="lowerRoman"/>
      <w:lvlText w:val="%6"/>
      <w:lvlJc w:val="left"/>
      <w:pPr>
        <w:ind w:left="3960"/>
      </w:pPr>
      <w:rPr>
        <w:rFonts w:ascii="Cambria" w:eastAsia="Cambria" w:hAnsi="Cambria" w:cs="Cambria"/>
        <w:b/>
        <w:bCs/>
        <w:i w:val="0"/>
        <w:strike w:val="0"/>
        <w:dstrike w:val="0"/>
        <w:color w:val="1F497D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60601B4">
      <w:start w:val="1"/>
      <w:numFmt w:val="decimal"/>
      <w:lvlText w:val="%7"/>
      <w:lvlJc w:val="left"/>
      <w:pPr>
        <w:ind w:left="4680"/>
      </w:pPr>
      <w:rPr>
        <w:rFonts w:ascii="Cambria" w:eastAsia="Cambria" w:hAnsi="Cambria" w:cs="Cambria"/>
        <w:b/>
        <w:bCs/>
        <w:i w:val="0"/>
        <w:strike w:val="0"/>
        <w:dstrike w:val="0"/>
        <w:color w:val="1F497D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54849AE">
      <w:start w:val="1"/>
      <w:numFmt w:val="lowerLetter"/>
      <w:lvlText w:val="%8"/>
      <w:lvlJc w:val="left"/>
      <w:pPr>
        <w:ind w:left="5400"/>
      </w:pPr>
      <w:rPr>
        <w:rFonts w:ascii="Cambria" w:eastAsia="Cambria" w:hAnsi="Cambria" w:cs="Cambria"/>
        <w:b/>
        <w:bCs/>
        <w:i w:val="0"/>
        <w:strike w:val="0"/>
        <w:dstrike w:val="0"/>
        <w:color w:val="1F497D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E24B4B8">
      <w:start w:val="1"/>
      <w:numFmt w:val="lowerRoman"/>
      <w:lvlText w:val="%9"/>
      <w:lvlJc w:val="left"/>
      <w:pPr>
        <w:ind w:left="6120"/>
      </w:pPr>
      <w:rPr>
        <w:rFonts w:ascii="Cambria" w:eastAsia="Cambria" w:hAnsi="Cambria" w:cs="Cambria"/>
        <w:b/>
        <w:bCs/>
        <w:i w:val="0"/>
        <w:strike w:val="0"/>
        <w:dstrike w:val="0"/>
        <w:color w:val="1F497D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5AE8"/>
    <w:rsid w:val="00015AE8"/>
    <w:rsid w:val="001D6926"/>
    <w:rsid w:val="001E4B0A"/>
    <w:rsid w:val="002A4174"/>
    <w:rsid w:val="0041047D"/>
    <w:rsid w:val="004621B6"/>
    <w:rsid w:val="00497C55"/>
    <w:rsid w:val="006B78FF"/>
    <w:rsid w:val="007D6B11"/>
    <w:rsid w:val="007E3EE7"/>
    <w:rsid w:val="00AF3A26"/>
    <w:rsid w:val="00C56200"/>
    <w:rsid w:val="00DC53A4"/>
    <w:rsid w:val="00FE2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5BC61A"/>
  <w15:chartTrackingRefBased/>
  <w15:docId w15:val="{4BC1640B-B0B9-4939-B64A-36530CC805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next w:val="a"/>
    <w:link w:val="10"/>
    <w:uiPriority w:val="9"/>
    <w:qFormat/>
    <w:rsid w:val="00FE28B2"/>
    <w:pPr>
      <w:keepNext/>
      <w:keepLines/>
      <w:spacing w:after="0"/>
      <w:ind w:left="533" w:hanging="10"/>
      <w:outlineLvl w:val="0"/>
    </w:pPr>
    <w:rPr>
      <w:rFonts w:ascii="Cambria" w:eastAsia="Cambria" w:hAnsi="Cambria" w:cs="Cambria"/>
      <w:b/>
      <w:i/>
      <w:color w:val="1F497D"/>
      <w:sz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E28B2"/>
    <w:rPr>
      <w:rFonts w:ascii="Cambria" w:eastAsia="Cambria" w:hAnsi="Cambria" w:cs="Cambria"/>
      <w:b/>
      <w:i/>
      <w:color w:val="1F497D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653</Words>
  <Characters>3727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Анечка и Андрей</dc:creator>
  <cp:keywords/>
  <dc:description/>
  <cp:lastModifiedBy> </cp:lastModifiedBy>
  <cp:revision>7</cp:revision>
  <dcterms:created xsi:type="dcterms:W3CDTF">2024-01-31T18:13:00Z</dcterms:created>
  <dcterms:modified xsi:type="dcterms:W3CDTF">2024-02-01T10:41:00Z</dcterms:modified>
</cp:coreProperties>
</file>