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F17CF" w14:textId="00B04796" w:rsidR="00E972CE" w:rsidRPr="00E972CE" w:rsidRDefault="00E972CE" w:rsidP="00E972CE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CB374A" wp14:editId="4D6B25B6">
            <wp:extent cx="9761220" cy="6659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1220" cy="66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B3061" w14:textId="77777777" w:rsidR="00E972CE" w:rsidRDefault="00E972CE" w:rsidP="00D801D1">
      <w:pPr>
        <w:tabs>
          <w:tab w:val="left" w:pos="10915"/>
        </w:tabs>
        <w:spacing w:after="0" w:line="240" w:lineRule="auto"/>
        <w:ind w:right="118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13E7506" w14:textId="77777777" w:rsidR="00E972CE" w:rsidRDefault="00E972CE" w:rsidP="00D801D1">
      <w:pPr>
        <w:tabs>
          <w:tab w:val="left" w:pos="10915"/>
        </w:tabs>
        <w:spacing w:after="0" w:line="240" w:lineRule="auto"/>
        <w:ind w:right="118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8F258C" w14:textId="49CBF9E4" w:rsidR="00D801D1" w:rsidRDefault="00D801D1" w:rsidP="00D801D1">
      <w:pPr>
        <w:tabs>
          <w:tab w:val="left" w:pos="10915"/>
        </w:tabs>
        <w:spacing w:after="0" w:line="240" w:lineRule="auto"/>
        <w:ind w:right="118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14:paraId="06A0415B" w14:textId="77777777" w:rsidR="00D801D1" w:rsidRDefault="00D801D1" w:rsidP="00D801D1">
      <w:pPr>
        <w:spacing w:before="107" w:after="10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ИПС</w:t>
      </w:r>
    </w:p>
    <w:p w14:paraId="4CF7FD33" w14:textId="77777777" w:rsidR="00D801D1" w:rsidRDefault="00D801D1" w:rsidP="00D801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индивидуальной работы по видам образовательной деятельности в соответствии с образовательными областями                        при взаимодействии всех участников образовательных отношений</w:t>
      </w:r>
    </w:p>
    <w:p w14:paraId="60B96FC2" w14:textId="77777777" w:rsidR="00D801D1" w:rsidRDefault="00D801D1" w:rsidP="00D801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4534"/>
        <w:gridCol w:w="3237"/>
        <w:gridCol w:w="7"/>
        <w:gridCol w:w="2867"/>
        <w:gridCol w:w="1971"/>
        <w:gridCol w:w="1844"/>
      </w:tblGrid>
      <w:tr w:rsidR="00D801D1" w14:paraId="7BCE5C17" w14:textId="77777777" w:rsidTr="002165F3">
        <w:trPr>
          <w:jc w:val="center"/>
        </w:trPr>
        <w:tc>
          <w:tcPr>
            <w:tcW w:w="933" w:type="dxa"/>
          </w:tcPr>
          <w:p w14:paraId="45014456" w14:textId="77777777" w:rsidR="00D801D1" w:rsidRDefault="00D801D1" w:rsidP="00216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34" w:type="dxa"/>
          </w:tcPr>
          <w:p w14:paraId="5CA76F6E" w14:textId="77777777" w:rsidR="00D801D1" w:rsidRDefault="00D801D1" w:rsidP="00216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задача</w:t>
            </w:r>
          </w:p>
        </w:tc>
        <w:tc>
          <w:tcPr>
            <w:tcW w:w="3237" w:type="dxa"/>
          </w:tcPr>
          <w:p w14:paraId="1E6AC726" w14:textId="77777777" w:rsidR="00D801D1" w:rsidRDefault="00D801D1" w:rsidP="002165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индивидуальной работы в рамках реализации ИПС</w:t>
            </w:r>
          </w:p>
        </w:tc>
        <w:tc>
          <w:tcPr>
            <w:tcW w:w="2874" w:type="dxa"/>
            <w:gridSpan w:val="2"/>
          </w:tcPr>
          <w:p w14:paraId="0166BDC6" w14:textId="77777777" w:rsidR="00D801D1" w:rsidRDefault="00D801D1" w:rsidP="002165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родителями</w:t>
            </w:r>
          </w:p>
          <w:p w14:paraId="5D8AF48C" w14:textId="77777777" w:rsidR="00D801D1" w:rsidRDefault="00D801D1" w:rsidP="002165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(законными представителями)</w:t>
            </w:r>
          </w:p>
        </w:tc>
        <w:tc>
          <w:tcPr>
            <w:tcW w:w="1971" w:type="dxa"/>
          </w:tcPr>
          <w:p w14:paraId="36D491BA" w14:textId="77777777" w:rsidR="00D801D1" w:rsidRDefault="00D801D1" w:rsidP="00216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4" w:type="dxa"/>
          </w:tcPr>
          <w:p w14:paraId="13E75CF9" w14:textId="77777777" w:rsidR="00D801D1" w:rsidRDefault="00D801D1" w:rsidP="002165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Отметка о выполнении</w:t>
            </w:r>
          </w:p>
          <w:p w14:paraId="2DE66C1D" w14:textId="77777777" w:rsidR="00D801D1" w:rsidRDefault="00D801D1" w:rsidP="002165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(дата, подпись)</w:t>
            </w:r>
          </w:p>
        </w:tc>
      </w:tr>
      <w:tr w:rsidR="00D801D1" w14:paraId="5BD9B1BD" w14:textId="77777777" w:rsidTr="002165F3">
        <w:trPr>
          <w:trHeight w:val="303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36AFCA1A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460" w:type="dxa"/>
            <w:gridSpan w:val="6"/>
          </w:tcPr>
          <w:p w14:paraId="10E92914" w14:textId="77777777" w:rsidR="00D801D1" w:rsidRDefault="00D801D1" w:rsidP="00216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Звуковая культура речи, Грамматический строй речи, Связная речь, Формирование словаря по рекомендациям учителя-логопеда</w:t>
            </w:r>
          </w:p>
        </w:tc>
      </w:tr>
      <w:tr w:rsidR="00D801D1" w14:paraId="3E74A853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98498D2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7EE77F1C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120458AD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слухового внимания, определение источника звука.</w:t>
            </w:r>
          </w:p>
        </w:tc>
        <w:tc>
          <w:tcPr>
            <w:tcW w:w="3244" w:type="dxa"/>
            <w:gridSpan w:val="2"/>
          </w:tcPr>
          <w:p w14:paraId="4BCA8FEE" w14:textId="77777777" w:rsidR="00D801D1" w:rsidRDefault="00AB3D09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>И/у «Найди по звуку» (игра-квест)</w:t>
            </w:r>
            <w:r w:rsidR="00B2659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500884F" w14:textId="77777777" w:rsidR="00B2659E" w:rsidRPr="00B2659E" w:rsidRDefault="00B2659E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 «Угадай, что звучало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67" w:type="dxa"/>
          </w:tcPr>
          <w:p w14:paraId="707A1949" w14:textId="77777777" w:rsidR="00D801D1" w:rsidRPr="001E24F4" w:rsidRDefault="00AB3D09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>И/у «Тихие шаги» (определение расстояния до источника звука)</w:t>
            </w:r>
          </w:p>
        </w:tc>
        <w:tc>
          <w:tcPr>
            <w:tcW w:w="1971" w:type="dxa"/>
          </w:tcPr>
          <w:p w14:paraId="1728F684" w14:textId="77777777" w:rsidR="00D801D1" w:rsidRDefault="00D801D1" w:rsidP="002165F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1985D622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606996AF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1C6A470E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3434A1D4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62310F44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Обучение детей образовывать слова при помощи уменьшительно – ласкательных суффиксов</w:t>
            </w:r>
          </w:p>
        </w:tc>
        <w:tc>
          <w:tcPr>
            <w:tcW w:w="3244" w:type="dxa"/>
            <w:gridSpan w:val="2"/>
          </w:tcPr>
          <w:p w14:paraId="0F2387F6" w14:textId="77777777" w:rsidR="00D801D1" w:rsidRDefault="006E3F6B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="00B2659E">
              <w:rPr>
                <w:rFonts w:ascii="Times New Roman" w:eastAsia="Times New Roman" w:hAnsi="Times New Roman"/>
                <w:sz w:val="24"/>
                <w:szCs w:val="24"/>
              </w:rPr>
              <w:t xml:space="preserve">«Волшебное </w:t>
            </w: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>Превращение»</w:t>
            </w:r>
            <w:r w:rsidR="00B2659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1239D31" w14:textId="77777777" w:rsidR="00B2659E" w:rsidRPr="001E24F4" w:rsidRDefault="00B2659E" w:rsidP="00B265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/и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 xml:space="preserve"> «Ласковое имя»</w:t>
            </w:r>
          </w:p>
        </w:tc>
        <w:tc>
          <w:tcPr>
            <w:tcW w:w="2867" w:type="dxa"/>
          </w:tcPr>
          <w:p w14:paraId="2E523CD0" w14:textId="77777777" w:rsidR="00D801D1" w:rsidRPr="001E24F4" w:rsidRDefault="006E3F6B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>Д/и «Накормим зверюшек»</w:t>
            </w:r>
          </w:p>
        </w:tc>
        <w:tc>
          <w:tcPr>
            <w:tcW w:w="1971" w:type="dxa"/>
          </w:tcPr>
          <w:p w14:paraId="23F3D380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C05AA78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60E39A81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DC6904A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559A431E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1A0DC6BE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у детей умение строить предложения со словами-предметами, словами-признаками, словами-действиями</w:t>
            </w:r>
          </w:p>
        </w:tc>
        <w:tc>
          <w:tcPr>
            <w:tcW w:w="3244" w:type="dxa"/>
            <w:gridSpan w:val="2"/>
          </w:tcPr>
          <w:p w14:paraId="1D8E2FA2" w14:textId="77777777" w:rsidR="00B2659E" w:rsidRDefault="001E24F4" w:rsidP="002165F3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>«Волшебные кубики и коробочка с секретом»</w:t>
            </w:r>
            <w:r w:rsidR="00B2659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2C60DB3" w14:textId="77777777" w:rsidR="00B2659E" w:rsidRDefault="00B2659E" w:rsidP="002165F3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>«Живая Картинка»</w:t>
            </w:r>
          </w:p>
        </w:tc>
        <w:tc>
          <w:tcPr>
            <w:tcW w:w="2867" w:type="dxa"/>
          </w:tcPr>
          <w:p w14:paraId="3308808B" w14:textId="77777777" w:rsidR="001E24F4" w:rsidRPr="001E24F4" w:rsidRDefault="001E24F4" w:rsidP="001E24F4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И/у</w:t>
            </w:r>
            <w:r w:rsidRPr="001E2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«Что мы видим на прогулке?» (с мячом)</w:t>
            </w:r>
          </w:p>
          <w:p w14:paraId="6838195A" w14:textId="77777777" w:rsidR="00D801D1" w:rsidRDefault="00D801D1" w:rsidP="002165F3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4B318F20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474C9B03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1C409ADB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16AB2D98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4000D4D2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7AF14365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Закрепление представлений детей о предметах и их использовании в трудовых процессах; употребление существительных в дательном падеже, формирование словаря существительных</w:t>
            </w:r>
          </w:p>
        </w:tc>
        <w:tc>
          <w:tcPr>
            <w:tcW w:w="3244" w:type="dxa"/>
            <w:gridSpan w:val="2"/>
          </w:tcPr>
          <w:p w14:paraId="14B361FF" w14:textId="77777777" w:rsidR="00D801D1" w:rsidRDefault="00B2659E" w:rsidP="002165F3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>«Кому что нужно для работы?»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0C3211E" w14:textId="77777777" w:rsidR="00B2659E" w:rsidRDefault="00B2659E" w:rsidP="002165F3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 xml:space="preserve"> «Мастерская добрых дел»</w:t>
            </w:r>
          </w:p>
        </w:tc>
        <w:tc>
          <w:tcPr>
            <w:tcW w:w="2867" w:type="dxa"/>
          </w:tcPr>
          <w:p w14:paraId="18DA5F8E" w14:textId="77777777" w:rsidR="00D801D1" w:rsidRDefault="00B2659E" w:rsidP="002165F3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 xml:space="preserve"> «Что лишнее?»</w:t>
            </w:r>
          </w:p>
        </w:tc>
        <w:tc>
          <w:tcPr>
            <w:tcW w:w="1971" w:type="dxa"/>
          </w:tcPr>
          <w:p w14:paraId="0C909465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219996F3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219E4C03" w14:textId="77777777" w:rsidTr="002165F3">
        <w:trPr>
          <w:trHeight w:val="566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75818E56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460" w:type="dxa"/>
            <w:gridSpan w:val="6"/>
          </w:tcPr>
          <w:p w14:paraId="063E5DBA" w14:textId="77777777" w:rsidR="00D801D1" w:rsidRDefault="00D801D1" w:rsidP="00216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Звуковая культура речи, Грамматический строй речи, Связная речь, Формирование словаря по рекомендациям учителя-логопеда</w:t>
            </w:r>
          </w:p>
        </w:tc>
      </w:tr>
      <w:tr w:rsidR="00D801D1" w14:paraId="6389DF41" w14:textId="77777777" w:rsidTr="002165F3">
        <w:trPr>
          <w:trHeight w:val="274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50D6E5B5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5F3729B1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62475C71" w14:textId="77777777" w:rsidR="00D801D1" w:rsidRDefault="00D801D1" w:rsidP="002165F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 xml:space="preserve">Развитие слухового внимания,  звукоподражания, высоты и силы голоса </w:t>
            </w:r>
          </w:p>
        </w:tc>
        <w:tc>
          <w:tcPr>
            <w:tcW w:w="3244" w:type="dxa"/>
            <w:gridSpan w:val="2"/>
          </w:tcPr>
          <w:p w14:paraId="66B23F87" w14:textId="77777777" w:rsidR="00E43086" w:rsidRDefault="00B2659E" w:rsidP="002165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 xml:space="preserve">Игра «Ушки-слушки» (Развитие слухового 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внимания)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F3C0E22" w14:textId="77777777" w:rsidR="00B2659E" w:rsidRDefault="00B2659E" w:rsidP="002165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 xml:space="preserve"> «Звуки вокруг нас» (Звукоподражание)</w:t>
            </w:r>
          </w:p>
          <w:p w14:paraId="1DF7245E" w14:textId="77777777" w:rsidR="00B2659E" w:rsidRDefault="00B2659E" w:rsidP="002165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2D3AE0D9" w14:textId="77777777" w:rsidR="00D801D1" w:rsidRDefault="00E43086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И/у </w:t>
            </w:r>
            <w:r w:rsidR="00B2659E" w:rsidRPr="00B2659E">
              <w:rPr>
                <w:rFonts w:ascii="Times New Roman" w:eastAsia="Times New Roman" w:hAnsi="Times New Roman"/>
                <w:sz w:val="24"/>
                <w:szCs w:val="24"/>
              </w:rPr>
              <w:t>«Тихо-громко» (Развитие силы голоса)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6D0AF3C" w14:textId="77777777" w:rsidR="00E43086" w:rsidRPr="00E43086" w:rsidRDefault="00E43086" w:rsidP="00E43086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И/у </w:t>
            </w:r>
            <w:r w:rsidRPr="00E43086">
              <w:rPr>
                <w:rFonts w:ascii="Times New Roman" w:eastAsia="Times New Roman" w:hAnsi="Times New Roman"/>
                <w:sz w:val="24"/>
                <w:szCs w:val="24"/>
              </w:rPr>
              <w:t xml:space="preserve">«Высоко-низко» </w:t>
            </w:r>
            <w:r w:rsidRPr="00E430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(Развитие высоты голоса)</w:t>
            </w:r>
          </w:p>
          <w:p w14:paraId="4EDF78CC" w14:textId="77777777" w:rsidR="00E43086" w:rsidRDefault="00E43086" w:rsidP="00E43086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6E2A0871" w14:textId="77777777" w:rsidR="00D801D1" w:rsidRDefault="00D801D1" w:rsidP="002165F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 группы</w:t>
            </w:r>
          </w:p>
        </w:tc>
        <w:tc>
          <w:tcPr>
            <w:tcW w:w="1844" w:type="dxa"/>
          </w:tcPr>
          <w:p w14:paraId="5D92CB30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0634E676" w14:textId="77777777" w:rsidTr="002165F3">
        <w:trPr>
          <w:trHeight w:val="274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B46B341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22579B02" w14:textId="77777777" w:rsidR="00D801D1" w:rsidRDefault="00D801D1" w:rsidP="002165F3">
            <w:pPr>
              <w:widowControl w:val="0"/>
              <w:shd w:val="clear" w:color="auto" w:fill="FFFFFF"/>
              <w:tabs>
                <w:tab w:val="left" w:pos="667"/>
              </w:tabs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15E25FC4" w14:textId="77777777" w:rsidR="00D801D1" w:rsidRDefault="00D801D1" w:rsidP="002165F3">
            <w:pPr>
              <w:widowControl w:val="0"/>
              <w:shd w:val="clear" w:color="auto" w:fill="FFFFFF"/>
              <w:tabs>
                <w:tab w:val="left" w:pos="667"/>
              </w:tabs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Обучение согласовывать прилагательные с существительными, образовывать относительные прилагательных</w:t>
            </w:r>
          </w:p>
        </w:tc>
        <w:tc>
          <w:tcPr>
            <w:tcW w:w="3244" w:type="dxa"/>
            <w:gridSpan w:val="2"/>
          </w:tcPr>
          <w:p w14:paraId="288092FC" w14:textId="77777777" w:rsidR="00D801D1" w:rsidRDefault="006E3F6B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6E3F6B">
              <w:rPr>
                <w:rFonts w:ascii="Times New Roman" w:eastAsia="Times New Roman" w:hAnsi="Times New Roman"/>
                <w:sz w:val="24"/>
                <w:szCs w:val="24"/>
              </w:rPr>
              <w:t>«Волшебный сундучок Приключений»</w:t>
            </w:r>
            <w:r w:rsidR="00E430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7938A89" w14:textId="77777777" w:rsidR="00E43086" w:rsidRDefault="00E43086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E43086">
              <w:rPr>
                <w:rFonts w:ascii="Times New Roman" w:eastAsia="Times New Roman" w:hAnsi="Times New Roman"/>
                <w:sz w:val="24"/>
                <w:szCs w:val="24"/>
              </w:rPr>
              <w:t xml:space="preserve"> «Какой? Какая? Какое? Какие?»</w:t>
            </w:r>
          </w:p>
        </w:tc>
        <w:tc>
          <w:tcPr>
            <w:tcW w:w="2867" w:type="dxa"/>
          </w:tcPr>
          <w:p w14:paraId="2236A46E" w14:textId="77777777" w:rsidR="00D801D1" w:rsidRDefault="00E43086" w:rsidP="002165F3">
            <w:pPr>
              <w:widowControl w:val="0"/>
              <w:shd w:val="clear" w:color="auto" w:fill="FFFFFF"/>
              <w:tabs>
                <w:tab w:val="left" w:pos="667"/>
              </w:tabs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E43086">
              <w:rPr>
                <w:rFonts w:ascii="Times New Roman" w:eastAsia="Times New Roman" w:hAnsi="Times New Roman"/>
                <w:sz w:val="24"/>
                <w:szCs w:val="24"/>
              </w:rPr>
              <w:t xml:space="preserve"> «Из чего сделано?»</w:t>
            </w:r>
          </w:p>
        </w:tc>
        <w:tc>
          <w:tcPr>
            <w:tcW w:w="1971" w:type="dxa"/>
          </w:tcPr>
          <w:p w14:paraId="254ED0B3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BA93A78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0CFEE532" w14:textId="77777777" w:rsidTr="002165F3">
        <w:trPr>
          <w:trHeight w:val="274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67A00AE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178D574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13A16623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Обучение передавать правильную временную и логическую последовательность рассказа с помощью серийных картинок.</w:t>
            </w:r>
          </w:p>
        </w:tc>
        <w:tc>
          <w:tcPr>
            <w:tcW w:w="3244" w:type="dxa"/>
            <w:gridSpan w:val="2"/>
          </w:tcPr>
          <w:p w14:paraId="31D7F986" w14:textId="77777777" w:rsidR="009D021D" w:rsidRDefault="009D021D" w:rsidP="009D02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021D">
              <w:rPr>
                <w:rFonts w:ascii="Times New Roman" w:eastAsia="Times New Roman" w:hAnsi="Times New Roman"/>
                <w:bCs/>
                <w:sz w:val="24"/>
                <w:szCs w:val="24"/>
              </w:rPr>
              <w:t>Д/и «Что перепутал художник?</w:t>
            </w:r>
          </w:p>
          <w:p w14:paraId="458C607C" w14:textId="77777777" w:rsidR="009D021D" w:rsidRPr="009D021D" w:rsidRDefault="009D021D" w:rsidP="009D02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Д/и</w:t>
            </w:r>
            <w:r w:rsidRPr="009D021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«Расскажи историю по порядку»</w:t>
            </w:r>
          </w:p>
          <w:p w14:paraId="355E4C3A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7D9F20B0" w14:textId="77777777" w:rsidR="00D801D1" w:rsidRDefault="009D021D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9D021D">
              <w:rPr>
                <w:rFonts w:ascii="Times New Roman" w:eastAsia="Times New Roman" w:hAnsi="Times New Roman"/>
                <w:sz w:val="24"/>
                <w:szCs w:val="24"/>
              </w:rPr>
              <w:t>«Угадай, что дальше?»</w:t>
            </w:r>
          </w:p>
        </w:tc>
        <w:tc>
          <w:tcPr>
            <w:tcW w:w="1971" w:type="dxa"/>
          </w:tcPr>
          <w:p w14:paraId="5CB5F50D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4B86C9F7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7338EACE" w14:textId="77777777" w:rsidTr="001B03FD">
        <w:trPr>
          <w:trHeight w:val="766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29AB6830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2FC8B5AE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41EEAF8C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Обогащение глагольного словаря детей, развитие мышления, внимания, ловкости</w:t>
            </w:r>
          </w:p>
        </w:tc>
        <w:tc>
          <w:tcPr>
            <w:tcW w:w="3244" w:type="dxa"/>
            <w:gridSpan w:val="2"/>
          </w:tcPr>
          <w:p w14:paraId="7CD177CE" w14:textId="77777777" w:rsidR="00D801D1" w:rsidRDefault="001B03FD" w:rsidP="002165F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И/у</w:t>
            </w:r>
            <w:r w:rsidRPr="001B03FD"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 xml:space="preserve"> с мячом «Что делают руками? (ногами?)»</w:t>
            </w: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.</w:t>
            </w:r>
          </w:p>
          <w:p w14:paraId="0AEE13E6" w14:textId="77777777" w:rsidR="001B03FD" w:rsidRDefault="001B03FD" w:rsidP="002165F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Д/и</w:t>
            </w:r>
            <w:r w:rsidRPr="001B03FD"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 xml:space="preserve"> «Найди лишнее действие»</w:t>
            </w:r>
          </w:p>
        </w:tc>
        <w:tc>
          <w:tcPr>
            <w:tcW w:w="2867" w:type="dxa"/>
          </w:tcPr>
          <w:p w14:paraId="6A7E0DFB" w14:textId="77777777" w:rsidR="00D801D1" w:rsidRDefault="001B03FD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Подвижная игра «</w:t>
            </w:r>
            <w:proofErr w:type="spellStart"/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Зверобика</w:t>
            </w:r>
            <w:proofErr w:type="spellEnd"/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</w:tcPr>
          <w:p w14:paraId="00EB5591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F3E470F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30ABCBB3" w14:textId="77777777" w:rsidTr="002165F3">
        <w:trPr>
          <w:trHeight w:val="411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6994DCC4" w14:textId="77777777" w:rsidR="00D801D1" w:rsidRDefault="00D801D1" w:rsidP="00216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460" w:type="dxa"/>
            <w:gridSpan w:val="6"/>
          </w:tcPr>
          <w:p w14:paraId="0EE635D4" w14:textId="77777777" w:rsidR="00D801D1" w:rsidRDefault="00D801D1" w:rsidP="00216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Звуковая культура речи, Грамматический строй речи, Связная речь, Формирование словаря по рекомендациям учителя-логопеда</w:t>
            </w:r>
          </w:p>
        </w:tc>
      </w:tr>
      <w:tr w:rsidR="00D801D1" w14:paraId="19F41EEF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9B26905" w14:textId="77777777" w:rsidR="00D801D1" w:rsidRDefault="00D801D1" w:rsidP="002165F3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5C73BA3C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5EBC6C55" w14:textId="77777777" w:rsidR="00D801D1" w:rsidRDefault="00D801D1" w:rsidP="002165F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слухового внимания, определения направления звука</w:t>
            </w:r>
          </w:p>
        </w:tc>
        <w:tc>
          <w:tcPr>
            <w:tcW w:w="3244" w:type="dxa"/>
            <w:gridSpan w:val="2"/>
          </w:tcPr>
          <w:p w14:paraId="7D94DF3A" w14:textId="77777777" w:rsidR="00D801D1" w:rsidRDefault="001B03FD" w:rsidP="002165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 xml:space="preserve"> «Левое ушко, правое ушко»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344B8EB" w14:textId="77777777" w:rsidR="001B03FD" w:rsidRDefault="001B03FD" w:rsidP="002165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Игра «Жмурки с голосом»</w:t>
            </w:r>
          </w:p>
        </w:tc>
        <w:tc>
          <w:tcPr>
            <w:tcW w:w="2867" w:type="dxa"/>
          </w:tcPr>
          <w:p w14:paraId="0E76EB29" w14:textId="77777777" w:rsidR="00D801D1" w:rsidRPr="001B03FD" w:rsidRDefault="001B03FD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Подвижная и</w:t>
            </w:r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гра «Сова и мыши»</w:t>
            </w:r>
          </w:p>
        </w:tc>
        <w:tc>
          <w:tcPr>
            <w:tcW w:w="1971" w:type="dxa"/>
          </w:tcPr>
          <w:p w14:paraId="03284AEE" w14:textId="77777777" w:rsidR="00D801D1" w:rsidRDefault="00D801D1" w:rsidP="002165F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3BCF476E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2C4BACD3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5536461" w14:textId="77777777" w:rsidR="00D801D1" w:rsidRDefault="00D801D1" w:rsidP="002165F3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2B3EC7DD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22862EF8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Активное использование в речи глаголов</w:t>
            </w:r>
          </w:p>
        </w:tc>
        <w:tc>
          <w:tcPr>
            <w:tcW w:w="3244" w:type="dxa"/>
            <w:gridSpan w:val="2"/>
          </w:tcPr>
          <w:p w14:paraId="10C4B717" w14:textId="77777777" w:rsidR="00D801D1" w:rsidRDefault="001B03FD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«Вчера, сегодня, завтра»</w:t>
            </w:r>
            <w:r w:rsidR="00C5037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5B09C69" w14:textId="77777777" w:rsidR="00C50375" w:rsidRDefault="00C5037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«Угадай, что я делаю?»</w:t>
            </w:r>
          </w:p>
        </w:tc>
        <w:tc>
          <w:tcPr>
            <w:tcW w:w="2867" w:type="dxa"/>
          </w:tcPr>
          <w:p w14:paraId="436D44AE" w14:textId="77777777" w:rsidR="00D801D1" w:rsidRPr="00C50375" w:rsidRDefault="00C5037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Подвижная игра «Зеркало»</w:t>
            </w:r>
          </w:p>
        </w:tc>
        <w:tc>
          <w:tcPr>
            <w:tcW w:w="1971" w:type="dxa"/>
          </w:tcPr>
          <w:p w14:paraId="51F0AD90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193F4BCD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523F4559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6E31DAB7" w14:textId="77777777" w:rsidR="00D801D1" w:rsidRDefault="00D801D1" w:rsidP="002165F3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9A083F0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6DF23F90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внимания, связной речи, умение описывать предмет</w:t>
            </w:r>
          </w:p>
        </w:tc>
        <w:tc>
          <w:tcPr>
            <w:tcW w:w="3244" w:type="dxa"/>
            <w:gridSpan w:val="2"/>
          </w:tcPr>
          <w:p w14:paraId="017D6C0E" w14:textId="77777777" w:rsidR="00D801D1" w:rsidRDefault="00C50375" w:rsidP="002165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«На что это похоже?»</w:t>
            </w:r>
          </w:p>
          <w:p w14:paraId="43A70890" w14:textId="77777777" w:rsidR="00C50375" w:rsidRDefault="00C50375" w:rsidP="002165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«Найди пару и расскажи»</w:t>
            </w:r>
          </w:p>
        </w:tc>
        <w:tc>
          <w:tcPr>
            <w:tcW w:w="2867" w:type="dxa"/>
          </w:tcPr>
          <w:p w14:paraId="7A004DFB" w14:textId="77777777" w:rsidR="00D801D1" w:rsidRDefault="00C50375" w:rsidP="00C503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«Угадай, что исчезло?»</w:t>
            </w:r>
          </w:p>
        </w:tc>
        <w:tc>
          <w:tcPr>
            <w:tcW w:w="1971" w:type="dxa"/>
          </w:tcPr>
          <w:p w14:paraId="78BCA166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7788B2C6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0C7BDEDD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60544511" w14:textId="77777777" w:rsidR="00D801D1" w:rsidRDefault="00D801D1" w:rsidP="002165F3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BEA7FEF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0E3AB6BD" w14:textId="77777777" w:rsidR="00D801D1" w:rsidRDefault="00D801D1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Закрепление представления детей о предметах и их использовании</w:t>
            </w:r>
          </w:p>
        </w:tc>
        <w:tc>
          <w:tcPr>
            <w:tcW w:w="3244" w:type="dxa"/>
            <w:gridSpan w:val="2"/>
          </w:tcPr>
          <w:p w14:paraId="7D812C00" w14:textId="77777777" w:rsidR="00D801D1" w:rsidRDefault="00C50375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Сюжетно-ролевая игра «Магазин»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F81F6CE" w14:textId="77777777" w:rsidR="00C50375" w:rsidRDefault="00C50375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Подвижная игра «Предмет-действие»</w:t>
            </w:r>
          </w:p>
        </w:tc>
        <w:tc>
          <w:tcPr>
            <w:tcW w:w="2867" w:type="dxa"/>
          </w:tcPr>
          <w:p w14:paraId="17E631F4" w14:textId="77777777" w:rsidR="00D801D1" w:rsidRDefault="00C50375" w:rsidP="00C50375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/и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«Найди пару»</w:t>
            </w:r>
          </w:p>
        </w:tc>
        <w:tc>
          <w:tcPr>
            <w:tcW w:w="1971" w:type="dxa"/>
          </w:tcPr>
          <w:p w14:paraId="75170D71" w14:textId="77777777" w:rsidR="00D801D1" w:rsidRDefault="00D801D1" w:rsidP="002165F3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106BA3E9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1C665791" w14:textId="77777777" w:rsidTr="002165F3">
        <w:trPr>
          <w:trHeight w:val="451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07218720" w14:textId="77777777" w:rsidR="00D801D1" w:rsidRDefault="00D801D1" w:rsidP="00C3412C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460" w:type="dxa"/>
            <w:gridSpan w:val="6"/>
          </w:tcPr>
          <w:p w14:paraId="2C498B00" w14:textId="77777777" w:rsidR="00D801D1" w:rsidRDefault="00D801D1" w:rsidP="00216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Звуковая культура речи, Грамматический строй речи, Связная речь,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 рекомендациям учителя-логопеда</w:t>
            </w:r>
          </w:p>
        </w:tc>
      </w:tr>
      <w:tr w:rsidR="00D801D1" w14:paraId="2A8A4C3F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1D3A23FA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5A83008A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6EB89C5A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 xml:space="preserve">Развитие слухового внимания, </w:t>
            </w: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lastRenderedPageBreak/>
              <w:t>определение направления звука.</w:t>
            </w:r>
          </w:p>
        </w:tc>
        <w:tc>
          <w:tcPr>
            <w:tcW w:w="3244" w:type="dxa"/>
            <w:gridSpan w:val="2"/>
          </w:tcPr>
          <w:p w14:paraId="3B5309F4" w14:textId="77777777" w:rsidR="00C50375" w:rsidRDefault="00C5037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Подвижная игра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«Найди тикающие часы»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BB1A6C9" w14:textId="77777777" w:rsidR="00C50375" w:rsidRDefault="00C5037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Подвижная и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гра «Музыкальные стулья» (модификация)</w:t>
            </w:r>
          </w:p>
        </w:tc>
        <w:tc>
          <w:tcPr>
            <w:tcW w:w="2867" w:type="dxa"/>
          </w:tcPr>
          <w:p w14:paraId="6958625B" w14:textId="77777777" w:rsidR="00D801D1" w:rsidRDefault="00C5037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«Звуковые прятки»</w:t>
            </w:r>
          </w:p>
        </w:tc>
        <w:tc>
          <w:tcPr>
            <w:tcW w:w="1971" w:type="dxa"/>
          </w:tcPr>
          <w:p w14:paraId="7EC22847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79902938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79050798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169BCCF4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72126BBA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Грамматический строй речи.</w:t>
            </w:r>
          </w:p>
          <w:p w14:paraId="47BBBC86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детей умение находить предмет, ориентируясь на его основные признаки, описание</w:t>
            </w:r>
          </w:p>
        </w:tc>
        <w:tc>
          <w:tcPr>
            <w:tcW w:w="3244" w:type="dxa"/>
            <w:gridSpan w:val="2"/>
          </w:tcPr>
          <w:p w14:paraId="083C478F" w14:textId="77777777" w:rsidR="00517A2D" w:rsidRDefault="00517A2D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517A2D">
              <w:rPr>
                <w:rFonts w:ascii="Times New Roman" w:eastAsia="Times New Roman" w:hAnsi="Times New Roman"/>
                <w:sz w:val="24"/>
                <w:szCs w:val="24"/>
              </w:rPr>
              <w:t xml:space="preserve"> «Волшебный сундучок»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B91FB7D" w14:textId="77777777" w:rsidR="00517A2D" w:rsidRDefault="00517A2D" w:rsidP="00517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7A2D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/у</w:t>
            </w:r>
            <w:r w:rsidRPr="00517A2D">
              <w:rPr>
                <w:rFonts w:ascii="Times New Roman" w:eastAsia="Times New Roman" w:hAnsi="Times New Roman"/>
                <w:sz w:val="24"/>
                <w:szCs w:val="24"/>
              </w:rPr>
              <w:t xml:space="preserve"> «Угадай, что в мешочке»</w:t>
            </w:r>
          </w:p>
        </w:tc>
        <w:tc>
          <w:tcPr>
            <w:tcW w:w="2867" w:type="dxa"/>
          </w:tcPr>
          <w:p w14:paraId="7A69A946" w14:textId="77777777" w:rsidR="00D801D1" w:rsidRDefault="00517A2D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 «Опиши и найди»</w:t>
            </w:r>
          </w:p>
        </w:tc>
        <w:tc>
          <w:tcPr>
            <w:tcW w:w="1971" w:type="dxa"/>
          </w:tcPr>
          <w:p w14:paraId="428FCB7B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217DFAA3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77394A08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51013DE4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37B02E6B" w14:textId="77777777" w:rsidR="00D801D1" w:rsidRDefault="00D801D1" w:rsidP="002165F3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Связная речь.</w:t>
            </w:r>
          </w:p>
          <w:p w14:paraId="7CF1897F" w14:textId="77777777" w:rsidR="00D801D1" w:rsidRDefault="00D801D1" w:rsidP="002165F3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sz w:val="23"/>
                <w:szCs w:val="23"/>
              </w:rPr>
              <w:t>Формирование у детей умение строить предложения со словами-признаками, со словами-предметами</w:t>
            </w:r>
          </w:p>
        </w:tc>
        <w:tc>
          <w:tcPr>
            <w:tcW w:w="3244" w:type="dxa"/>
            <w:gridSpan w:val="2"/>
          </w:tcPr>
          <w:p w14:paraId="5934CA0A" w14:textId="77777777" w:rsidR="00D801D1" w:rsidRDefault="008276A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 xml:space="preserve"> «Опиши игрушку»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937DA0B" w14:textId="77777777" w:rsidR="008276A5" w:rsidRDefault="008276A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>Игра «Фотоаппарат»</w:t>
            </w:r>
          </w:p>
        </w:tc>
        <w:tc>
          <w:tcPr>
            <w:tcW w:w="2867" w:type="dxa"/>
          </w:tcPr>
          <w:p w14:paraId="4EB4ADDD" w14:textId="77777777" w:rsidR="00D801D1" w:rsidRDefault="008276A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>Игра «Цветной мир»</w:t>
            </w:r>
          </w:p>
        </w:tc>
        <w:tc>
          <w:tcPr>
            <w:tcW w:w="1971" w:type="dxa"/>
          </w:tcPr>
          <w:p w14:paraId="047ED746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11153FB2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1AAF12FF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6BDA01DA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2585E63B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1CDE3DC7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Обогащение глагольного словаря</w:t>
            </w:r>
          </w:p>
        </w:tc>
        <w:tc>
          <w:tcPr>
            <w:tcW w:w="3244" w:type="dxa"/>
            <w:gridSpan w:val="2"/>
          </w:tcPr>
          <w:p w14:paraId="14F4B4B1" w14:textId="77777777" w:rsidR="008276A5" w:rsidRPr="008276A5" w:rsidRDefault="008276A5" w:rsidP="008276A5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>Д/и «Что сначала, что потом?».</w:t>
            </w:r>
          </w:p>
          <w:p w14:paraId="0AC4A306" w14:textId="77777777" w:rsidR="00D801D1" w:rsidRDefault="008276A5" w:rsidP="008276A5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>Д/и «Наоборот»</w:t>
            </w:r>
          </w:p>
        </w:tc>
        <w:tc>
          <w:tcPr>
            <w:tcW w:w="2867" w:type="dxa"/>
          </w:tcPr>
          <w:p w14:paraId="34AEE3EA" w14:textId="77777777" w:rsidR="00D801D1" w:rsidRDefault="008276A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Д/и «Угадай профессию»</w:t>
            </w:r>
          </w:p>
        </w:tc>
        <w:tc>
          <w:tcPr>
            <w:tcW w:w="1971" w:type="dxa"/>
          </w:tcPr>
          <w:p w14:paraId="346A4D78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6D2AB6AE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1FD13A3E" w14:textId="77777777" w:rsidTr="002165F3">
        <w:trPr>
          <w:trHeight w:val="513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497875C3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460" w:type="dxa"/>
            <w:gridSpan w:val="6"/>
          </w:tcPr>
          <w:p w14:paraId="2D4A8B5D" w14:textId="77777777" w:rsidR="00D801D1" w:rsidRDefault="00D801D1" w:rsidP="00216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Звуковая культура речи, Грамматический строй речи, Связная речь,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 рекомендациям учителя-логопеда</w:t>
            </w:r>
          </w:p>
        </w:tc>
      </w:tr>
      <w:tr w:rsidR="00D801D1" w14:paraId="4C746F86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8B40CA1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6E55477D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58A47FCB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ориентации в пространстве, слухового внимания</w:t>
            </w:r>
          </w:p>
        </w:tc>
        <w:tc>
          <w:tcPr>
            <w:tcW w:w="3244" w:type="dxa"/>
            <w:gridSpan w:val="2"/>
          </w:tcPr>
          <w:p w14:paraId="39C7727A" w14:textId="77777777" w:rsidR="00D801D1" w:rsidRDefault="00C5037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Игра «Эхо»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37F8318" w14:textId="77777777" w:rsidR="00C50375" w:rsidRDefault="00C5037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И/у 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«Лабиринт»</w:t>
            </w:r>
          </w:p>
        </w:tc>
        <w:tc>
          <w:tcPr>
            <w:tcW w:w="2867" w:type="dxa"/>
          </w:tcPr>
          <w:p w14:paraId="3DD50237" w14:textId="77777777" w:rsidR="00D801D1" w:rsidRDefault="00517A2D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517A2D">
              <w:rPr>
                <w:rFonts w:ascii="Times New Roman" w:eastAsia="Times New Roman" w:hAnsi="Times New Roman"/>
                <w:sz w:val="24"/>
                <w:szCs w:val="24"/>
              </w:rPr>
              <w:t xml:space="preserve"> «Зеркало»</w:t>
            </w:r>
          </w:p>
        </w:tc>
        <w:tc>
          <w:tcPr>
            <w:tcW w:w="1971" w:type="dxa"/>
          </w:tcPr>
          <w:p w14:paraId="2FC2D14C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FE417DD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350DA37B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29E73349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25A73590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1ABE9814" w14:textId="77777777" w:rsidR="00D801D1" w:rsidRDefault="00D801D1" w:rsidP="002165F3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Обучение детей образовывать существительные множественного числа от существительного единственного числа, упражнять в согласовании существительных с числительными</w:t>
            </w:r>
          </w:p>
        </w:tc>
        <w:tc>
          <w:tcPr>
            <w:tcW w:w="3244" w:type="dxa"/>
            <w:gridSpan w:val="2"/>
          </w:tcPr>
          <w:p w14:paraId="1CDCE4AD" w14:textId="77777777" w:rsidR="00D801D1" w:rsidRDefault="008276A5" w:rsidP="008276A5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 xml:space="preserve"> «Один — много»</w:t>
            </w:r>
            <w:r w:rsidR="00712BA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13D772B" w14:textId="77777777" w:rsidR="00712BAA" w:rsidRPr="008276A5" w:rsidRDefault="00712BAA" w:rsidP="008276A5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И/у </w:t>
            </w:r>
            <w:r w:rsidRPr="00712BAA">
              <w:rPr>
                <w:rFonts w:ascii="Times New Roman" w:eastAsia="Times New Roman" w:hAnsi="Times New Roman"/>
                <w:sz w:val="24"/>
                <w:szCs w:val="24"/>
              </w:rPr>
              <w:t>«Весёлый счёт»</w:t>
            </w:r>
          </w:p>
        </w:tc>
        <w:tc>
          <w:tcPr>
            <w:tcW w:w="2867" w:type="dxa"/>
          </w:tcPr>
          <w:p w14:paraId="0E11A0EA" w14:textId="77777777" w:rsidR="00D801D1" w:rsidRDefault="00712BAA" w:rsidP="002165F3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BAA">
              <w:rPr>
                <w:rFonts w:ascii="Times New Roman" w:eastAsia="Times New Roman" w:hAnsi="Times New Roman"/>
                <w:sz w:val="24"/>
                <w:szCs w:val="24"/>
              </w:rPr>
              <w:t>Игра «Посчитай-ка»</w:t>
            </w:r>
          </w:p>
        </w:tc>
        <w:tc>
          <w:tcPr>
            <w:tcW w:w="1971" w:type="dxa"/>
          </w:tcPr>
          <w:p w14:paraId="5556E0E3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00FE40EE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46A123B4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6745884A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718A65B8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656D3C7A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у детей умение составлять короткий рассказ по картинке, используя разные характеристики предмета, связную речь, воображение</w:t>
            </w:r>
          </w:p>
        </w:tc>
        <w:tc>
          <w:tcPr>
            <w:tcW w:w="3244" w:type="dxa"/>
            <w:gridSpan w:val="2"/>
          </w:tcPr>
          <w:p w14:paraId="2AB5FF3F" w14:textId="77777777" w:rsidR="00D801D1" w:rsidRDefault="00712BAA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712BAA">
              <w:rPr>
                <w:rFonts w:ascii="Times New Roman" w:eastAsia="Times New Roman" w:hAnsi="Times New Roman"/>
                <w:sz w:val="24"/>
                <w:szCs w:val="24"/>
              </w:rPr>
              <w:t>«Волшебные очки»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30DCF15" w14:textId="77777777" w:rsidR="00712BAA" w:rsidRDefault="00712BAA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712BAA">
              <w:rPr>
                <w:rFonts w:ascii="Times New Roman" w:eastAsia="Times New Roman" w:hAnsi="Times New Roman"/>
                <w:sz w:val="24"/>
                <w:szCs w:val="24"/>
              </w:rPr>
              <w:t xml:space="preserve"> «Загадочная картинка» (по частям)</w:t>
            </w:r>
          </w:p>
        </w:tc>
        <w:tc>
          <w:tcPr>
            <w:tcW w:w="2867" w:type="dxa"/>
          </w:tcPr>
          <w:p w14:paraId="63CE1F22" w14:textId="77777777" w:rsidR="00D801D1" w:rsidRPr="00712BAA" w:rsidRDefault="00712BAA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BAA">
              <w:rPr>
                <w:rFonts w:ascii="Times New Roman" w:eastAsia="Times New Roman" w:hAnsi="Times New Roman"/>
                <w:sz w:val="24"/>
                <w:szCs w:val="24"/>
              </w:rPr>
              <w:t>Игра «Вопрос-ответ»</w:t>
            </w:r>
          </w:p>
        </w:tc>
        <w:tc>
          <w:tcPr>
            <w:tcW w:w="1971" w:type="dxa"/>
          </w:tcPr>
          <w:p w14:paraId="758D58A1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4A8E0D4D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02EB16C0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2EE39D56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6D17CA20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44B21E51" w14:textId="77777777" w:rsidR="00D801D1" w:rsidRDefault="00D801D1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Уточнение и активизация словаря синонимов, глагольного словаря</w:t>
            </w:r>
          </w:p>
        </w:tc>
        <w:tc>
          <w:tcPr>
            <w:tcW w:w="3244" w:type="dxa"/>
            <w:gridSpan w:val="2"/>
          </w:tcPr>
          <w:p w14:paraId="0041EA76" w14:textId="77777777" w:rsidR="00D801D1" w:rsidRDefault="00094154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>Игра «Кто как двигается?»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BCC6CF5" w14:textId="77777777" w:rsidR="00094154" w:rsidRDefault="00094154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 xml:space="preserve"> «Веселый — грустный»</w:t>
            </w:r>
          </w:p>
        </w:tc>
        <w:tc>
          <w:tcPr>
            <w:tcW w:w="2867" w:type="dxa"/>
          </w:tcPr>
          <w:p w14:paraId="6C7CE6C4" w14:textId="77777777" w:rsidR="00D801D1" w:rsidRDefault="00094154" w:rsidP="00094154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 xml:space="preserve"> «Исправь Незнайку»</w:t>
            </w:r>
          </w:p>
        </w:tc>
        <w:tc>
          <w:tcPr>
            <w:tcW w:w="1971" w:type="dxa"/>
          </w:tcPr>
          <w:p w14:paraId="0EADEDDC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418ABFC1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2C6F9E19" w14:textId="77777777" w:rsidTr="002165F3">
        <w:trPr>
          <w:trHeight w:val="606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0FD469BE" w14:textId="77777777" w:rsidR="00D801D1" w:rsidRDefault="00D801D1" w:rsidP="00C3412C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460" w:type="dxa"/>
            <w:gridSpan w:val="6"/>
          </w:tcPr>
          <w:p w14:paraId="62E95505" w14:textId="77777777" w:rsidR="00D801D1" w:rsidRDefault="00D801D1" w:rsidP="000941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Звуковая культура речи, Грамматический строй речи, Связная речь,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 рекомендациям учителя-логопеда</w:t>
            </w:r>
          </w:p>
        </w:tc>
      </w:tr>
      <w:tr w:rsidR="00D801D1" w14:paraId="7DB5C593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5110F388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25B8911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5CA610CA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 xml:space="preserve">Развитие ориентации в пространстве, </w:t>
            </w: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lastRenderedPageBreak/>
              <w:t>слухового внимания</w:t>
            </w:r>
            <w:r>
              <w:t> </w:t>
            </w:r>
          </w:p>
        </w:tc>
        <w:tc>
          <w:tcPr>
            <w:tcW w:w="3244" w:type="dxa"/>
            <w:gridSpan w:val="2"/>
          </w:tcPr>
          <w:p w14:paraId="69DEF763" w14:textId="77777777" w:rsidR="00D801D1" w:rsidRDefault="008276A5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«Испорченный телефон»</w:t>
            </w:r>
            <w:r w:rsidR="0009415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9C58149" w14:textId="77777777" w:rsidR="00094154" w:rsidRDefault="00094154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И/у</w:t>
            </w: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 xml:space="preserve"> «Займи свой домик»</w:t>
            </w:r>
          </w:p>
        </w:tc>
        <w:tc>
          <w:tcPr>
            <w:tcW w:w="2867" w:type="dxa"/>
          </w:tcPr>
          <w:p w14:paraId="18FD8BB6" w14:textId="77777777" w:rsidR="00D801D1" w:rsidRDefault="00094154" w:rsidP="000941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«Повторяй за мной»</w:t>
            </w:r>
          </w:p>
        </w:tc>
        <w:tc>
          <w:tcPr>
            <w:tcW w:w="1971" w:type="dxa"/>
          </w:tcPr>
          <w:p w14:paraId="51E595D0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6FB13E73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6B98C142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16985B9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83BE4A6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7CBF70FE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Упражнять в подборе однокоренных слов, расширять и активизировать словарный запас</w:t>
            </w:r>
          </w:p>
        </w:tc>
        <w:tc>
          <w:tcPr>
            <w:tcW w:w="3244" w:type="dxa"/>
            <w:gridSpan w:val="2"/>
          </w:tcPr>
          <w:p w14:paraId="575EC56B" w14:textId="77777777" w:rsidR="00D801D1" w:rsidRDefault="00094154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>Игра «Назови ласково»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9C89188" w14:textId="77777777" w:rsidR="00094154" w:rsidRDefault="00094154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>Игра «Кто какие звуки издает?»</w:t>
            </w:r>
          </w:p>
          <w:p w14:paraId="4E83EB51" w14:textId="77777777" w:rsidR="00094154" w:rsidRDefault="00094154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35E76542" w14:textId="77777777" w:rsidR="00D801D1" w:rsidRDefault="00094154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>Игра «Семейка слов»</w:t>
            </w:r>
          </w:p>
        </w:tc>
        <w:tc>
          <w:tcPr>
            <w:tcW w:w="1971" w:type="dxa"/>
          </w:tcPr>
          <w:p w14:paraId="09245EDC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357D525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191325E9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5E3AF27E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675ACCF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3B733D4B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Находить ошибки в описании и исправлять их</w:t>
            </w:r>
          </w:p>
        </w:tc>
        <w:tc>
          <w:tcPr>
            <w:tcW w:w="3244" w:type="dxa"/>
            <w:gridSpan w:val="2"/>
          </w:tcPr>
          <w:p w14:paraId="4F0333A5" w14:textId="77777777" w:rsidR="00D801D1" w:rsidRDefault="00545B52" w:rsidP="002165F3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="00094154" w:rsidRPr="00094154">
              <w:rPr>
                <w:rFonts w:ascii="Times New Roman" w:eastAsia="Times New Roman" w:hAnsi="Times New Roman"/>
                <w:sz w:val="24"/>
                <w:szCs w:val="24"/>
              </w:rPr>
              <w:t xml:space="preserve"> «Небылицы в картинках»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8E13322" w14:textId="77777777" w:rsidR="00545B52" w:rsidRDefault="00545B52" w:rsidP="002165F3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B52">
              <w:rPr>
                <w:rFonts w:ascii="Times New Roman" w:eastAsia="Times New Roman" w:hAnsi="Times New Roman"/>
                <w:sz w:val="24"/>
                <w:szCs w:val="24"/>
              </w:rPr>
              <w:t>Д/и «Перевертыши»</w:t>
            </w:r>
          </w:p>
        </w:tc>
        <w:tc>
          <w:tcPr>
            <w:tcW w:w="2867" w:type="dxa"/>
          </w:tcPr>
          <w:p w14:paraId="0273724D" w14:textId="77777777" w:rsidR="00D801D1" w:rsidRDefault="00545B52" w:rsidP="00545B52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B52">
              <w:rPr>
                <w:rFonts w:ascii="Times New Roman" w:eastAsia="Times New Roman" w:hAnsi="Times New Roman"/>
                <w:sz w:val="24"/>
                <w:szCs w:val="24"/>
              </w:rPr>
              <w:t>Игра «Правильно — неправильно»</w:t>
            </w:r>
          </w:p>
        </w:tc>
        <w:tc>
          <w:tcPr>
            <w:tcW w:w="1971" w:type="dxa"/>
          </w:tcPr>
          <w:p w14:paraId="21F4AA5F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4238D368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32BB90AB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0EA2090E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79421468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7715CE11" w14:textId="77777777" w:rsidR="00D801D1" w:rsidRDefault="00D801D1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Уточнение и активизация словаря антонимов, синонимов</w:t>
            </w:r>
          </w:p>
        </w:tc>
        <w:tc>
          <w:tcPr>
            <w:tcW w:w="3244" w:type="dxa"/>
            <w:gridSpan w:val="2"/>
          </w:tcPr>
          <w:p w14:paraId="1A8F5EC9" w14:textId="77777777" w:rsidR="00D801D1" w:rsidRDefault="00545B52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И/у </w:t>
            </w:r>
            <w:r w:rsidRPr="00545B52">
              <w:rPr>
                <w:rFonts w:ascii="Times New Roman" w:eastAsia="Times New Roman" w:hAnsi="Times New Roman"/>
                <w:sz w:val="24"/>
                <w:szCs w:val="24"/>
              </w:rPr>
              <w:t>«Наоборот» (антонимы)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933FB32" w14:textId="77777777" w:rsidR="00545B52" w:rsidRDefault="00545B52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545B52">
              <w:rPr>
                <w:rFonts w:ascii="Times New Roman" w:eastAsia="Times New Roman" w:hAnsi="Times New Roman"/>
                <w:sz w:val="24"/>
                <w:szCs w:val="24"/>
              </w:rPr>
              <w:t>«Слова-друзья» (синонимы)</w:t>
            </w:r>
          </w:p>
        </w:tc>
        <w:tc>
          <w:tcPr>
            <w:tcW w:w="2867" w:type="dxa"/>
          </w:tcPr>
          <w:p w14:paraId="2A386D28" w14:textId="77777777" w:rsidR="00D801D1" w:rsidRDefault="00545B52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545B52">
              <w:rPr>
                <w:rFonts w:ascii="Times New Roman" w:eastAsia="Times New Roman" w:hAnsi="Times New Roman"/>
                <w:sz w:val="24"/>
                <w:szCs w:val="24"/>
              </w:rPr>
              <w:t xml:space="preserve"> «Волшебные ворота»</w:t>
            </w:r>
          </w:p>
        </w:tc>
        <w:tc>
          <w:tcPr>
            <w:tcW w:w="1971" w:type="dxa"/>
          </w:tcPr>
          <w:p w14:paraId="51C04FA7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9BC9561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4997120E" w14:textId="77777777" w:rsidTr="002165F3">
        <w:trPr>
          <w:trHeight w:val="591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60A9AF36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460" w:type="dxa"/>
            <w:gridSpan w:val="6"/>
          </w:tcPr>
          <w:p w14:paraId="68B38235" w14:textId="77777777" w:rsidR="00D801D1" w:rsidRDefault="00D801D1" w:rsidP="00216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Звуковая культура речи, Грамматический строй речи, Связная речь,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 рекомендациям учителя-логопеда</w:t>
            </w:r>
          </w:p>
        </w:tc>
      </w:tr>
      <w:tr w:rsidR="00D801D1" w14:paraId="14CFC80B" w14:textId="77777777" w:rsidTr="00B6468A">
        <w:trPr>
          <w:trHeight w:val="572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39C8504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66A7D3CD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4F754826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фонематического слуха</w:t>
            </w:r>
          </w:p>
        </w:tc>
        <w:tc>
          <w:tcPr>
            <w:tcW w:w="3244" w:type="dxa"/>
            <w:gridSpan w:val="2"/>
          </w:tcPr>
          <w:p w14:paraId="615DAA20" w14:textId="77777777" w:rsidR="00B6468A" w:rsidRDefault="00B6468A" w:rsidP="00B646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«Поймай звук»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1548309" w14:textId="77777777" w:rsidR="00B6468A" w:rsidRPr="00545B52" w:rsidRDefault="00B6468A" w:rsidP="00B646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 «Пох</w:t>
            </w: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лопай, как я»</w:t>
            </w:r>
          </w:p>
        </w:tc>
        <w:tc>
          <w:tcPr>
            <w:tcW w:w="2867" w:type="dxa"/>
          </w:tcPr>
          <w:p w14:paraId="0233E251" w14:textId="77777777" w:rsidR="00B6468A" w:rsidRDefault="00B6468A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«Узнай по звуку».</w:t>
            </w:r>
          </w:p>
          <w:p w14:paraId="1B7DDC13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4670838B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657356A4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30E41444" w14:textId="77777777" w:rsidTr="002165F3">
        <w:trPr>
          <w:trHeight w:val="491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023A0825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757251F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3537DA26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Расширение и активизация словарного запаса</w:t>
            </w:r>
          </w:p>
        </w:tc>
        <w:tc>
          <w:tcPr>
            <w:tcW w:w="3244" w:type="dxa"/>
            <w:gridSpan w:val="2"/>
          </w:tcPr>
          <w:p w14:paraId="3AB8C401" w14:textId="77777777" w:rsidR="00D801D1" w:rsidRDefault="00B6468A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«Назови, что видишь»</w:t>
            </w:r>
            <w:r w:rsidR="009102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D442DA5" w14:textId="77777777" w:rsidR="00910286" w:rsidRDefault="00910286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86">
              <w:rPr>
                <w:rFonts w:ascii="Times New Roman" w:eastAsia="Times New Roman" w:hAnsi="Times New Roman"/>
                <w:sz w:val="24"/>
                <w:szCs w:val="24"/>
              </w:rPr>
              <w:t>Игра «Из чего сделано?»</w:t>
            </w:r>
          </w:p>
        </w:tc>
        <w:tc>
          <w:tcPr>
            <w:tcW w:w="2867" w:type="dxa"/>
          </w:tcPr>
          <w:p w14:paraId="1B97FBD8" w14:textId="77777777" w:rsidR="00D801D1" w:rsidRDefault="00910286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86">
              <w:rPr>
                <w:rFonts w:ascii="Times New Roman" w:eastAsia="Times New Roman" w:hAnsi="Times New Roman"/>
                <w:sz w:val="24"/>
                <w:szCs w:val="24"/>
              </w:rPr>
              <w:t>Игра «Большой — маленький»</w:t>
            </w:r>
          </w:p>
        </w:tc>
        <w:tc>
          <w:tcPr>
            <w:tcW w:w="1971" w:type="dxa"/>
          </w:tcPr>
          <w:p w14:paraId="30A54C56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06E41ED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2EF2548E" w14:textId="77777777" w:rsidTr="002165F3">
        <w:trPr>
          <w:trHeight w:val="64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8EA2F26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B1F925C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553E86D2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Обучение детей заканчивать предложения, составлять предложения</w:t>
            </w:r>
          </w:p>
        </w:tc>
        <w:tc>
          <w:tcPr>
            <w:tcW w:w="3244" w:type="dxa"/>
            <w:gridSpan w:val="2"/>
          </w:tcPr>
          <w:p w14:paraId="5AC7175B" w14:textId="77777777" w:rsidR="00D801D1" w:rsidRDefault="00910286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86">
              <w:rPr>
                <w:rFonts w:ascii="Times New Roman" w:eastAsia="Times New Roman" w:hAnsi="Times New Roman"/>
                <w:sz w:val="24"/>
                <w:szCs w:val="24"/>
              </w:rPr>
              <w:t>Игра «Доскажи словечко»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2D7DB92" w14:textId="77777777" w:rsidR="00910286" w:rsidRDefault="00910286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86">
              <w:rPr>
                <w:rFonts w:ascii="Times New Roman" w:eastAsia="Times New Roman" w:hAnsi="Times New Roman"/>
                <w:sz w:val="24"/>
                <w:szCs w:val="24"/>
              </w:rPr>
              <w:t>Игра «Путаница»</w:t>
            </w:r>
          </w:p>
        </w:tc>
        <w:tc>
          <w:tcPr>
            <w:tcW w:w="2867" w:type="dxa"/>
          </w:tcPr>
          <w:p w14:paraId="4E0F3DE4" w14:textId="77777777" w:rsidR="00D801D1" w:rsidRDefault="00910286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86">
              <w:rPr>
                <w:rFonts w:ascii="Times New Roman" w:eastAsia="Times New Roman" w:hAnsi="Times New Roman"/>
                <w:sz w:val="24"/>
                <w:szCs w:val="24"/>
              </w:rPr>
              <w:t>Игра «Вопрос — ответ»</w:t>
            </w:r>
          </w:p>
        </w:tc>
        <w:tc>
          <w:tcPr>
            <w:tcW w:w="1971" w:type="dxa"/>
          </w:tcPr>
          <w:p w14:paraId="39C6231A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013D7D08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1DA5CFC2" w14:textId="77777777" w:rsidTr="002165F3">
        <w:trPr>
          <w:trHeight w:val="64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21A28B5A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73C8D0C6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79FE32A6" w14:textId="77777777" w:rsidR="00D801D1" w:rsidRDefault="00D801D1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словаря</w:t>
            </w:r>
          </w:p>
        </w:tc>
        <w:tc>
          <w:tcPr>
            <w:tcW w:w="3244" w:type="dxa"/>
            <w:gridSpan w:val="2"/>
          </w:tcPr>
          <w:p w14:paraId="27EA167F" w14:textId="77777777" w:rsidR="00D801D1" w:rsidRDefault="00910286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286">
              <w:rPr>
                <w:rFonts w:ascii="Times New Roman" w:hAnsi="Times New Roman"/>
                <w:sz w:val="24"/>
                <w:szCs w:val="24"/>
              </w:rPr>
              <w:t>Игра «Если бы...»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6DDA48" w14:textId="77777777" w:rsidR="00910286" w:rsidRDefault="00910286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286">
              <w:rPr>
                <w:rFonts w:ascii="Times New Roman" w:hAnsi="Times New Roman"/>
                <w:sz w:val="24"/>
                <w:szCs w:val="24"/>
              </w:rPr>
              <w:t>Игра «Съедобное — несъедобное»</w:t>
            </w:r>
          </w:p>
        </w:tc>
        <w:tc>
          <w:tcPr>
            <w:tcW w:w="2867" w:type="dxa"/>
          </w:tcPr>
          <w:p w14:paraId="435BD552" w14:textId="77777777" w:rsidR="00D801D1" w:rsidRDefault="000A1C76" w:rsidP="002165F3">
            <w:pPr>
              <w:tabs>
                <w:tab w:val="left" w:pos="64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«Живое — неживое</w:t>
            </w:r>
            <w:r w:rsidRPr="000A1C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</w:tcPr>
          <w:p w14:paraId="35138A79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49B41C13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6B6A5CD5" w14:textId="77777777" w:rsidTr="002165F3">
        <w:trPr>
          <w:trHeight w:val="582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7D200A8F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460" w:type="dxa"/>
            <w:gridSpan w:val="6"/>
          </w:tcPr>
          <w:p w14:paraId="5141FBEC" w14:textId="77777777" w:rsidR="00D801D1" w:rsidRDefault="00D801D1" w:rsidP="00216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Звуковая культура речи, Грамматический строй речи, Связная речь,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 рекомендациям учителя-логопеда</w:t>
            </w:r>
          </w:p>
        </w:tc>
      </w:tr>
      <w:tr w:rsidR="00D801D1" w14:paraId="29ECDCA7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6A7837E2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2104D782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51CC5A1C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слухового внимания, фонематического слуха, развитие высоты и силы голоса</w:t>
            </w:r>
          </w:p>
        </w:tc>
        <w:tc>
          <w:tcPr>
            <w:tcW w:w="3244" w:type="dxa"/>
            <w:gridSpan w:val="2"/>
          </w:tcPr>
          <w:p w14:paraId="27A9D3BE" w14:textId="77777777" w:rsidR="00D801D1" w:rsidRDefault="000A1C76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Игра «Паровозик»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92CE542" w14:textId="77777777" w:rsidR="000A1C76" w:rsidRDefault="000A1C76" w:rsidP="000A1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/у</w:t>
            </w: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 xml:space="preserve"> «Звуковая дорожка»</w:t>
            </w:r>
          </w:p>
        </w:tc>
        <w:tc>
          <w:tcPr>
            <w:tcW w:w="2867" w:type="dxa"/>
          </w:tcPr>
          <w:p w14:paraId="0A63E886" w14:textId="77777777" w:rsidR="00D801D1" w:rsidRDefault="000A1C76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Игра «Угадай, кто тебя позвал».</w:t>
            </w:r>
          </w:p>
        </w:tc>
        <w:tc>
          <w:tcPr>
            <w:tcW w:w="1971" w:type="dxa"/>
          </w:tcPr>
          <w:p w14:paraId="35DC2476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96F9D28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081741D1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7ED9B354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0C1945B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1D651DD5" w14:textId="77777777" w:rsidR="00D801D1" w:rsidRDefault="00B6468A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у детей речевой активности</w:t>
            </w:r>
          </w:p>
        </w:tc>
        <w:tc>
          <w:tcPr>
            <w:tcW w:w="3244" w:type="dxa"/>
            <w:gridSpan w:val="2"/>
          </w:tcPr>
          <w:p w14:paraId="4B3645C0" w14:textId="77777777" w:rsidR="00D801D1" w:rsidRDefault="00B6468A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«Кто что делает?»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C1EC621" w14:textId="77777777" w:rsidR="00B6468A" w:rsidRDefault="00B6468A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«Что для чего?»</w:t>
            </w:r>
          </w:p>
        </w:tc>
        <w:tc>
          <w:tcPr>
            <w:tcW w:w="2867" w:type="dxa"/>
          </w:tcPr>
          <w:p w14:paraId="43A3CD62" w14:textId="77777777" w:rsidR="00D801D1" w:rsidRDefault="00B6468A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«Эмоции»</w:t>
            </w:r>
          </w:p>
        </w:tc>
        <w:tc>
          <w:tcPr>
            <w:tcW w:w="1971" w:type="dxa"/>
          </w:tcPr>
          <w:p w14:paraId="7E0B09EE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0888EDCB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1A04B498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7F44A3D2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74DB8A3" w14:textId="77777777" w:rsidR="00D801D1" w:rsidRDefault="00D801D1" w:rsidP="002165F3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Связная речь.</w:t>
            </w:r>
          </w:p>
          <w:p w14:paraId="4BB0F6BE" w14:textId="77777777" w:rsidR="00D801D1" w:rsidRDefault="00D801D1" w:rsidP="002165F3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t>Обучение детей отвечать полными предложениями</w:t>
            </w:r>
          </w:p>
        </w:tc>
        <w:tc>
          <w:tcPr>
            <w:tcW w:w="3244" w:type="dxa"/>
            <w:gridSpan w:val="2"/>
          </w:tcPr>
          <w:p w14:paraId="5EF6B355" w14:textId="77777777" w:rsidR="00D801D1" w:rsidRDefault="000A1C76" w:rsidP="002165F3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0A1C76">
              <w:t>Игра «Добавь слово»</w:t>
            </w:r>
            <w:r>
              <w:t>.</w:t>
            </w:r>
          </w:p>
          <w:p w14:paraId="394ABBB1" w14:textId="77777777" w:rsidR="000A1C76" w:rsidRDefault="000A1C76" w:rsidP="002165F3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0A1C76">
              <w:t>Игра «Телефон»</w:t>
            </w:r>
          </w:p>
        </w:tc>
        <w:tc>
          <w:tcPr>
            <w:tcW w:w="2867" w:type="dxa"/>
          </w:tcPr>
          <w:p w14:paraId="030F39CA" w14:textId="77777777" w:rsidR="00D801D1" w:rsidRDefault="000A1C76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Игра «Что ты делал?»</w:t>
            </w:r>
          </w:p>
        </w:tc>
        <w:tc>
          <w:tcPr>
            <w:tcW w:w="1971" w:type="dxa"/>
          </w:tcPr>
          <w:p w14:paraId="7A28AE9B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05BF614F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05A279C6" w14:textId="77777777" w:rsidTr="002165F3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190FB18" w14:textId="77777777" w:rsidR="00D801D1" w:rsidRDefault="00D801D1" w:rsidP="002165F3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71FD9352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28099532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употребления в речи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глаголов, согласования слов в предложении</w:t>
            </w:r>
          </w:p>
        </w:tc>
        <w:tc>
          <w:tcPr>
            <w:tcW w:w="3244" w:type="dxa"/>
            <w:gridSpan w:val="2"/>
          </w:tcPr>
          <w:p w14:paraId="12AD61EE" w14:textId="77777777" w:rsidR="000A1C76" w:rsidRDefault="000A1C76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«Что животные делают</w:t>
            </w: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?»</w:t>
            </w:r>
          </w:p>
          <w:p w14:paraId="209294DF" w14:textId="77777777" w:rsidR="000A1C76" w:rsidRDefault="000A1C76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«Кто как голос подает?»</w:t>
            </w:r>
          </w:p>
          <w:p w14:paraId="3265E556" w14:textId="77777777" w:rsidR="000A1C76" w:rsidRDefault="000A1C76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0A1BE22C" w14:textId="77777777" w:rsidR="00D801D1" w:rsidRDefault="00DE72BF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2B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«Что можно делать с предметом?»</w:t>
            </w:r>
          </w:p>
        </w:tc>
        <w:tc>
          <w:tcPr>
            <w:tcW w:w="1971" w:type="dxa"/>
          </w:tcPr>
          <w:p w14:paraId="6AC061DC" w14:textId="77777777" w:rsidR="00D801D1" w:rsidRDefault="00D801D1" w:rsidP="00216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717737BE" w14:textId="77777777" w:rsidR="00D801D1" w:rsidRDefault="00D801D1" w:rsidP="00216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801D1" w14:paraId="434A69A1" w14:textId="77777777" w:rsidTr="002165F3">
        <w:trPr>
          <w:trHeight w:val="303"/>
          <w:jc w:val="center"/>
        </w:trPr>
        <w:tc>
          <w:tcPr>
            <w:tcW w:w="933" w:type="dxa"/>
            <w:textDirection w:val="btLr"/>
            <w:vAlign w:val="center"/>
          </w:tcPr>
          <w:p w14:paraId="45265D3F" w14:textId="77777777" w:rsidR="00D801D1" w:rsidRDefault="00D801D1" w:rsidP="002165F3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6"/>
          </w:tcPr>
          <w:p w14:paraId="6BD41C31" w14:textId="77777777" w:rsidR="00D801D1" w:rsidRDefault="00D801D1" w:rsidP="002165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*Игры по развитию всех компонентов речи детей представлены в картотеках.</w:t>
            </w:r>
          </w:p>
        </w:tc>
      </w:tr>
    </w:tbl>
    <w:p w14:paraId="18C319A3" w14:textId="77777777" w:rsidR="00D801D1" w:rsidRDefault="00D801D1" w:rsidP="00D801D1">
      <w:pPr>
        <w:spacing w:line="240" w:lineRule="auto"/>
        <w:ind w:right="-285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u w:val="single"/>
          <w:lang w:eastAsia="en-US"/>
        </w:rPr>
        <w:t>Примечание:</w:t>
      </w:r>
      <w:r>
        <w:rPr>
          <w:rFonts w:ascii="Times New Roman" w:hAnsi="Times New Roman"/>
          <w:lang w:eastAsia="en-US"/>
        </w:rPr>
        <w:t xml:space="preserve"> Индивидуальная и подгрупповая работа с воспитанником проходит в первой и второй половине дня, согласно циклограмме воспитательно-образовательной деятельности с учетом рекомендаций учителя-логопеда. Индивидуальные задания по усвоению основной образовательной программы в домашних условиях передаются родителям (законным представителям) во время личного контакта воспитателя с родителями (законными представителями) и дистанционно (через мессенджеры).</w:t>
      </w:r>
    </w:p>
    <w:p w14:paraId="0FBB3505" w14:textId="77777777" w:rsidR="005869C5" w:rsidRDefault="005869C5"/>
    <w:sectPr w:rsidR="005869C5" w:rsidSect="0062389C">
      <w:pgSz w:w="16838" w:h="11906" w:orient="landscape"/>
      <w:pgMar w:top="851" w:right="962" w:bottom="568" w:left="99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1D1"/>
    <w:rsid w:val="00094154"/>
    <w:rsid w:val="000A1C76"/>
    <w:rsid w:val="001B03FD"/>
    <w:rsid w:val="001E24F4"/>
    <w:rsid w:val="00342A47"/>
    <w:rsid w:val="00517A2D"/>
    <w:rsid w:val="00545B52"/>
    <w:rsid w:val="005869C5"/>
    <w:rsid w:val="0062389C"/>
    <w:rsid w:val="006E3F6B"/>
    <w:rsid w:val="00712BAA"/>
    <w:rsid w:val="008276A5"/>
    <w:rsid w:val="008A5B55"/>
    <w:rsid w:val="00910286"/>
    <w:rsid w:val="009D021D"/>
    <w:rsid w:val="00AB3D09"/>
    <w:rsid w:val="00AC2459"/>
    <w:rsid w:val="00B2659E"/>
    <w:rsid w:val="00B6468A"/>
    <w:rsid w:val="00C3412C"/>
    <w:rsid w:val="00C50375"/>
    <w:rsid w:val="00D801D1"/>
    <w:rsid w:val="00DE72BF"/>
    <w:rsid w:val="00E43086"/>
    <w:rsid w:val="00E64A1D"/>
    <w:rsid w:val="00E9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BBE3B"/>
  <w15:docId w15:val="{34E57CC7-704C-4181-82C5-820AA4C8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1D1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801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8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6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KonCha</dc:creator>
  <cp:keywords/>
  <dc:description/>
  <cp:lastModifiedBy>Admin</cp:lastModifiedBy>
  <cp:revision>8</cp:revision>
  <cp:lastPrinted>2025-10-06T15:49:00Z</cp:lastPrinted>
  <dcterms:created xsi:type="dcterms:W3CDTF">2025-10-05T08:57:00Z</dcterms:created>
  <dcterms:modified xsi:type="dcterms:W3CDTF">2025-11-14T11:04:00Z</dcterms:modified>
</cp:coreProperties>
</file>