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B38FF" w14:textId="3A190DB2" w:rsidR="001B7D31" w:rsidRPr="001B7D31" w:rsidRDefault="009247C0" w:rsidP="001B7D3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9247C0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C0DC607" wp14:editId="33C1E241">
            <wp:simplePos x="0" y="0"/>
            <wp:positionH relativeFrom="column">
              <wp:posOffset>5151120</wp:posOffset>
            </wp:positionH>
            <wp:positionV relativeFrom="paragraph">
              <wp:posOffset>0</wp:posOffset>
            </wp:positionV>
            <wp:extent cx="1682750" cy="2182495"/>
            <wp:effectExtent l="0" t="0" r="0" b="825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31" w:rsidRPr="001B7D31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>Консультация «Убеждаем ребенка слушаться без слез и капризов»</w:t>
      </w:r>
    </w:p>
    <w:p w14:paraId="7E1A4EAE" w14:textId="1ECA2D59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воспитании детей нет абсолютных решений. У каждого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свой характер и мамам приходится проявлять креативность в попытках убедить его, что надо сделать так, как говорит мама. Чтобы повысить эффективность общения со своими детьми, предлагаем воспользоваться рядом простых техник.</w:t>
      </w:r>
    </w:p>
    <w:p w14:paraId="52495D80" w14:textId="7530A113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1.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Превратите </w:t>
      </w:r>
      <w:r w:rsidRPr="001B7D31">
        <w:rPr>
          <w:rFonts w:ascii="Times New Roman" w:eastAsia="Times New Roman" w:hAnsi="Times New Roman" w:cs="Times New Roman"/>
          <w:i/>
          <w:iCs/>
          <w:color w:val="4472C4" w:themeColor="accent1"/>
          <w:sz w:val="28"/>
          <w:szCs w:val="28"/>
          <w:bdr w:val="none" w:sz="0" w:space="0" w:color="auto" w:frame="1"/>
          <w:lang w:eastAsia="ru-RU"/>
        </w:rPr>
        <w:t>«Не делай так»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 в </w:t>
      </w:r>
      <w:r w:rsidRPr="001B7D31">
        <w:rPr>
          <w:rFonts w:ascii="Times New Roman" w:eastAsia="Times New Roman" w:hAnsi="Times New Roman" w:cs="Times New Roman"/>
          <w:i/>
          <w:iCs/>
          <w:color w:val="4472C4" w:themeColor="accent1"/>
          <w:sz w:val="28"/>
          <w:szCs w:val="28"/>
          <w:bdr w:val="none" w:sz="0" w:space="0" w:color="auto" w:frame="1"/>
          <w:lang w:eastAsia="ru-RU"/>
        </w:rPr>
        <w:t>«Сделай так»</w:t>
      </w:r>
    </w:p>
    <w:p w14:paraId="6394CDBE" w14:textId="524B9ED4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убегай! </w:t>
      </w:r>
      <w:proofErr w:type="gramStart"/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кусайся! – </w:t>
      </w:r>
      <w:proofErr w:type="gramEnd"/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говорим мы, а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продолжает делать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делал. Предложите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вариант действия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вам по душе.</w:t>
      </w:r>
    </w:p>
    <w:p w14:paraId="5EA5CE7C" w14:textId="77777777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9EF4A6F" w14:textId="71E6DCD9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таскай печенье из коробки! — Возьми яблоко или помоги мне, пожалуйста, накрыть на стол, и мы вместе попьем чай с печеньем.</w:t>
      </w:r>
    </w:p>
    <w:p w14:paraId="0C074092" w14:textId="2C0B7A00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разговаривай с набитым ртом! — Скажи, когда прожуешь. Тогда я смогу понять, что ты мне хочешь сказать.</w:t>
      </w:r>
    </w:p>
    <w:p w14:paraId="0D44D604" w14:textId="21721B06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некоторых случаях можно бросить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 вызов</w:t>
      </w:r>
      <w:r w:rsidRPr="001B7D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«Докажи, что я не права»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«Спорим, я оденусь быстрее, чем ты»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D31B0A" w14:textId="77777777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2.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Превратите </w:t>
      </w:r>
      <w:r w:rsidRPr="001B7D31">
        <w:rPr>
          <w:rFonts w:ascii="Times New Roman" w:eastAsia="Times New Roman" w:hAnsi="Times New Roman" w:cs="Times New Roman"/>
          <w:i/>
          <w:iCs/>
          <w:color w:val="4472C4" w:themeColor="accent1"/>
          <w:sz w:val="28"/>
          <w:szCs w:val="28"/>
          <w:bdr w:val="none" w:sz="0" w:space="0" w:color="auto" w:frame="1"/>
          <w:lang w:eastAsia="ru-RU"/>
        </w:rPr>
        <w:t>«Прекрати»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> в </w:t>
      </w:r>
      <w:r w:rsidRPr="001B7D31">
        <w:rPr>
          <w:rFonts w:ascii="Times New Roman" w:eastAsia="Times New Roman" w:hAnsi="Times New Roman" w:cs="Times New Roman"/>
          <w:i/>
          <w:iCs/>
          <w:color w:val="4472C4" w:themeColor="accent1"/>
          <w:sz w:val="28"/>
          <w:szCs w:val="28"/>
          <w:bdr w:val="none" w:sz="0" w:space="0" w:color="auto" w:frame="1"/>
          <w:lang w:eastAsia="ru-RU"/>
        </w:rPr>
        <w:t>«Продолжай»</w:t>
      </w:r>
    </w:p>
    <w:p w14:paraId="51C12254" w14:textId="42414FCA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Воспользуйтесь этой техникой, если вам не приходит в голову альтернатива действиям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94EC63B" w14:textId="3C441115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5E17BDD8" w14:textId="5AE17A5C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Прекрати кусаться! — У тебя чешутся зубки? Хочется кусаться? Вот тебе морковка. Кусай ее.</w:t>
      </w:r>
    </w:p>
    <w:p w14:paraId="4FDADD69" w14:textId="6A71D1C0" w:rsidR="001B7D31" w:rsidRPr="001B7D31" w:rsidRDefault="009247C0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2A9987D" wp14:editId="39092513">
            <wp:simplePos x="0" y="0"/>
            <wp:positionH relativeFrom="margin">
              <wp:posOffset>-137160</wp:posOffset>
            </wp:positionH>
            <wp:positionV relativeFrom="paragraph">
              <wp:posOffset>248920</wp:posOffset>
            </wp:positionV>
            <wp:extent cx="2155825" cy="217932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31"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Перестань рисовать на стенах! — Вот тебе лист бумаги, рисуй здесь.</w:t>
      </w:r>
    </w:p>
    <w:p w14:paraId="1A6CEC19" w14:textId="427054CB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3.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Предлагайте действенный выбор</w:t>
      </w:r>
    </w:p>
    <w:p w14:paraId="5FAA4496" w14:textId="012E20A5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такие моменты, когда вы уверены, что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скажет</w:t>
      </w:r>
      <w:r w:rsidRPr="001B7D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proofErr w:type="spellStart"/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Пpeдocтавляйте</w:t>
      </w:r>
      <w:proofErr w:type="spellEnd"/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выбор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таким образом вы даете ребёнку ощущение сопричастности, и понимание, что его желания и потребности уважаются и учитываются.</w:t>
      </w:r>
    </w:p>
    <w:p w14:paraId="22160F9A" w14:textId="77777777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3614A02" w14:textId="77777777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одеться. — Ты сегодня сам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(-а)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выберешь, что надеть, или мне выбрать?</w:t>
      </w:r>
    </w:p>
    <w:p w14:paraId="0660F803" w14:textId="77777777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обедать. Садись за стол. — Ты сегодня сядешь рядом со мной или с папой?</w:t>
      </w:r>
    </w:p>
    <w:p w14:paraId="01BCE9E4" w14:textId="77777777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4.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Получите согласие</w:t>
      </w:r>
    </w:p>
    <w:p w14:paraId="4765719F" w14:textId="2391D737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Повседневную рутину в виде мытья посуды, похода в магазин и т. п. выполнять гораздо легче, если сфокусироваться на позитивных результатах от этих действий. Мытье посуды сделает нашу кухню чистой и опрятной, после похода в магазин в доме появится еда. Также и с детьми – если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будет понимать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даст ему данное действие, он выполнит его с большим интересом.</w:t>
      </w:r>
    </w:p>
    <w:p w14:paraId="19C4B789" w14:textId="07BDA03A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Пример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AC1B3ED" w14:textId="4556280E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Убери игрушки. — Убери с пола игрушки, и мы сможем потанцевать вместе.</w:t>
      </w:r>
    </w:p>
    <w:p w14:paraId="64204491" w14:textId="0C6F6880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Сделай уроки! — Если быстро справишься с уроками, сможешь с друзьями пойти покататься на роликах/пойти поесть мороженое/сходим в кино и т. п.</w:t>
      </w:r>
    </w:p>
    <w:p w14:paraId="44F354BA" w14:textId="4CCA8656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5.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Опуститесь на их уровень</w:t>
      </w:r>
    </w:p>
    <w:p w14:paraId="46064C8B" w14:textId="123AD978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ситуациях, когда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вас игнорирует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опуститесь на его уровень – так, чтобы ваши лица находились на одном уровне, присядьте или возьмите на руки. Тем самым вы продемонстрируете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свою готовность войти в его мир.</w:t>
      </w:r>
    </w:p>
    <w:p w14:paraId="7AB35CB0" w14:textId="2EE8F503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DF7D73B" w14:textId="5CDA2703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сидит за столом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ест, а играется с едой. Вы готовите ужин, периодически напоминая ему, что сидеть нужно ровно, что есть следует ложкой/вилкой и т. п.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вас игнорирует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Сев рядом с ним, вы заметите, что он поглощен своей игрой и возможно вас просто не слышит. Сядьте рядом, установите зрительный контакт и объясните, что еду надо есть ложкой.</w:t>
      </w:r>
      <w:r w:rsidR="009247C0" w:rsidRPr="009247C0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14:paraId="3808BFAF" w14:textId="647C6260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6.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Подвиньтесь</w:t>
      </w:r>
    </w:p>
    <w:p w14:paraId="42AE80D4" w14:textId="44C8360D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находитесь лицом к лицу с кем-то, это может трактоваться либо как тесная связь, либо конфронтация. Если же вы находитесь бок о бок, то такая ситуация интерпретируется как равноправные отношения. Если вы почувствовали ситуацию противостояния с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подвиньтесь и займите боковую позицию, разорвав зрительный контакт.</w:t>
      </w:r>
    </w:p>
    <w:p w14:paraId="3B912034" w14:textId="1F1BF351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/>
          <w:color w:val="4472C4" w:themeColor="accent1"/>
          <w:sz w:val="28"/>
          <w:szCs w:val="28"/>
          <w:lang w:eastAsia="ru-RU"/>
        </w:rPr>
        <w:t>7.</w:t>
      </w:r>
      <w:r w:rsidRPr="001B7D31"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  <w:t xml:space="preserve"> Присоединитесь к его деятельности</w:t>
      </w:r>
    </w:p>
    <w:p w14:paraId="498D46E7" w14:textId="63B55C58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поглощен своей деятельностью, а вам надо ему что-то сказать. Опуститесь на его уровень и подвиньтесь, проявите интерес, к тому, чем он увлечен. Прочувствуйте ситуацию, прокомментируйте, включитесь в его деятельность. Такие регулярные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«включения»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прекрасный способ развивать ваши отношения.</w:t>
      </w:r>
    </w:p>
    <w:p w14:paraId="4BE5E7DB" w14:textId="65B0AFD8" w:rsidR="001B7D31" w:rsidRPr="001B7D31" w:rsidRDefault="009247C0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687D7AF" wp14:editId="4656E708">
            <wp:simplePos x="0" y="0"/>
            <wp:positionH relativeFrom="margin">
              <wp:align>right</wp:align>
            </wp:positionH>
            <wp:positionV relativeFrom="paragraph">
              <wp:posOffset>140970</wp:posOffset>
            </wp:positionV>
            <wp:extent cx="2766060" cy="27660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31"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="001B7D31"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4DFC9187" w14:textId="70BB8A2C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зовете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ужинать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вас игнорирует, повторяя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«Сейчас»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Посмотрите, чем заняты сын или дочь, помогите закончить ими начатое. Будь-то укладывание кукол или парковка машинного парка.</w:t>
      </w:r>
    </w:p>
    <w:p w14:paraId="6D67C121" w14:textId="6B06A885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Испробовав методы на практике, вы научитесь применять их в комплексе. В их применении будьте последовательны и не забывайте подкреплять слова делом. Помните о соответствии, чтобы ваши посылы детям были однозначны.</w:t>
      </w:r>
    </w:p>
    <w:p w14:paraId="40690E11" w14:textId="3BAE1F63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Примеры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94D7E6A" w14:textId="1DDA3980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«Суп едят вот так…»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несете ложку с супом себе в рот.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«Говори со мной нормальным тоном»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произносите действительно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«нормальным»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тоном, а не повышенным.</w:t>
      </w:r>
    </w:p>
    <w:p w14:paraId="4CF772FC" w14:textId="514CF001" w:rsidR="001B7D31" w:rsidRPr="001B7D31" w:rsidRDefault="001B7D31" w:rsidP="009247C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Обязательно хвалите своих детей. Но делайте это эффективно. Не просто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«Молодец!»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Подмечайте, как действия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приводят к хорошим результатам и какие его качества при этом были задействованы. </w:t>
      </w:r>
      <w:r w:rsidRPr="001B7D3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убрал свои игрушки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Скажите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Какая чистая комната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(результат)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Ты все свои игрушки сложил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(действие)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Молодчина! </w:t>
      </w:r>
      <w:r w:rsidRPr="001B7D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(качество)</w:t>
      </w:r>
      <w:r w:rsidRPr="001B7D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Только в такой последовательности малыш поймет, за что вы его похвалили.</w:t>
      </w:r>
    </w:p>
    <w:p w14:paraId="53EED0CE" w14:textId="188B5D46" w:rsidR="00CD5C91" w:rsidRDefault="009247C0" w:rsidP="009247C0">
      <w:pPr>
        <w:spacing w:after="0" w:line="276" w:lineRule="auto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F0CAD0D" wp14:editId="7A80C395">
            <wp:simplePos x="0" y="0"/>
            <wp:positionH relativeFrom="margin">
              <wp:posOffset>1146077</wp:posOffset>
            </wp:positionH>
            <wp:positionV relativeFrom="paragraph">
              <wp:posOffset>142679</wp:posOffset>
            </wp:positionV>
            <wp:extent cx="4149969" cy="3195741"/>
            <wp:effectExtent l="0" t="0" r="3175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969" cy="319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5C91" w:rsidSect="001B7D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C91"/>
    <w:rsid w:val="001B7D31"/>
    <w:rsid w:val="007E2E3C"/>
    <w:rsid w:val="009247C0"/>
    <w:rsid w:val="00C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D28B"/>
  <w15:chartTrackingRefBased/>
  <w15:docId w15:val="{3DA78B77-3B86-4714-A575-CA79B501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7D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D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B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7D31"/>
  </w:style>
  <w:style w:type="paragraph" w:styleId="a3">
    <w:name w:val="Normal (Web)"/>
    <w:basedOn w:val="a"/>
    <w:uiPriority w:val="99"/>
    <w:semiHidden/>
    <w:unhideWhenUsed/>
    <w:rsid w:val="001B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7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4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Marina-acer2019@outlook.com</dc:creator>
  <cp:keywords/>
  <dc:description/>
  <cp:lastModifiedBy>Marina-acer2019@outlook.com</cp:lastModifiedBy>
  <cp:revision>2</cp:revision>
  <dcterms:created xsi:type="dcterms:W3CDTF">2019-12-01T16:29:00Z</dcterms:created>
  <dcterms:modified xsi:type="dcterms:W3CDTF">2019-12-01T17:02:00Z</dcterms:modified>
</cp:coreProperties>
</file>